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inicio"/>
        <w:tblW w:w="9747" w:type="dxa"/>
        <w:tblLook w:val="04A0" w:firstRow="1" w:lastRow="0" w:firstColumn="1" w:lastColumn="0" w:noHBand="0" w:noVBand="1"/>
      </w:tblPr>
      <w:tblGrid>
        <w:gridCol w:w="6204"/>
        <w:gridCol w:w="3543"/>
      </w:tblGrid>
      <w:tr w:rsidR="005F261D" w:rsidRPr="00593F44" w14:paraId="36CBC787" w14:textId="77777777" w:rsidTr="00D16FE6">
        <w:tc>
          <w:tcPr>
            <w:tcW w:w="6204" w:type="dxa"/>
          </w:tcPr>
          <w:p w14:paraId="65099107" w14:textId="6E8D39F2" w:rsidR="005F261D" w:rsidRPr="00593F44" w:rsidRDefault="005F261D" w:rsidP="001A56EE">
            <w:pPr>
              <w:rPr>
                <w:noProof/>
              </w:rPr>
            </w:pPr>
            <w:r w:rsidRPr="00593F44">
              <w:rPr>
                <w:noProof/>
              </w:rPr>
              <w:t>Emisor del documento</w:t>
            </w:r>
            <w:r w:rsidRPr="00593F44">
              <w:rPr>
                <w:noProof/>
              </w:rPr>
              <w:br/>
            </w:r>
            <w:r w:rsidR="001A56EE">
              <w:rPr>
                <w:b/>
                <w:noProof/>
                <w:sz w:val="28"/>
              </w:rPr>
              <w:t>UNPI-</w:t>
            </w:r>
            <w:r w:rsidR="00447648">
              <w:rPr>
                <w:b/>
                <w:noProof/>
                <w:sz w:val="28"/>
              </w:rPr>
              <w:t>OB</w:t>
            </w:r>
          </w:p>
        </w:tc>
        <w:tc>
          <w:tcPr>
            <w:tcW w:w="3543" w:type="dxa"/>
          </w:tcPr>
          <w:p w14:paraId="3B0D99C0" w14:textId="77777777" w:rsidR="005F261D" w:rsidRPr="00593F44" w:rsidRDefault="005F261D" w:rsidP="00DF47E8">
            <w:pPr>
              <w:jc w:val="right"/>
              <w:rPr>
                <w:noProof/>
              </w:rPr>
            </w:pPr>
            <w:r w:rsidRPr="00593F44">
              <w:rPr>
                <w:noProof/>
              </w:rPr>
              <w:t>Ámbito de Aplicación</w:t>
            </w:r>
          </w:p>
          <w:p w14:paraId="13D03D49" w14:textId="495E3641" w:rsidR="005F261D" w:rsidRPr="00593F44" w:rsidRDefault="00D16FE6" w:rsidP="00DF47E8">
            <w:pPr>
              <w:jc w:val="right"/>
              <w:rPr>
                <w:noProof/>
              </w:rPr>
            </w:pPr>
            <w:r>
              <w:rPr>
                <w:b/>
                <w:noProof/>
                <w:sz w:val="28"/>
              </w:rPr>
              <w:t>UNPI-C5</w:t>
            </w:r>
            <w:r w:rsidR="00721555">
              <w:rPr>
                <w:b/>
                <w:noProof/>
                <w:sz w:val="28"/>
              </w:rPr>
              <w:t>1</w:t>
            </w:r>
            <w:r w:rsidR="00FB433A">
              <w:rPr>
                <w:b/>
                <w:noProof/>
                <w:sz w:val="28"/>
              </w:rPr>
              <w:t>5</w:t>
            </w:r>
            <w:r w:rsidR="00721555">
              <w:rPr>
                <w:b/>
                <w:noProof/>
                <w:sz w:val="28"/>
              </w:rPr>
              <w:t>5</w:t>
            </w:r>
          </w:p>
        </w:tc>
      </w:tr>
      <w:tr w:rsidR="005F261D" w:rsidRPr="00593F44" w14:paraId="31BCECE9" w14:textId="77777777" w:rsidTr="00A26AE8">
        <w:tc>
          <w:tcPr>
            <w:tcW w:w="6204" w:type="dxa"/>
          </w:tcPr>
          <w:p w14:paraId="42B24DC0" w14:textId="77777777" w:rsidR="005F261D" w:rsidRPr="00593F44" w:rsidRDefault="005F261D" w:rsidP="00DF47E8">
            <w:pPr>
              <w:rPr>
                <w:noProof/>
              </w:rPr>
            </w:pPr>
            <w:r w:rsidRPr="00593F44">
              <w:rPr>
                <w:noProof/>
              </w:rPr>
              <w:t>Privacidad</w:t>
            </w:r>
          </w:p>
          <w:p w14:paraId="4D5D9212" w14:textId="77777777" w:rsidR="005F261D" w:rsidRPr="00593F44" w:rsidRDefault="005F261D" w:rsidP="004E5D4D">
            <w:pPr>
              <w:rPr>
                <w:b/>
                <w:noProof/>
              </w:rPr>
            </w:pPr>
            <w:r w:rsidRPr="00593F44">
              <w:rPr>
                <w:b/>
                <w:noProof/>
                <w:sz w:val="28"/>
              </w:rPr>
              <w:t xml:space="preserve">AESA </w:t>
            </w:r>
            <w:r w:rsidR="004E5D4D" w:rsidRPr="00593F44">
              <w:rPr>
                <w:b/>
                <w:noProof/>
                <w:sz w:val="28"/>
              </w:rPr>
              <w:t>Privada</w:t>
            </w:r>
          </w:p>
        </w:tc>
        <w:tc>
          <w:tcPr>
            <w:tcW w:w="3543" w:type="dxa"/>
          </w:tcPr>
          <w:p w14:paraId="19B995C8" w14:textId="77777777" w:rsidR="005F261D" w:rsidRPr="00593F44" w:rsidRDefault="005F261D" w:rsidP="00DF47E8">
            <w:pPr>
              <w:jc w:val="right"/>
              <w:rPr>
                <w:noProof/>
              </w:rPr>
            </w:pPr>
            <w:r w:rsidRPr="00593F44">
              <w:rPr>
                <w:noProof/>
              </w:rPr>
              <w:t>Fecha de última revisión</w:t>
            </w:r>
          </w:p>
          <w:p w14:paraId="7FB3D9F1" w14:textId="59DC8175" w:rsidR="005F261D" w:rsidRPr="00593F44" w:rsidRDefault="002C3B84" w:rsidP="001A56EE">
            <w:pPr>
              <w:jc w:val="right"/>
              <w:rPr>
                <w:b/>
                <w:noProof/>
              </w:rPr>
            </w:pPr>
            <w:r>
              <w:rPr>
                <w:b/>
                <w:noProof/>
                <w:sz w:val="28"/>
              </w:rPr>
              <w:t>18-01-23</w:t>
            </w:r>
          </w:p>
        </w:tc>
      </w:tr>
    </w:tbl>
    <w:p w14:paraId="37D971F3" w14:textId="09606949" w:rsidR="00F1405A" w:rsidRPr="00593F44" w:rsidRDefault="00F1405A" w:rsidP="00F1405A">
      <w:pPr>
        <w:pStyle w:val="ResumenDoc"/>
        <w:rPr>
          <w:noProof/>
        </w:rPr>
      </w:pPr>
      <w:r w:rsidRPr="00593F44">
        <w:rPr>
          <w:noProof/>
        </w:rPr>
        <w:t>RESUMEN DEL DOCUMENTO</w:t>
      </w:r>
    </w:p>
    <w:tbl>
      <w:tblPr>
        <w:tblStyle w:val="Tablaresumen"/>
        <w:tblW w:w="0" w:type="auto"/>
        <w:tblLook w:val="04A0" w:firstRow="1" w:lastRow="0" w:firstColumn="1" w:lastColumn="0" w:noHBand="0" w:noVBand="1"/>
      </w:tblPr>
      <w:tblGrid>
        <w:gridCol w:w="1731"/>
        <w:gridCol w:w="7330"/>
      </w:tblGrid>
      <w:tr w:rsidR="00AF339A" w:rsidRPr="002C3B84" w14:paraId="102CD6B0" w14:textId="77777777" w:rsidTr="00AF339A">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2BF53FCF" w14:textId="77777777" w:rsidR="00AF339A" w:rsidRPr="00593F44" w:rsidRDefault="00AF339A" w:rsidP="00DF47E8">
            <w:pPr>
              <w:rPr>
                <w:b/>
                <w:noProof/>
              </w:rPr>
            </w:pPr>
            <w:r w:rsidRPr="00593F44">
              <w:rPr>
                <w:b/>
                <w:noProof/>
              </w:rPr>
              <w:t>PALABRAS CLAVE</w:t>
            </w:r>
          </w:p>
        </w:tc>
        <w:tc>
          <w:tcPr>
            <w:tcW w:w="8101" w:type="dxa"/>
          </w:tcPr>
          <w:p w14:paraId="7A9DBB71" w14:textId="05B8D21E" w:rsidR="00A36F7D" w:rsidRPr="002C3B84" w:rsidRDefault="00B17AD5" w:rsidP="00006129">
            <w:pPr>
              <w:cnfStyle w:val="000000000000" w:firstRow="0" w:lastRow="0" w:firstColumn="0" w:lastColumn="0" w:oddVBand="0" w:evenVBand="0" w:oddHBand="0" w:evenHBand="0" w:firstRowFirstColumn="0" w:firstRowLastColumn="0" w:lastRowFirstColumn="0" w:lastRowLastColumn="0"/>
              <w:rPr>
                <w:noProof/>
              </w:rPr>
            </w:pPr>
            <w:r>
              <w:rPr>
                <w:noProof/>
              </w:rPr>
              <w:t>Pliego Subcontrato</w:t>
            </w:r>
            <w:r w:rsidR="0027147A">
              <w:rPr>
                <w:noProof/>
              </w:rPr>
              <w:t xml:space="preserve">- </w:t>
            </w:r>
            <w:r w:rsidR="00721555">
              <w:rPr>
                <w:noProof/>
              </w:rPr>
              <w:t xml:space="preserve">Eléctridad &amp;Instrumentos - </w:t>
            </w:r>
            <w:r w:rsidR="00434D10">
              <w:rPr>
                <w:noProof/>
              </w:rPr>
              <w:t>Oferente- Subcontratista-Comitente</w:t>
            </w:r>
          </w:p>
        </w:tc>
      </w:tr>
      <w:tr w:rsidR="00AF339A" w:rsidRPr="00593F44" w14:paraId="12DB13A6" w14:textId="77777777" w:rsidTr="00570B8A">
        <w:trPr>
          <w:trHeight w:val="1813"/>
        </w:trPr>
        <w:tc>
          <w:tcPr>
            <w:cnfStyle w:val="001000000000" w:firstRow="0" w:lastRow="0" w:firstColumn="1" w:lastColumn="0" w:oddVBand="0" w:evenVBand="0" w:oddHBand="0" w:evenHBand="0" w:firstRowFirstColumn="0" w:firstRowLastColumn="0" w:lastRowFirstColumn="0" w:lastRowLastColumn="0"/>
            <w:tcW w:w="1754" w:type="dxa"/>
          </w:tcPr>
          <w:p w14:paraId="2334E280" w14:textId="77777777" w:rsidR="00AF339A" w:rsidRPr="002C3B84" w:rsidRDefault="00AF339A" w:rsidP="00DF47E8">
            <w:pPr>
              <w:rPr>
                <w:noProof/>
              </w:rPr>
            </w:pPr>
          </w:p>
          <w:p w14:paraId="3EE203B2" w14:textId="77777777" w:rsidR="00AF339A" w:rsidRPr="00593F44" w:rsidRDefault="00AF339A" w:rsidP="00DF47E8">
            <w:pPr>
              <w:rPr>
                <w:b/>
                <w:noProof/>
              </w:rPr>
            </w:pPr>
            <w:r w:rsidRPr="00593F44">
              <w:rPr>
                <w:b/>
                <w:noProof/>
              </w:rPr>
              <w:t>OBJETIVO</w:t>
            </w:r>
          </w:p>
          <w:p w14:paraId="7FB48A2B" w14:textId="77777777" w:rsidR="00AF339A" w:rsidRPr="00593F44" w:rsidRDefault="00AF339A" w:rsidP="00DF47E8">
            <w:pPr>
              <w:rPr>
                <w:noProof/>
              </w:rPr>
            </w:pPr>
          </w:p>
        </w:tc>
        <w:tc>
          <w:tcPr>
            <w:tcW w:w="8101" w:type="dxa"/>
          </w:tcPr>
          <w:p w14:paraId="152BB9C6" w14:textId="1BED279B" w:rsidR="00A36F7D" w:rsidRDefault="005C7F1B"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sidRPr="005C7F1B">
              <w:rPr>
                <w:rFonts w:ascii="Calibri" w:eastAsia="Calibri" w:hAnsi="Calibri"/>
              </w:rPr>
              <w:t>El presente documento tiene el objeto de definir el alcance de</w:t>
            </w:r>
            <w:r w:rsidR="006F2E1D">
              <w:rPr>
                <w:rFonts w:ascii="Calibri" w:eastAsia="Calibri" w:hAnsi="Calibri"/>
              </w:rPr>
              <w:t xml:space="preserve"> la </w:t>
            </w:r>
            <w:r w:rsidR="00630AC4">
              <w:rPr>
                <w:rFonts w:ascii="Calibri" w:eastAsia="Calibri" w:hAnsi="Calibri"/>
              </w:rPr>
              <w:t>contratación de personal de e</w:t>
            </w:r>
            <w:r w:rsidR="00630AC4" w:rsidRPr="00630AC4">
              <w:rPr>
                <w:rFonts w:ascii="Calibri" w:eastAsia="Calibri" w:hAnsi="Calibri"/>
              </w:rPr>
              <w:t xml:space="preserve">lectricidad e </w:t>
            </w:r>
            <w:r w:rsidR="00630AC4">
              <w:rPr>
                <w:rFonts w:ascii="Calibri" w:eastAsia="Calibri" w:hAnsi="Calibri"/>
              </w:rPr>
              <w:t>i</w:t>
            </w:r>
            <w:r w:rsidR="00630AC4" w:rsidRPr="00630AC4">
              <w:rPr>
                <w:rFonts w:ascii="Calibri" w:eastAsia="Calibri" w:hAnsi="Calibri"/>
              </w:rPr>
              <w:t>nstrumentación, destinado</w:t>
            </w:r>
            <w:r w:rsidR="006A6E7B">
              <w:rPr>
                <w:rFonts w:ascii="Calibri" w:eastAsia="Calibri" w:hAnsi="Calibri"/>
              </w:rPr>
              <w:t xml:space="preserve"> </w:t>
            </w:r>
            <w:r w:rsidR="00630AC4" w:rsidRPr="00630AC4">
              <w:rPr>
                <w:rFonts w:ascii="Calibri" w:eastAsia="Calibri" w:hAnsi="Calibri"/>
              </w:rPr>
              <w:t xml:space="preserve">a la etapa de </w:t>
            </w:r>
            <w:r w:rsidR="006A6E7B" w:rsidRPr="00630AC4">
              <w:rPr>
                <w:rFonts w:ascii="Calibri" w:eastAsia="Calibri" w:hAnsi="Calibri"/>
              </w:rPr>
              <w:t>C</w:t>
            </w:r>
            <w:r w:rsidR="006A6E7B">
              <w:rPr>
                <w:rFonts w:ascii="Calibri" w:eastAsia="Calibri" w:hAnsi="Calibri"/>
              </w:rPr>
              <w:t>onstrucción, precomisionado y comisionado</w:t>
            </w:r>
            <w:r w:rsidR="00630AC4" w:rsidRPr="00630AC4">
              <w:rPr>
                <w:rFonts w:ascii="Calibri" w:eastAsia="Calibri" w:hAnsi="Calibri"/>
              </w:rPr>
              <w:t xml:space="preserve"> del proyecto.</w:t>
            </w:r>
            <w:r w:rsidR="00630AC4">
              <w:rPr>
                <w:rFonts w:ascii="Calibri" w:eastAsia="Calibri" w:hAnsi="Calibri"/>
              </w:rPr>
              <w:t xml:space="preserve"> </w:t>
            </w:r>
            <w:r w:rsidR="00CF74FB">
              <w:t>En el presente documento se describe alcance, condiciones de ejecución y grado de terminación de los</w:t>
            </w:r>
            <w:r w:rsidR="00CF74FB">
              <w:rPr>
                <w:spacing w:val="1"/>
              </w:rPr>
              <w:t xml:space="preserve"> </w:t>
            </w:r>
            <w:r w:rsidR="00CF74FB">
              <w:t>trabajos.</w:t>
            </w:r>
            <w:r w:rsidR="00CF74FB">
              <w:rPr>
                <w:spacing w:val="-4"/>
              </w:rPr>
              <w:t xml:space="preserve"> </w:t>
            </w:r>
            <w:r w:rsidR="00CF74FB">
              <w:t>La</w:t>
            </w:r>
            <w:r w:rsidR="00CF74FB">
              <w:rPr>
                <w:spacing w:val="-1"/>
              </w:rPr>
              <w:t xml:space="preserve"> </w:t>
            </w:r>
            <w:r w:rsidR="00CF74FB">
              <w:t>descripción</w:t>
            </w:r>
            <w:r w:rsidR="00CF74FB">
              <w:rPr>
                <w:spacing w:val="-4"/>
              </w:rPr>
              <w:t xml:space="preserve"> </w:t>
            </w:r>
            <w:r w:rsidR="00CF74FB">
              <w:t>de</w:t>
            </w:r>
            <w:r w:rsidR="00CF74FB">
              <w:rPr>
                <w:spacing w:val="-3"/>
              </w:rPr>
              <w:t xml:space="preserve"> </w:t>
            </w:r>
            <w:r w:rsidR="00CF74FB">
              <w:t>los</w:t>
            </w:r>
            <w:r w:rsidR="00CF74FB">
              <w:rPr>
                <w:spacing w:val="-1"/>
              </w:rPr>
              <w:t xml:space="preserve"> </w:t>
            </w:r>
            <w:r w:rsidR="00CF74FB">
              <w:t>trabajos</w:t>
            </w:r>
            <w:r w:rsidR="00CF74FB">
              <w:rPr>
                <w:spacing w:val="-3"/>
              </w:rPr>
              <w:t xml:space="preserve"> </w:t>
            </w:r>
            <w:r w:rsidR="00CF74FB">
              <w:t>no</w:t>
            </w:r>
            <w:r w:rsidR="00CF74FB">
              <w:rPr>
                <w:spacing w:val="-3"/>
              </w:rPr>
              <w:t xml:space="preserve"> </w:t>
            </w:r>
            <w:r w:rsidR="00CF74FB">
              <w:t>es taxativa e involucra</w:t>
            </w:r>
            <w:r w:rsidR="00CF74FB">
              <w:rPr>
                <w:spacing w:val="-1"/>
              </w:rPr>
              <w:t xml:space="preserve"> </w:t>
            </w:r>
            <w:r w:rsidR="00CF74FB">
              <w:t>toda actividad</w:t>
            </w:r>
            <w:r w:rsidR="00CF74FB">
              <w:rPr>
                <w:spacing w:val="-4"/>
              </w:rPr>
              <w:t xml:space="preserve"> </w:t>
            </w:r>
            <w:r w:rsidR="00CF74FB">
              <w:t>para</w:t>
            </w:r>
            <w:r w:rsidR="00CF74FB">
              <w:rPr>
                <w:spacing w:val="-1"/>
              </w:rPr>
              <w:t xml:space="preserve"> </w:t>
            </w:r>
            <w:r w:rsidR="00CF74FB">
              <w:t>la ejecución</w:t>
            </w:r>
            <w:r w:rsidR="00CF74FB">
              <w:rPr>
                <w:spacing w:val="-5"/>
              </w:rPr>
              <w:t xml:space="preserve"> </w:t>
            </w:r>
            <w:r w:rsidR="00CF74FB">
              <w:t>de</w:t>
            </w:r>
            <w:r w:rsidR="00CF74FB">
              <w:rPr>
                <w:spacing w:val="-1"/>
              </w:rPr>
              <w:t xml:space="preserve"> </w:t>
            </w:r>
            <w:r w:rsidR="00CF74FB">
              <w:t>los trabajos.</w:t>
            </w:r>
          </w:p>
          <w:p w14:paraId="68AEBED0" w14:textId="23D74982" w:rsidR="00FC0769" w:rsidRPr="00A36F7D" w:rsidRDefault="00A36F7D"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Pr>
                <w:rFonts w:ascii="Calibri" w:eastAsia="Calibri" w:hAnsi="Calibri"/>
              </w:rPr>
              <w:t xml:space="preserve">  </w:t>
            </w:r>
          </w:p>
        </w:tc>
      </w:tr>
      <w:tr w:rsidR="00AF339A" w:rsidRPr="00593F44" w14:paraId="1FBE511D" w14:textId="77777777" w:rsidTr="00570B8A">
        <w:trPr>
          <w:trHeight w:val="634"/>
        </w:trPr>
        <w:tc>
          <w:tcPr>
            <w:cnfStyle w:val="001000000000" w:firstRow="0" w:lastRow="0" w:firstColumn="1" w:lastColumn="0" w:oddVBand="0" w:evenVBand="0" w:oddHBand="0" w:evenHBand="0" w:firstRowFirstColumn="0" w:firstRowLastColumn="0" w:lastRowFirstColumn="0" w:lastRowLastColumn="0"/>
            <w:tcW w:w="1754" w:type="dxa"/>
          </w:tcPr>
          <w:p w14:paraId="798D71DC" w14:textId="77777777" w:rsidR="00AF339A" w:rsidRPr="00593F44" w:rsidRDefault="00AF339A" w:rsidP="00DF47E8">
            <w:pPr>
              <w:rPr>
                <w:b/>
                <w:noProof/>
              </w:rPr>
            </w:pPr>
            <w:r w:rsidRPr="00593F44">
              <w:rPr>
                <w:b/>
                <w:noProof/>
              </w:rPr>
              <w:t>ALCANCE</w:t>
            </w:r>
          </w:p>
        </w:tc>
        <w:tc>
          <w:tcPr>
            <w:tcW w:w="8101" w:type="dxa"/>
          </w:tcPr>
          <w:p w14:paraId="483E793F" w14:textId="4B58643A" w:rsidR="00D55104" w:rsidRPr="00593F44" w:rsidRDefault="00D55104" w:rsidP="00D53B9A">
            <w:pPr>
              <w:jc w:val="both"/>
              <w:cnfStyle w:val="000000000000" w:firstRow="0" w:lastRow="0" w:firstColumn="0" w:lastColumn="0" w:oddVBand="0" w:evenVBand="0" w:oddHBand="0" w:evenHBand="0" w:firstRowFirstColumn="0" w:firstRowLastColumn="0" w:lastRowFirstColumn="0" w:lastRowLastColumn="0"/>
              <w:rPr>
                <w:noProof/>
              </w:rPr>
            </w:pPr>
            <w:r w:rsidRPr="00D55104">
              <w:rPr>
                <w:noProof/>
              </w:rPr>
              <w:t xml:space="preserve">Este documento es aplicable </w:t>
            </w:r>
            <w:r w:rsidR="00B17AD5">
              <w:rPr>
                <w:noProof/>
              </w:rPr>
              <w:t xml:space="preserve">la fase de </w:t>
            </w:r>
            <w:r w:rsidR="00B17AD5" w:rsidRPr="000C7D6E">
              <w:rPr>
                <w:noProof/>
              </w:rPr>
              <w:t>construcción</w:t>
            </w:r>
            <w:r w:rsidRPr="000C7D6E">
              <w:rPr>
                <w:noProof/>
              </w:rPr>
              <w:t xml:space="preserve"> del proyecto</w:t>
            </w:r>
            <w:r w:rsidR="000C7D6E">
              <w:rPr>
                <w:noProof/>
              </w:rPr>
              <w:t xml:space="preserve"> C5</w:t>
            </w:r>
            <w:r w:rsidR="00721555">
              <w:rPr>
                <w:noProof/>
              </w:rPr>
              <w:t>1</w:t>
            </w:r>
            <w:r w:rsidR="00D5173F">
              <w:rPr>
                <w:noProof/>
              </w:rPr>
              <w:t>5</w:t>
            </w:r>
            <w:r w:rsidR="00721555">
              <w:rPr>
                <w:noProof/>
              </w:rPr>
              <w:t>5</w:t>
            </w:r>
            <w:r w:rsidR="00630AC4">
              <w:rPr>
                <w:noProof/>
              </w:rPr>
              <w:t xml:space="preserve">. </w:t>
            </w:r>
          </w:p>
        </w:tc>
      </w:tr>
      <w:tr w:rsidR="00AF339A" w:rsidRPr="00593F44" w14:paraId="7069590B" w14:textId="77777777" w:rsidTr="00570B8A">
        <w:trPr>
          <w:trHeight w:val="1186"/>
        </w:trPr>
        <w:tc>
          <w:tcPr>
            <w:cnfStyle w:val="001000000000" w:firstRow="0" w:lastRow="0" w:firstColumn="1" w:lastColumn="0" w:oddVBand="0" w:evenVBand="0" w:oddHBand="0" w:evenHBand="0" w:firstRowFirstColumn="0" w:firstRowLastColumn="0" w:lastRowFirstColumn="0" w:lastRowLastColumn="0"/>
            <w:tcW w:w="1754" w:type="dxa"/>
          </w:tcPr>
          <w:p w14:paraId="633A763D" w14:textId="77777777" w:rsidR="00AF339A" w:rsidRPr="00593F44" w:rsidRDefault="00AF339A" w:rsidP="00DF47E8">
            <w:pPr>
              <w:rPr>
                <w:b/>
                <w:noProof/>
              </w:rPr>
            </w:pPr>
            <w:r w:rsidRPr="00593F44">
              <w:rPr>
                <w:b/>
                <w:noProof/>
              </w:rPr>
              <w:t>APLICABILIDAD POR UNIDAD DE NEGOCIO</w:t>
            </w:r>
          </w:p>
        </w:tc>
        <w:tc>
          <w:tcPr>
            <w:tcW w:w="8101" w:type="dxa"/>
          </w:tcPr>
          <w:p w14:paraId="54D6DE8C"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2352"/>
              <w:gridCol w:w="2359"/>
            </w:tblGrid>
            <w:tr w:rsidR="00BF2B76" w:rsidRPr="00593F44" w14:paraId="379E853F" w14:textId="77777777" w:rsidTr="00BF2B76">
              <w:trPr>
                <w:trHeight w:val="383"/>
              </w:trPr>
              <w:tc>
                <w:tcPr>
                  <w:tcW w:w="2558" w:type="dxa"/>
                  <w:shd w:val="clear" w:color="auto" w:fill="D9D9D9" w:themeFill="background1" w:themeFillShade="D9"/>
                  <w:vAlign w:val="center"/>
                </w:tcPr>
                <w:p w14:paraId="52247946" w14:textId="77777777" w:rsidR="00BF2B76" w:rsidRPr="00593F44" w:rsidRDefault="00BF2B76" w:rsidP="00BF2B76">
                  <w:pPr>
                    <w:jc w:val="center"/>
                    <w:rPr>
                      <w:b/>
                      <w:noProof/>
                      <w:sz w:val="20"/>
                    </w:rPr>
                  </w:pPr>
                  <w:r>
                    <w:rPr>
                      <w:b/>
                      <w:noProof/>
                      <w:sz w:val="20"/>
                    </w:rPr>
                    <w:t>PROYECTOS INDUSTRIALES</w:t>
                  </w:r>
                </w:p>
              </w:tc>
              <w:tc>
                <w:tcPr>
                  <w:tcW w:w="2558" w:type="dxa"/>
                  <w:shd w:val="clear" w:color="auto" w:fill="D9D9D9" w:themeFill="background1" w:themeFillShade="D9"/>
                  <w:vAlign w:val="center"/>
                </w:tcPr>
                <w:p w14:paraId="5C4D5928" w14:textId="780630B0" w:rsidR="00BF2B76" w:rsidRPr="00593F44" w:rsidRDefault="00B17AD5" w:rsidP="00DF47E8">
                  <w:pPr>
                    <w:jc w:val="center"/>
                    <w:rPr>
                      <w:b/>
                      <w:noProof/>
                      <w:sz w:val="20"/>
                    </w:rPr>
                  </w:pPr>
                  <w:r>
                    <w:rPr>
                      <w:b/>
                      <w:noProof/>
                      <w:sz w:val="20"/>
                    </w:rPr>
                    <w:t>MONTAJE Y OBRAS</w:t>
                  </w:r>
                </w:p>
              </w:tc>
              <w:tc>
                <w:tcPr>
                  <w:tcW w:w="2559" w:type="dxa"/>
                  <w:shd w:val="clear" w:color="auto" w:fill="D9D9D9" w:themeFill="background1" w:themeFillShade="D9"/>
                  <w:vAlign w:val="center"/>
                </w:tcPr>
                <w:p w14:paraId="1E622E7F" w14:textId="77777777" w:rsidR="00BF2B76" w:rsidRPr="00593F44" w:rsidRDefault="00BF2B76" w:rsidP="00DF47E8">
                  <w:pPr>
                    <w:jc w:val="center"/>
                    <w:rPr>
                      <w:b/>
                      <w:noProof/>
                      <w:sz w:val="20"/>
                    </w:rPr>
                  </w:pPr>
                  <w:r w:rsidRPr="00593F44">
                    <w:rPr>
                      <w:b/>
                      <w:noProof/>
                      <w:sz w:val="20"/>
                    </w:rPr>
                    <w:t>SERVICIOS</w:t>
                  </w:r>
                </w:p>
              </w:tc>
            </w:tr>
            <w:tr w:rsidR="00BF2B76" w:rsidRPr="00593F44" w14:paraId="4B21A58D" w14:textId="77777777" w:rsidTr="00BF2B76">
              <w:trPr>
                <w:trHeight w:val="559"/>
              </w:trPr>
              <w:tc>
                <w:tcPr>
                  <w:tcW w:w="2558" w:type="dxa"/>
                  <w:vAlign w:val="center"/>
                </w:tcPr>
                <w:p w14:paraId="576A83D3" w14:textId="7DD8F30F" w:rsidR="00BF2B76" w:rsidRPr="00593F44" w:rsidRDefault="00BF2B76" w:rsidP="00BF2B76">
                  <w:pPr>
                    <w:jc w:val="center"/>
                    <w:rPr>
                      <w:b/>
                      <w:noProof/>
                      <w:sz w:val="20"/>
                    </w:rPr>
                  </w:pPr>
                </w:p>
              </w:tc>
              <w:tc>
                <w:tcPr>
                  <w:tcW w:w="2558" w:type="dxa"/>
                  <w:vAlign w:val="center"/>
                </w:tcPr>
                <w:p w14:paraId="2C500980" w14:textId="182A6712" w:rsidR="00BF2B76" w:rsidRPr="00593F44" w:rsidRDefault="0025455B" w:rsidP="00DF47E8">
                  <w:pPr>
                    <w:jc w:val="center"/>
                    <w:rPr>
                      <w:b/>
                      <w:noProof/>
                      <w:sz w:val="20"/>
                    </w:rPr>
                  </w:pPr>
                  <w:r>
                    <w:rPr>
                      <w:b/>
                      <w:noProof/>
                      <w:sz w:val="20"/>
                    </w:rPr>
                    <w:t>X</w:t>
                  </w:r>
                </w:p>
              </w:tc>
              <w:tc>
                <w:tcPr>
                  <w:tcW w:w="2559" w:type="dxa"/>
                  <w:vAlign w:val="center"/>
                </w:tcPr>
                <w:p w14:paraId="158930CB" w14:textId="77777777" w:rsidR="00BF2B76" w:rsidRPr="00593F44" w:rsidRDefault="00BF2B76" w:rsidP="00DF47E8">
                  <w:pPr>
                    <w:jc w:val="center"/>
                    <w:rPr>
                      <w:b/>
                      <w:noProof/>
                      <w:sz w:val="20"/>
                    </w:rPr>
                  </w:pPr>
                </w:p>
              </w:tc>
            </w:tr>
          </w:tbl>
          <w:p w14:paraId="64D8E8D6"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b/>
                <w:noProof/>
              </w:rPr>
            </w:pPr>
          </w:p>
        </w:tc>
      </w:tr>
      <w:tr w:rsidR="00AF339A" w:rsidRPr="00593F44" w14:paraId="033B6F93" w14:textId="77777777" w:rsidTr="00570B8A">
        <w:trPr>
          <w:trHeight w:val="992"/>
        </w:trPr>
        <w:tc>
          <w:tcPr>
            <w:cnfStyle w:val="001000000000" w:firstRow="0" w:lastRow="0" w:firstColumn="1" w:lastColumn="0" w:oddVBand="0" w:evenVBand="0" w:oddHBand="0" w:evenHBand="0" w:firstRowFirstColumn="0" w:firstRowLastColumn="0" w:lastRowFirstColumn="0" w:lastRowLastColumn="0"/>
            <w:tcW w:w="1754" w:type="dxa"/>
          </w:tcPr>
          <w:p w14:paraId="1489EC24" w14:textId="77777777" w:rsidR="00AF339A" w:rsidRPr="00593F44" w:rsidRDefault="00AF339A" w:rsidP="00DF47E8">
            <w:pPr>
              <w:rPr>
                <w:b/>
                <w:noProof/>
              </w:rPr>
            </w:pPr>
            <w:r w:rsidRPr="00593F44">
              <w:rPr>
                <w:b/>
                <w:noProof/>
              </w:rPr>
              <w:t>RESPONSABLES</w:t>
            </w:r>
          </w:p>
        </w:tc>
        <w:tc>
          <w:tcPr>
            <w:tcW w:w="8101" w:type="dxa"/>
          </w:tcPr>
          <w:p w14:paraId="0A34DF59" w14:textId="77777777" w:rsidR="00D5510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p w14:paraId="29690AA3" w14:textId="1E5D598A" w:rsidR="00AF353A"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r w:rsidRPr="00823CFE">
              <w:rPr>
                <w:noProof/>
              </w:rPr>
              <w:t xml:space="preserve">Es responsabilidad </w:t>
            </w:r>
            <w:r w:rsidR="00B17AD5">
              <w:rPr>
                <w:noProof/>
              </w:rPr>
              <w:t>de</w:t>
            </w:r>
            <w:r w:rsidR="00943281">
              <w:rPr>
                <w:noProof/>
              </w:rPr>
              <w:t xml:space="preserve"> los Oferentes</w:t>
            </w:r>
            <w:r w:rsidR="001B1FBA">
              <w:rPr>
                <w:noProof/>
              </w:rPr>
              <w:t xml:space="preserve"> y</w:t>
            </w:r>
            <w:r w:rsidR="00B17AD5">
              <w:rPr>
                <w:noProof/>
              </w:rPr>
              <w:t xml:space="preserve"> </w:t>
            </w:r>
            <w:r w:rsidR="001B1FBA">
              <w:rPr>
                <w:noProof/>
              </w:rPr>
              <w:t>S</w:t>
            </w:r>
            <w:r w:rsidR="00B17AD5">
              <w:rPr>
                <w:noProof/>
              </w:rPr>
              <w:t>ubcontratista conocer el alcance de los servicios requeridos en el presente pliego</w:t>
            </w:r>
            <w:r w:rsidRPr="00D55104">
              <w:rPr>
                <w:noProof/>
              </w:rPr>
              <w:t>.</w:t>
            </w:r>
          </w:p>
          <w:p w14:paraId="3DC9D69F" w14:textId="77777777" w:rsidR="00D55104" w:rsidRPr="00593F4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tc>
      </w:tr>
      <w:tr w:rsidR="00AF339A" w:rsidRPr="00593F44" w14:paraId="58044CA6" w14:textId="77777777" w:rsidTr="00AF339A">
        <w:trPr>
          <w:trHeight w:val="1479"/>
        </w:trPr>
        <w:tc>
          <w:tcPr>
            <w:cnfStyle w:val="001000000000" w:firstRow="0" w:lastRow="0" w:firstColumn="1" w:lastColumn="0" w:oddVBand="0" w:evenVBand="0" w:oddHBand="0" w:evenHBand="0" w:firstRowFirstColumn="0" w:firstRowLastColumn="0" w:lastRowFirstColumn="0" w:lastRowLastColumn="0"/>
            <w:tcW w:w="1754" w:type="dxa"/>
          </w:tcPr>
          <w:p w14:paraId="1A341DC4" w14:textId="77777777" w:rsidR="00AF339A" w:rsidRPr="00593F44" w:rsidRDefault="00AF339A" w:rsidP="00DF47E8">
            <w:pPr>
              <w:rPr>
                <w:noProof/>
                <w:szCs w:val="24"/>
              </w:rPr>
            </w:pPr>
            <w:r w:rsidRPr="00593F44">
              <w:rPr>
                <w:b/>
                <w:noProof/>
                <w:szCs w:val="24"/>
              </w:rPr>
              <w:t>REGISTROS</w:t>
            </w:r>
          </w:p>
        </w:tc>
        <w:tc>
          <w:tcPr>
            <w:tcW w:w="8101" w:type="dxa"/>
          </w:tcPr>
          <w:p w14:paraId="5C66A6FE"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1766"/>
            </w:tblGrid>
            <w:tr w:rsidR="00AF339A" w:rsidRPr="00593F44" w14:paraId="76AC810C" w14:textId="77777777" w:rsidTr="00083F9E">
              <w:trPr>
                <w:trHeight w:val="383"/>
              </w:trPr>
              <w:tc>
                <w:tcPr>
                  <w:tcW w:w="5757" w:type="dxa"/>
                  <w:shd w:val="clear" w:color="auto" w:fill="D9D9D9" w:themeFill="background1" w:themeFillShade="D9"/>
                  <w:vAlign w:val="center"/>
                </w:tcPr>
                <w:p w14:paraId="6921575B" w14:textId="77777777" w:rsidR="00AF339A" w:rsidRPr="00593F44" w:rsidRDefault="00AF339A" w:rsidP="00DF47E8">
                  <w:pPr>
                    <w:jc w:val="center"/>
                    <w:rPr>
                      <w:b/>
                      <w:noProof/>
                      <w:sz w:val="20"/>
                    </w:rPr>
                  </w:pPr>
                  <w:r w:rsidRPr="00593F44">
                    <w:rPr>
                      <w:b/>
                      <w:noProof/>
                      <w:sz w:val="20"/>
                    </w:rPr>
                    <w:t>FORMULARIO / NOMBRE</w:t>
                  </w:r>
                </w:p>
              </w:tc>
              <w:tc>
                <w:tcPr>
                  <w:tcW w:w="1843" w:type="dxa"/>
                  <w:shd w:val="clear" w:color="auto" w:fill="D9D9D9" w:themeFill="background1" w:themeFillShade="D9"/>
                  <w:vAlign w:val="center"/>
                </w:tcPr>
                <w:p w14:paraId="3F212C47" w14:textId="77777777" w:rsidR="00AF339A" w:rsidRPr="00593F44" w:rsidRDefault="00AF339A" w:rsidP="00DF47E8">
                  <w:pPr>
                    <w:jc w:val="center"/>
                    <w:rPr>
                      <w:b/>
                      <w:noProof/>
                      <w:sz w:val="20"/>
                    </w:rPr>
                  </w:pPr>
                  <w:r w:rsidRPr="00593F44">
                    <w:rPr>
                      <w:b/>
                      <w:noProof/>
                      <w:sz w:val="20"/>
                    </w:rPr>
                    <w:t>CONTROL ESPECIAL</w:t>
                  </w:r>
                </w:p>
              </w:tc>
            </w:tr>
            <w:tr w:rsidR="00AF339A" w:rsidRPr="00593F44" w14:paraId="4E4FAFBA" w14:textId="77777777" w:rsidTr="001F658B">
              <w:trPr>
                <w:trHeight w:val="293"/>
              </w:trPr>
              <w:tc>
                <w:tcPr>
                  <w:tcW w:w="5757"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393"/>
                  </w:tblGrid>
                  <w:tr w:rsidR="001C2D53" w14:paraId="059E0FB6" w14:textId="77777777" w:rsidTr="001F658B">
                    <w:trPr>
                      <w:trHeight w:val="383"/>
                    </w:trPr>
                    <w:tc>
                      <w:tcPr>
                        <w:tcW w:w="5757" w:type="dxa"/>
                        <w:vAlign w:val="center"/>
                      </w:tcPr>
                      <w:p w14:paraId="52DFA0B8" w14:textId="77777777" w:rsidR="00AF353A" w:rsidRPr="00AF353A" w:rsidRDefault="00D55104" w:rsidP="00843992">
                        <w:pPr>
                          <w:autoSpaceDE w:val="0"/>
                          <w:autoSpaceDN w:val="0"/>
                          <w:adjustRightInd w:val="0"/>
                          <w:jc w:val="center"/>
                          <w:rPr>
                            <w:rFonts w:ascii="Calibri" w:hAnsi="Calibri" w:cs="Calibri"/>
                            <w:color w:val="000000"/>
                            <w:sz w:val="20"/>
                            <w:szCs w:val="20"/>
                          </w:rPr>
                        </w:pPr>
                        <w:r>
                          <w:rPr>
                            <w:rFonts w:ascii="Calibri" w:hAnsi="Calibri" w:cs="Calibri"/>
                            <w:color w:val="000000"/>
                            <w:sz w:val="20"/>
                            <w:szCs w:val="20"/>
                          </w:rPr>
                          <w:t>NO APLICA</w:t>
                        </w:r>
                      </w:p>
                    </w:tc>
                    <w:tc>
                      <w:tcPr>
                        <w:tcW w:w="5757" w:type="dxa"/>
                        <w:vAlign w:val="center"/>
                      </w:tcPr>
                      <w:p w14:paraId="68259A51" w14:textId="77777777" w:rsidR="00AF353A" w:rsidRPr="00AF353A" w:rsidRDefault="00AF353A" w:rsidP="001F658B">
                        <w:pPr>
                          <w:spacing w:after="200" w:line="276" w:lineRule="auto"/>
                          <w:jc w:val="center"/>
                        </w:pPr>
                      </w:p>
                    </w:tc>
                  </w:tr>
                </w:tbl>
                <w:p w14:paraId="1BCD7D61" w14:textId="77777777" w:rsidR="00AF339A" w:rsidRPr="00593F44" w:rsidRDefault="00AF339A" w:rsidP="001F658B">
                  <w:pPr>
                    <w:jc w:val="center"/>
                    <w:rPr>
                      <w:noProof/>
                      <w:sz w:val="20"/>
                      <w:szCs w:val="20"/>
                    </w:rPr>
                  </w:pPr>
                </w:p>
              </w:tc>
              <w:tc>
                <w:tcPr>
                  <w:tcW w:w="1843" w:type="dxa"/>
                  <w:vAlign w:val="center"/>
                </w:tcPr>
                <w:p w14:paraId="354FB7EC" w14:textId="77777777" w:rsidR="00AF339A" w:rsidRPr="00593F44" w:rsidRDefault="00AF339A" w:rsidP="001F658B">
                  <w:pPr>
                    <w:jc w:val="center"/>
                    <w:rPr>
                      <w:noProof/>
                      <w:sz w:val="20"/>
                      <w:szCs w:val="20"/>
                    </w:rPr>
                  </w:pPr>
                  <w:r w:rsidRPr="00593F44">
                    <w:rPr>
                      <w:b/>
                      <w:noProof/>
                      <w:sz w:val="20"/>
                      <w:szCs w:val="20"/>
                    </w:rPr>
                    <w:t>NO</w:t>
                  </w:r>
                </w:p>
              </w:tc>
            </w:tr>
            <w:tr w:rsidR="00083F9E" w:rsidRPr="00593F44" w14:paraId="3713A8C4" w14:textId="77777777" w:rsidTr="00570B8A">
              <w:trPr>
                <w:trHeight w:val="60"/>
              </w:trPr>
              <w:tc>
                <w:tcPr>
                  <w:tcW w:w="5757" w:type="dxa"/>
                  <w:vAlign w:val="center"/>
                </w:tcPr>
                <w:p w14:paraId="621547FD" w14:textId="77777777" w:rsidR="00083F9E" w:rsidRPr="00593F44" w:rsidRDefault="00083F9E" w:rsidP="00DF47E8">
                  <w:pPr>
                    <w:rPr>
                      <w:noProof/>
                    </w:rPr>
                  </w:pPr>
                </w:p>
              </w:tc>
              <w:tc>
                <w:tcPr>
                  <w:tcW w:w="1843" w:type="dxa"/>
                  <w:vAlign w:val="center"/>
                </w:tcPr>
                <w:p w14:paraId="65779172" w14:textId="77777777" w:rsidR="00083F9E" w:rsidRPr="00593F44" w:rsidRDefault="00083F9E" w:rsidP="00DF47E8">
                  <w:pPr>
                    <w:jc w:val="center"/>
                    <w:rPr>
                      <w:b/>
                      <w:noProof/>
                    </w:rPr>
                  </w:pPr>
                </w:p>
              </w:tc>
            </w:tr>
          </w:tbl>
          <w:p w14:paraId="083E45B1"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r w:rsidR="00AF339A" w:rsidRPr="00DD2470" w14:paraId="6311A513" w14:textId="77777777" w:rsidTr="00AF339A">
        <w:trPr>
          <w:trHeight w:val="175"/>
        </w:trPr>
        <w:tc>
          <w:tcPr>
            <w:cnfStyle w:val="001000000000" w:firstRow="0" w:lastRow="0" w:firstColumn="1" w:lastColumn="0" w:oddVBand="0" w:evenVBand="0" w:oddHBand="0" w:evenHBand="0" w:firstRowFirstColumn="0" w:firstRowLastColumn="0" w:lastRowFirstColumn="0" w:lastRowLastColumn="0"/>
            <w:tcW w:w="1754" w:type="dxa"/>
          </w:tcPr>
          <w:p w14:paraId="37FD62BC" w14:textId="77777777" w:rsidR="00AF339A" w:rsidRPr="00593F44" w:rsidRDefault="00AF339A" w:rsidP="00DF47E8">
            <w:pPr>
              <w:rPr>
                <w:b/>
                <w:noProof/>
                <w:szCs w:val="24"/>
              </w:rPr>
            </w:pPr>
            <w:r w:rsidRPr="00593F44">
              <w:rPr>
                <w:b/>
                <w:noProof/>
                <w:szCs w:val="24"/>
              </w:rPr>
              <w:t>ANEXOS</w:t>
            </w:r>
          </w:p>
        </w:tc>
        <w:tc>
          <w:tcPr>
            <w:tcW w:w="8101" w:type="dxa"/>
          </w:tcPr>
          <w:p>
            <w:r/>
            <w:r>
              <w:rPr>
                <w:b w:val="0"/>
                <w:sz w:val="18"/>
              </w:rPr>
              <w:t>Anexo E — Electricidad (cables, conexionado, tableros, PAT, SPCDA, iluminación y personal).</w:t>
            </w:r>
          </w:p>
          <w:p>
            <w:r>
              <w:rPr>
                <w:b w:val="0"/>
                <w:sz w:val="18"/>
              </w:rPr>
              <w:t>Anexo I — Instrumentación (cables, conexionado, instrumentos, tableros Sala INS, cajas de conexión, bandejas/conduits y personal).</w:t>
            </w:r>
          </w:p>
          <w:p>
            <w:r>
              <w:rPr>
                <w:b w:val="0"/>
                <w:sz w:val="18"/>
              </w:rPr>
              <w:t>Anexo P — Precomisionado, Comisionado y Puesta en Marcha (instrumental y misceláneos).</w:t>
            </w:r>
          </w:p>
          <w:p>
            <w:r>
              <w:rPr>
                <w:b w:val="0"/>
                <w:sz w:val="18"/>
              </w:rPr>
              <w:t>Anexo C — Planilla de cómputo y precios unitarios.</w:t>
            </w:r>
          </w:p>
        </w:tc>
      </w:tr>
      <w:tr>
        <w:tc>
          <w:tcPr>
            <w:tcW w:type="dxa" w:w="1731"/>
          </w:tcPr>
          <w:p>
            <w:r/>
            <w:r>
              <w:rPr>
                <w:b/>
                <w:sz w:val="18"/>
              </w:rPr>
              <w:t>DOCUMENTOS DE REFERENCIA</w:t>
            </w:r>
          </w:p>
        </w:tc>
        <w:tc>
          <w:tcPr>
            <w:tcW w:type="dxa" w:w="7330"/>
          </w:tcPr>
          <w:p>
            <w:r/>
            <w:r>
              <w:rPr>
                <w:b w:val="0"/>
                <w:sz w:val="17"/>
              </w:rPr>
              <w:t>Listas de instrumentos:</w:t>
            </w:r>
          </w:p>
          <w:p>
            <w:r>
              <w:rPr>
                <w:b w:val="0"/>
                <w:sz w:val="17"/>
              </w:rPr>
              <w:t xml:space="preserve">   • ACAL-00102-LI-K-0001 Rev. A — Lista de Instrumentos (Procesos).</w:t>
            </w:r>
          </w:p>
          <w:p>
            <w:r>
              <w:rPr>
                <w:b w:val="0"/>
                <w:sz w:val="17"/>
              </w:rPr>
              <w:t xml:space="preserve">   • ACAL-00670-LI-K-0001 Rev. B — Lista de Instrumentos (Generación).</w:t>
            </w:r>
          </w:p>
          <w:p>
            <w:r>
              <w:rPr>
                <w:b w:val="0"/>
                <w:sz w:val="17"/>
              </w:rPr>
              <w:t>Listas de cables:</w:t>
            </w:r>
          </w:p>
          <w:p>
            <w:r>
              <w:rPr>
                <w:b w:val="0"/>
                <w:sz w:val="17"/>
              </w:rPr>
              <w:t xml:space="preserve">   • ACAL-00102-LC-E-0001 — Lista de Cables Eléctricos (unifilar ACAL-00100-EE-E-0001).</w:t>
            </w:r>
          </w:p>
          <w:p>
            <w:r>
              <w:rPr>
                <w:b w:val="0"/>
                <w:sz w:val="17"/>
              </w:rPr>
              <w:t xml:space="preserve">   • ACAL-00102-LC-K-0001 / ACAL-00670-LC-K-0001 — Lista de Cables de Instrumentación.</w:t>
            </w:r>
          </w:p>
          <w:p>
            <w:r>
              <w:rPr>
                <w:b w:val="0"/>
                <w:sz w:val="17"/>
              </w:rPr>
              <w:t>Listados de materiales:</w:t>
            </w:r>
          </w:p>
          <w:p>
            <w:r>
              <w:rPr>
                <w:b w:val="0"/>
                <w:sz w:val="17"/>
              </w:rPr>
              <w:t xml:space="preserve">   • ACAL-00102-LM-E-0017 Rev. 0 — Puesta a Tierra y SPCDA (underground).</w:t>
            </w:r>
          </w:p>
          <w:p>
            <w:r>
              <w:rPr>
                <w:b w:val="0"/>
                <w:sz w:val="17"/>
              </w:rPr>
              <w:t xml:space="preserve">   • ACAL-102-LM-E-0020 Rev. 1 — Iluminación y Tomas.</w:t>
            </w:r>
          </w:p>
          <w:p>
            <w:r>
              <w:rPr>
                <w:b w:val="0"/>
                <w:sz w:val="17"/>
              </w:rPr>
              <w:t xml:space="preserve">   • ACAL-00102-LM-K-0002 Rev. 0 — Bandejas y caños/conduits (montaje eléctrico de instrumentos).</w:t>
            </w:r>
          </w:p>
          <w:p>
            <w:r>
              <w:rPr>
                <w:b w:val="0"/>
                <w:sz w:val="17"/>
              </w:rPr>
              <w:t>Análisis y documentos de soporte:</w:t>
            </w:r>
          </w:p>
          <w:p>
            <w:r>
              <w:rPr>
                <w:b w:val="0"/>
                <w:sz w:val="17"/>
              </w:rPr>
              <w:t xml:space="preserve">   • Análisis Eléctrico CPF2 Campo Rev. 4 (cables, puntas, cargas).</w:t>
            </w:r>
          </w:p>
          <w:p>
            <w:r>
              <w:rPr>
                <w:b w:val="0"/>
                <w:sz w:val="17"/>
              </w:rPr>
              <w:t xml:space="preserve">   • Análisis de Cables de Instrumentación Rev. 0 (formaciones, puntas).</w:t>
            </w:r>
          </w:p>
          <w:p>
            <w:r>
              <w:rPr>
                <w:b w:val="0"/>
                <w:sz w:val="17"/>
              </w:rPr>
              <w:t xml:space="preserve">   • CPF2 — Arquitectura de Ampliación Rev. 3 (PCS, SIS, PMS, comunicaciones OT).</w:t>
            </w:r>
          </w:p>
        </w:tc>
      </w:tr>
    </w:tbl>
    <w:p w14:paraId="335E2EDF" w14:textId="25B0DA54" w:rsidR="009106FB" w:rsidRPr="009C3319" w:rsidRDefault="009106FB">
      <w:pPr>
        <w:rPr>
          <w:noProof/>
        </w:rPr>
      </w:pPr>
    </w:p>
    <w:sdt>
      <w:sdtPr>
        <w:rPr>
          <w:rFonts w:asciiTheme="minorHAnsi" w:eastAsiaTheme="minorHAnsi" w:hAnsiTheme="minorHAnsi" w:cstheme="minorBidi"/>
          <w:b w:val="0"/>
          <w:bCs w:val="0"/>
          <w:noProof/>
          <w:color w:val="auto"/>
          <w:szCs w:val="22"/>
          <w:highlight w:val="yellow"/>
          <w:lang w:val="es-AR"/>
        </w:rPr>
        <w:id w:val="991216726"/>
        <w:docPartObj>
          <w:docPartGallery w:val="Table of Contents"/>
          <w:docPartUnique/>
        </w:docPartObj>
      </w:sdtPr>
      <w:sdtEndPr>
        <w:rPr>
          <w:highlight w:val="none"/>
        </w:rPr>
      </w:sdtEndPr>
      <w:sdtContent>
        <w:p w14:paraId="3F38F216" w14:textId="77777777" w:rsidR="00F97914" w:rsidRPr="00593F44" w:rsidRDefault="00F97914">
          <w:pPr>
            <w:pStyle w:val="TtuloTDC"/>
            <w:rPr>
              <w:noProof/>
              <w:lang w:val="es-AR"/>
            </w:rPr>
          </w:pPr>
          <w:r w:rsidRPr="009E7B44">
            <w:rPr>
              <w:noProof/>
              <w:lang w:val="es-AR"/>
            </w:rPr>
            <w:t>Tabla de contenido</w:t>
          </w:r>
        </w:p>
        <w:p w14:paraId="52091D0D" w14:textId="083C7AF3" w:rsidR="00570B8A" w:rsidRDefault="00F97914">
          <w:pPr>
            <w:pStyle w:val="TDC1"/>
            <w:rPr>
              <w:rFonts w:eastAsiaTheme="minorEastAsia"/>
              <w:noProof/>
              <w:kern w:val="2"/>
              <w:sz w:val="24"/>
              <w:szCs w:val="24"/>
              <w:lang w:eastAsia="es-AR"/>
              <w14:ligatures w14:val="standardContextual"/>
            </w:rPr>
          </w:pPr>
          <w:r w:rsidRPr="00E368A7">
            <w:rPr>
              <w:noProof/>
              <w:highlight w:val="yellow"/>
            </w:rPr>
            <w:fldChar w:fldCharType="begin"/>
          </w:r>
          <w:r w:rsidRPr="00E368A7">
            <w:rPr>
              <w:noProof/>
              <w:highlight w:val="yellow"/>
            </w:rPr>
            <w:instrText xml:space="preserve"> TOC \o "1-3" \h \z \u </w:instrText>
          </w:r>
          <w:r w:rsidRPr="00E368A7">
            <w:rPr>
              <w:noProof/>
              <w:highlight w:val="yellow"/>
            </w:rPr>
            <w:fldChar w:fldCharType="separate"/>
          </w:r>
          <w:hyperlink w:anchor="_Toc233878279" w:history="1">
            <w:r w:rsidR="00570B8A" w:rsidRPr="00A77E76">
              <w:rPr>
                <w:rStyle w:val="Hipervnculo"/>
                <w:noProof/>
              </w:rPr>
              <w:t>1</w:t>
            </w:r>
            <w:r w:rsidR="00570B8A">
              <w:rPr>
                <w:rFonts w:eastAsiaTheme="minorEastAsia"/>
                <w:noProof/>
                <w:kern w:val="2"/>
                <w:sz w:val="24"/>
                <w:szCs w:val="24"/>
                <w:lang w:eastAsia="es-AR"/>
                <w14:ligatures w14:val="standardContextual"/>
              </w:rPr>
              <w:tab/>
            </w:r>
            <w:r w:rsidR="00570B8A" w:rsidRPr="00A77E76">
              <w:rPr>
                <w:rStyle w:val="Hipervnculo"/>
                <w:noProof/>
              </w:rPr>
              <w:t>DEFINICIONES Y ABREVIATURAS</w:t>
            </w:r>
            <w:r w:rsidR="00570B8A">
              <w:rPr>
                <w:noProof/>
                <w:webHidden/>
              </w:rPr>
              <w:tab/>
            </w:r>
            <w:r w:rsidR="00570B8A">
              <w:rPr>
                <w:noProof/>
                <w:webHidden/>
              </w:rPr>
              <w:fldChar w:fldCharType="begin"/>
            </w:r>
            <w:r w:rsidR="00570B8A">
              <w:rPr>
                <w:noProof/>
                <w:webHidden/>
              </w:rPr>
              <w:instrText xml:space="preserve"> PAGEREF _Toc233878279 \h </w:instrText>
            </w:r>
            <w:r w:rsidR="00570B8A">
              <w:rPr>
                <w:noProof/>
                <w:webHidden/>
              </w:rPr>
            </w:r>
            <w:r w:rsidR="00570B8A">
              <w:rPr>
                <w:noProof/>
                <w:webHidden/>
              </w:rPr>
              <w:fldChar w:fldCharType="separate"/>
            </w:r>
            <w:r w:rsidR="00570B8A">
              <w:rPr>
                <w:noProof/>
                <w:webHidden/>
              </w:rPr>
              <w:t>4</w:t>
            </w:r>
            <w:r w:rsidR="00570B8A">
              <w:rPr>
                <w:noProof/>
                <w:webHidden/>
              </w:rPr>
              <w:fldChar w:fldCharType="end"/>
            </w:r>
          </w:hyperlink>
        </w:p>
        <w:p w14:paraId="42AC7029" w14:textId="6C1BF6EB" w:rsidR="00570B8A" w:rsidRDefault="00570B8A">
          <w:pPr>
            <w:pStyle w:val="TDC1"/>
            <w:rPr>
              <w:rFonts w:eastAsiaTheme="minorEastAsia"/>
              <w:noProof/>
              <w:kern w:val="2"/>
              <w:sz w:val="24"/>
              <w:szCs w:val="24"/>
              <w:lang w:eastAsia="es-AR"/>
              <w14:ligatures w14:val="standardContextual"/>
            </w:rPr>
          </w:pPr>
          <w:hyperlink w:anchor="_Toc233878280" w:history="1">
            <w:r w:rsidRPr="00A77E76">
              <w:rPr>
                <w:rStyle w:val="Hipervnculo"/>
                <w:noProof/>
              </w:rPr>
              <w:t>2</w:t>
            </w:r>
            <w:r>
              <w:rPr>
                <w:rFonts w:eastAsiaTheme="minorEastAsia"/>
                <w:noProof/>
                <w:kern w:val="2"/>
                <w:sz w:val="24"/>
                <w:szCs w:val="24"/>
                <w:lang w:eastAsia="es-AR"/>
                <w14:ligatures w14:val="standardContextual"/>
              </w:rPr>
              <w:tab/>
            </w:r>
            <w:r w:rsidRPr="00A77E76">
              <w:rPr>
                <w:rStyle w:val="Hipervnculo"/>
                <w:noProof/>
              </w:rPr>
              <w:t>DESCRIPCION GENERAL DEL PROYECTO Y UBICACIÓN</w:t>
            </w:r>
            <w:r>
              <w:rPr>
                <w:noProof/>
                <w:webHidden/>
              </w:rPr>
              <w:tab/>
            </w:r>
            <w:r>
              <w:rPr>
                <w:noProof/>
                <w:webHidden/>
              </w:rPr>
              <w:fldChar w:fldCharType="begin"/>
            </w:r>
            <w:r>
              <w:rPr>
                <w:noProof/>
                <w:webHidden/>
              </w:rPr>
              <w:instrText xml:space="preserve"> PAGEREF _Toc233878280 \h </w:instrText>
            </w:r>
            <w:r>
              <w:rPr>
                <w:noProof/>
                <w:webHidden/>
              </w:rPr>
            </w:r>
            <w:r>
              <w:rPr>
                <w:noProof/>
                <w:webHidden/>
              </w:rPr>
              <w:fldChar w:fldCharType="separate"/>
            </w:r>
            <w:r>
              <w:rPr>
                <w:noProof/>
                <w:webHidden/>
              </w:rPr>
              <w:t>4</w:t>
            </w:r>
            <w:r>
              <w:rPr>
                <w:noProof/>
                <w:webHidden/>
              </w:rPr>
              <w:fldChar w:fldCharType="end"/>
            </w:r>
          </w:hyperlink>
        </w:p>
        <w:p w14:paraId="6C57B912" w14:textId="3188DB00" w:rsidR="00570B8A" w:rsidRDefault="00570B8A">
          <w:pPr>
            <w:pStyle w:val="TDC1"/>
            <w:rPr>
              <w:rFonts w:eastAsiaTheme="minorEastAsia"/>
              <w:noProof/>
              <w:kern w:val="2"/>
              <w:sz w:val="24"/>
              <w:szCs w:val="24"/>
              <w:lang w:eastAsia="es-AR"/>
              <w14:ligatures w14:val="standardContextual"/>
            </w:rPr>
          </w:pPr>
          <w:hyperlink w:anchor="_Toc233878281" w:history="1">
            <w:r w:rsidRPr="00A77E76">
              <w:rPr>
                <w:rStyle w:val="Hipervnculo"/>
                <w:b/>
                <w:bCs/>
                <w:iCs/>
                <w:noProof/>
              </w:rPr>
              <w:t>CONDICIONES DEL SITIO</w:t>
            </w:r>
            <w:r>
              <w:rPr>
                <w:noProof/>
                <w:webHidden/>
              </w:rPr>
              <w:tab/>
            </w:r>
            <w:r>
              <w:rPr>
                <w:noProof/>
                <w:webHidden/>
              </w:rPr>
              <w:fldChar w:fldCharType="begin"/>
            </w:r>
            <w:r>
              <w:rPr>
                <w:noProof/>
                <w:webHidden/>
              </w:rPr>
              <w:instrText xml:space="preserve"> PAGEREF _Toc233878281 \h </w:instrText>
            </w:r>
            <w:r>
              <w:rPr>
                <w:noProof/>
                <w:webHidden/>
              </w:rPr>
            </w:r>
            <w:r>
              <w:rPr>
                <w:noProof/>
                <w:webHidden/>
              </w:rPr>
              <w:fldChar w:fldCharType="separate"/>
            </w:r>
            <w:r>
              <w:rPr>
                <w:noProof/>
                <w:webHidden/>
              </w:rPr>
              <w:t>6</w:t>
            </w:r>
            <w:r>
              <w:rPr>
                <w:noProof/>
                <w:webHidden/>
              </w:rPr>
              <w:fldChar w:fldCharType="end"/>
            </w:r>
          </w:hyperlink>
        </w:p>
        <w:p w14:paraId="7C63E21E" w14:textId="270ED5DC" w:rsidR="00570B8A" w:rsidRDefault="00570B8A">
          <w:pPr>
            <w:pStyle w:val="TDC1"/>
            <w:rPr>
              <w:rFonts w:eastAsiaTheme="minorEastAsia"/>
              <w:noProof/>
              <w:kern w:val="2"/>
              <w:sz w:val="24"/>
              <w:szCs w:val="24"/>
              <w:lang w:eastAsia="es-AR"/>
              <w14:ligatures w14:val="standardContextual"/>
            </w:rPr>
          </w:pPr>
          <w:hyperlink w:anchor="_Toc233878282" w:history="1">
            <w:r w:rsidRPr="00A77E76">
              <w:rPr>
                <w:rStyle w:val="Hipervnculo"/>
                <w:rFonts w:eastAsia="Calibri"/>
                <w:noProof/>
              </w:rPr>
              <w:t>3</w:t>
            </w:r>
            <w:r>
              <w:rPr>
                <w:rFonts w:eastAsiaTheme="minorEastAsia"/>
                <w:noProof/>
                <w:kern w:val="2"/>
                <w:sz w:val="24"/>
                <w:szCs w:val="24"/>
                <w:lang w:eastAsia="es-AR"/>
                <w14:ligatures w14:val="standardContextual"/>
              </w:rPr>
              <w:tab/>
            </w:r>
            <w:r w:rsidRPr="00A77E76">
              <w:rPr>
                <w:rStyle w:val="Hipervnculo"/>
                <w:rFonts w:eastAsia="Calibri"/>
                <w:noProof/>
              </w:rPr>
              <w:t>ALCANCE</w:t>
            </w:r>
            <w:r>
              <w:rPr>
                <w:noProof/>
                <w:webHidden/>
              </w:rPr>
              <w:tab/>
            </w:r>
            <w:r>
              <w:rPr>
                <w:noProof/>
                <w:webHidden/>
              </w:rPr>
              <w:fldChar w:fldCharType="begin"/>
            </w:r>
            <w:r>
              <w:rPr>
                <w:noProof/>
                <w:webHidden/>
              </w:rPr>
              <w:instrText xml:space="preserve"> PAGEREF _Toc233878282 \h </w:instrText>
            </w:r>
            <w:r>
              <w:rPr>
                <w:noProof/>
                <w:webHidden/>
              </w:rPr>
            </w:r>
            <w:r>
              <w:rPr>
                <w:noProof/>
                <w:webHidden/>
              </w:rPr>
              <w:fldChar w:fldCharType="separate"/>
            </w:r>
            <w:r>
              <w:rPr>
                <w:noProof/>
                <w:webHidden/>
              </w:rPr>
              <w:t>7</w:t>
            </w:r>
            <w:r>
              <w:rPr>
                <w:noProof/>
                <w:webHidden/>
              </w:rPr>
              <w:fldChar w:fldCharType="end"/>
            </w:r>
          </w:hyperlink>
        </w:p>
        <w:p w14:paraId="1EE69F66" w14:textId="507ED73A" w:rsidR="00570B8A" w:rsidRDefault="00570B8A">
          <w:pPr>
            <w:pStyle w:val="TDC1"/>
            <w:rPr>
              <w:rFonts w:eastAsiaTheme="minorEastAsia"/>
              <w:noProof/>
              <w:kern w:val="2"/>
              <w:sz w:val="24"/>
              <w:szCs w:val="24"/>
              <w:lang w:eastAsia="es-AR"/>
              <w14:ligatures w14:val="standardContextual"/>
            </w:rPr>
          </w:pPr>
          <w:hyperlink w:anchor="_Toc233878283" w:history="1">
            <w:r w:rsidRPr="00A77E76">
              <w:rPr>
                <w:rStyle w:val="Hipervnculo"/>
                <w:noProof/>
              </w:rPr>
              <w:t>4</w:t>
            </w:r>
            <w:r>
              <w:rPr>
                <w:rFonts w:eastAsiaTheme="minorEastAsia"/>
                <w:noProof/>
                <w:kern w:val="2"/>
                <w:sz w:val="24"/>
                <w:szCs w:val="24"/>
                <w:lang w:eastAsia="es-AR"/>
                <w14:ligatures w14:val="standardContextual"/>
              </w:rPr>
              <w:tab/>
            </w:r>
            <w:r w:rsidRPr="00A77E76">
              <w:rPr>
                <w:rStyle w:val="Hipervnculo"/>
                <w:noProof/>
              </w:rPr>
              <w:t>RESPONSABILIDADES</w:t>
            </w:r>
            <w:r>
              <w:rPr>
                <w:noProof/>
                <w:webHidden/>
              </w:rPr>
              <w:tab/>
            </w:r>
            <w:r>
              <w:rPr>
                <w:noProof/>
                <w:webHidden/>
              </w:rPr>
              <w:fldChar w:fldCharType="begin"/>
            </w:r>
            <w:r>
              <w:rPr>
                <w:noProof/>
                <w:webHidden/>
              </w:rPr>
              <w:instrText xml:space="preserve"> PAGEREF _Toc233878283 \h </w:instrText>
            </w:r>
            <w:r>
              <w:rPr>
                <w:noProof/>
                <w:webHidden/>
              </w:rPr>
            </w:r>
            <w:r>
              <w:rPr>
                <w:noProof/>
                <w:webHidden/>
              </w:rPr>
              <w:fldChar w:fldCharType="separate"/>
            </w:r>
            <w:r>
              <w:rPr>
                <w:noProof/>
                <w:webHidden/>
              </w:rPr>
              <w:t>8</w:t>
            </w:r>
            <w:r>
              <w:rPr>
                <w:noProof/>
                <w:webHidden/>
              </w:rPr>
              <w:fldChar w:fldCharType="end"/>
            </w:r>
          </w:hyperlink>
        </w:p>
        <w:p w14:paraId="107DC155" w14:textId="673ADD05" w:rsidR="00570B8A" w:rsidRDefault="00570B8A">
          <w:pPr>
            <w:pStyle w:val="TDC2"/>
            <w:tabs>
              <w:tab w:val="left" w:pos="960"/>
              <w:tab w:val="right" w:leader="dot" w:pos="9061"/>
            </w:tabs>
            <w:rPr>
              <w:noProof/>
              <w:kern w:val="2"/>
              <w:sz w:val="24"/>
              <w:szCs w:val="24"/>
              <w14:ligatures w14:val="standardContextual"/>
            </w:rPr>
          </w:pPr>
          <w:hyperlink w:anchor="_Toc233878284" w:history="1">
            <w:r w:rsidRPr="00A77E76">
              <w:rPr>
                <w:rStyle w:val="Hipervnculo"/>
                <w:noProof/>
              </w:rPr>
              <w:t>4.1</w:t>
            </w:r>
            <w:r>
              <w:rPr>
                <w:noProof/>
                <w:kern w:val="2"/>
                <w:sz w:val="24"/>
                <w:szCs w:val="24"/>
                <w14:ligatures w14:val="standardContextual"/>
              </w:rPr>
              <w:tab/>
            </w:r>
            <w:r w:rsidRPr="00A77E76">
              <w:rPr>
                <w:rStyle w:val="Hipervnculo"/>
                <w:noProof/>
              </w:rPr>
              <w:t>POR EL OFERENTE</w:t>
            </w:r>
            <w:r>
              <w:rPr>
                <w:noProof/>
                <w:webHidden/>
              </w:rPr>
              <w:tab/>
            </w:r>
            <w:r>
              <w:rPr>
                <w:noProof/>
                <w:webHidden/>
              </w:rPr>
              <w:fldChar w:fldCharType="begin"/>
            </w:r>
            <w:r>
              <w:rPr>
                <w:noProof/>
                <w:webHidden/>
              </w:rPr>
              <w:instrText xml:space="preserve"> PAGEREF _Toc233878284 \h </w:instrText>
            </w:r>
            <w:r>
              <w:rPr>
                <w:noProof/>
                <w:webHidden/>
              </w:rPr>
            </w:r>
            <w:r>
              <w:rPr>
                <w:noProof/>
                <w:webHidden/>
              </w:rPr>
              <w:fldChar w:fldCharType="separate"/>
            </w:r>
            <w:r>
              <w:rPr>
                <w:noProof/>
                <w:webHidden/>
              </w:rPr>
              <w:t>8</w:t>
            </w:r>
            <w:r>
              <w:rPr>
                <w:noProof/>
                <w:webHidden/>
              </w:rPr>
              <w:fldChar w:fldCharType="end"/>
            </w:r>
          </w:hyperlink>
        </w:p>
        <w:p w14:paraId="436E92F9" w14:textId="5BC7FAB3" w:rsidR="00570B8A" w:rsidRDefault="00570B8A">
          <w:pPr>
            <w:pStyle w:val="TDC2"/>
            <w:tabs>
              <w:tab w:val="left" w:pos="960"/>
              <w:tab w:val="right" w:leader="dot" w:pos="9061"/>
            </w:tabs>
            <w:rPr>
              <w:noProof/>
              <w:kern w:val="2"/>
              <w:sz w:val="24"/>
              <w:szCs w:val="24"/>
              <w14:ligatures w14:val="standardContextual"/>
            </w:rPr>
          </w:pPr>
          <w:hyperlink w:anchor="_Toc233878285" w:history="1">
            <w:r w:rsidRPr="00A77E76">
              <w:rPr>
                <w:rStyle w:val="Hipervnculo"/>
                <w:rFonts w:cs="Calibri"/>
                <w:noProof/>
              </w:rPr>
              <w:t>4.2</w:t>
            </w:r>
            <w:r>
              <w:rPr>
                <w:noProof/>
                <w:kern w:val="2"/>
                <w:sz w:val="24"/>
                <w:szCs w:val="24"/>
                <w14:ligatures w14:val="standardContextual"/>
              </w:rPr>
              <w:tab/>
            </w:r>
            <w:r w:rsidRPr="00A77E76">
              <w:rPr>
                <w:rStyle w:val="Hipervnculo"/>
                <w:rFonts w:cs="Calibri"/>
                <w:noProof/>
              </w:rPr>
              <w:t>POR EL SUBCONTRATISTA</w:t>
            </w:r>
            <w:r>
              <w:rPr>
                <w:noProof/>
                <w:webHidden/>
              </w:rPr>
              <w:tab/>
            </w:r>
            <w:r>
              <w:rPr>
                <w:noProof/>
                <w:webHidden/>
              </w:rPr>
              <w:fldChar w:fldCharType="begin"/>
            </w:r>
            <w:r>
              <w:rPr>
                <w:noProof/>
                <w:webHidden/>
              </w:rPr>
              <w:instrText xml:space="preserve"> PAGEREF _Toc233878285 \h </w:instrText>
            </w:r>
            <w:r>
              <w:rPr>
                <w:noProof/>
                <w:webHidden/>
              </w:rPr>
            </w:r>
            <w:r>
              <w:rPr>
                <w:noProof/>
                <w:webHidden/>
              </w:rPr>
              <w:fldChar w:fldCharType="separate"/>
            </w:r>
            <w:r>
              <w:rPr>
                <w:noProof/>
                <w:webHidden/>
              </w:rPr>
              <w:t>8</w:t>
            </w:r>
            <w:r>
              <w:rPr>
                <w:noProof/>
                <w:webHidden/>
              </w:rPr>
              <w:fldChar w:fldCharType="end"/>
            </w:r>
          </w:hyperlink>
        </w:p>
        <w:p w14:paraId="04094409" w14:textId="161697ED" w:rsidR="00570B8A" w:rsidRDefault="00570B8A">
          <w:pPr>
            <w:pStyle w:val="TDC2"/>
            <w:tabs>
              <w:tab w:val="left" w:pos="960"/>
              <w:tab w:val="right" w:leader="dot" w:pos="9061"/>
            </w:tabs>
            <w:rPr>
              <w:noProof/>
              <w:kern w:val="2"/>
              <w:sz w:val="24"/>
              <w:szCs w:val="24"/>
              <w14:ligatures w14:val="standardContextual"/>
            </w:rPr>
          </w:pPr>
          <w:hyperlink w:anchor="_Toc233878286" w:history="1">
            <w:r w:rsidRPr="00A77E76">
              <w:rPr>
                <w:rStyle w:val="Hipervnculo"/>
                <w:noProof/>
              </w:rPr>
              <w:t>4.3</w:t>
            </w:r>
            <w:r>
              <w:rPr>
                <w:noProof/>
                <w:kern w:val="2"/>
                <w:sz w:val="24"/>
                <w:szCs w:val="24"/>
                <w14:ligatures w14:val="standardContextual"/>
              </w:rPr>
              <w:tab/>
            </w:r>
            <w:r w:rsidRPr="00A77E76">
              <w:rPr>
                <w:rStyle w:val="Hipervnculo"/>
                <w:noProof/>
              </w:rPr>
              <w:t>POR EL COMITENTE</w:t>
            </w:r>
            <w:r>
              <w:rPr>
                <w:noProof/>
                <w:webHidden/>
              </w:rPr>
              <w:tab/>
            </w:r>
            <w:r>
              <w:rPr>
                <w:noProof/>
                <w:webHidden/>
              </w:rPr>
              <w:fldChar w:fldCharType="begin"/>
            </w:r>
            <w:r>
              <w:rPr>
                <w:noProof/>
                <w:webHidden/>
              </w:rPr>
              <w:instrText xml:space="preserve"> PAGEREF _Toc233878286 \h </w:instrText>
            </w:r>
            <w:r>
              <w:rPr>
                <w:noProof/>
                <w:webHidden/>
              </w:rPr>
            </w:r>
            <w:r>
              <w:rPr>
                <w:noProof/>
                <w:webHidden/>
              </w:rPr>
              <w:fldChar w:fldCharType="separate"/>
            </w:r>
            <w:r>
              <w:rPr>
                <w:noProof/>
                <w:webHidden/>
              </w:rPr>
              <w:t>8</w:t>
            </w:r>
            <w:r>
              <w:rPr>
                <w:noProof/>
                <w:webHidden/>
              </w:rPr>
              <w:fldChar w:fldCharType="end"/>
            </w:r>
          </w:hyperlink>
        </w:p>
        <w:p w14:paraId="7283BE1F" w14:textId="53F6CCD4" w:rsidR="00570B8A" w:rsidRDefault="00570B8A">
          <w:pPr>
            <w:pStyle w:val="TDC1"/>
            <w:rPr>
              <w:rFonts w:eastAsiaTheme="minorEastAsia"/>
              <w:noProof/>
              <w:kern w:val="2"/>
              <w:sz w:val="24"/>
              <w:szCs w:val="24"/>
              <w:lang w:eastAsia="es-AR"/>
              <w14:ligatures w14:val="standardContextual"/>
            </w:rPr>
          </w:pPr>
          <w:hyperlink w:anchor="_Toc233878287" w:history="1">
            <w:r w:rsidRPr="00A77E76">
              <w:rPr>
                <w:rStyle w:val="Hipervnculo"/>
                <w:rFonts w:cs="Calibri"/>
                <w:bCs/>
                <w:caps/>
                <w:noProof/>
              </w:rPr>
              <w:t>5</w:t>
            </w:r>
            <w:r>
              <w:rPr>
                <w:rFonts w:eastAsiaTheme="minorEastAsia"/>
                <w:noProof/>
                <w:kern w:val="2"/>
                <w:sz w:val="24"/>
                <w:szCs w:val="24"/>
                <w:lang w:eastAsia="es-AR"/>
                <w14:ligatures w14:val="standardContextual"/>
              </w:rPr>
              <w:tab/>
            </w:r>
            <w:r w:rsidRPr="00A77E76">
              <w:rPr>
                <w:rStyle w:val="Hipervnculo"/>
                <w:noProof/>
              </w:rPr>
              <w:t xml:space="preserve">ALCANCE </w:t>
            </w:r>
            <w:r w:rsidRPr="00A77E76">
              <w:rPr>
                <w:rStyle w:val="Hipervnculo"/>
                <w:rFonts w:cs="Calibri"/>
                <w:bCs/>
                <w:caps/>
                <w:noProof/>
              </w:rPr>
              <w:t>DE LOS TRABAJOS</w:t>
            </w:r>
            <w:r>
              <w:rPr>
                <w:noProof/>
                <w:webHidden/>
              </w:rPr>
              <w:tab/>
            </w:r>
            <w:r>
              <w:rPr>
                <w:noProof/>
                <w:webHidden/>
              </w:rPr>
              <w:fldChar w:fldCharType="begin"/>
            </w:r>
            <w:r>
              <w:rPr>
                <w:noProof/>
                <w:webHidden/>
              </w:rPr>
              <w:instrText xml:space="preserve"> PAGEREF _Toc233878287 \h </w:instrText>
            </w:r>
            <w:r>
              <w:rPr>
                <w:noProof/>
                <w:webHidden/>
              </w:rPr>
            </w:r>
            <w:r>
              <w:rPr>
                <w:noProof/>
                <w:webHidden/>
              </w:rPr>
              <w:fldChar w:fldCharType="separate"/>
            </w:r>
            <w:r>
              <w:rPr>
                <w:noProof/>
                <w:webHidden/>
              </w:rPr>
              <w:t>8</w:t>
            </w:r>
            <w:r>
              <w:rPr>
                <w:noProof/>
                <w:webHidden/>
              </w:rPr>
              <w:fldChar w:fldCharType="end"/>
            </w:r>
          </w:hyperlink>
        </w:p>
        <w:p w14:paraId="43219596" w14:textId="72301316" w:rsidR="00570B8A" w:rsidRDefault="00570B8A">
          <w:pPr>
            <w:pStyle w:val="TDC2"/>
            <w:tabs>
              <w:tab w:val="left" w:pos="960"/>
              <w:tab w:val="right" w:leader="dot" w:pos="9061"/>
            </w:tabs>
            <w:rPr>
              <w:noProof/>
              <w:kern w:val="2"/>
              <w:sz w:val="24"/>
              <w:szCs w:val="24"/>
              <w14:ligatures w14:val="standardContextual"/>
            </w:rPr>
          </w:pPr>
          <w:hyperlink w:anchor="_Toc233878288" w:history="1">
            <w:r w:rsidRPr="00A77E76">
              <w:rPr>
                <w:rStyle w:val="Hipervnculo"/>
                <w:noProof/>
              </w:rPr>
              <w:t>5.1</w:t>
            </w:r>
            <w:r>
              <w:rPr>
                <w:noProof/>
                <w:kern w:val="2"/>
                <w:sz w:val="24"/>
                <w:szCs w:val="24"/>
                <w14:ligatures w14:val="standardContextual"/>
              </w:rPr>
              <w:tab/>
            </w:r>
            <w:r w:rsidRPr="00A77E76">
              <w:rPr>
                <w:rStyle w:val="Hipervnculo"/>
                <w:noProof/>
              </w:rPr>
              <w:t>GENERAL</w:t>
            </w:r>
            <w:r>
              <w:rPr>
                <w:noProof/>
                <w:webHidden/>
              </w:rPr>
              <w:tab/>
            </w:r>
            <w:r>
              <w:rPr>
                <w:noProof/>
                <w:webHidden/>
              </w:rPr>
              <w:fldChar w:fldCharType="begin"/>
            </w:r>
            <w:r>
              <w:rPr>
                <w:noProof/>
                <w:webHidden/>
              </w:rPr>
              <w:instrText xml:space="preserve"> PAGEREF _Toc233878288 \h </w:instrText>
            </w:r>
            <w:r>
              <w:rPr>
                <w:noProof/>
                <w:webHidden/>
              </w:rPr>
            </w:r>
            <w:r>
              <w:rPr>
                <w:noProof/>
                <w:webHidden/>
              </w:rPr>
              <w:fldChar w:fldCharType="separate"/>
            </w:r>
            <w:r>
              <w:rPr>
                <w:noProof/>
                <w:webHidden/>
              </w:rPr>
              <w:t>8</w:t>
            </w:r>
            <w:r>
              <w:rPr>
                <w:noProof/>
                <w:webHidden/>
              </w:rPr>
              <w:fldChar w:fldCharType="end"/>
            </w:r>
          </w:hyperlink>
        </w:p>
        <w:p w14:paraId="7A746BBD" w14:textId="2BEBAF7C" w:rsidR="00570B8A" w:rsidRDefault="00570B8A">
          <w:pPr>
            <w:pStyle w:val="TDC2"/>
            <w:tabs>
              <w:tab w:val="left" w:pos="960"/>
              <w:tab w:val="right" w:leader="dot" w:pos="9061"/>
            </w:tabs>
            <w:rPr>
              <w:noProof/>
              <w:kern w:val="2"/>
              <w:sz w:val="24"/>
              <w:szCs w:val="24"/>
              <w14:ligatures w14:val="standardContextual"/>
            </w:rPr>
          </w:pPr>
          <w:hyperlink w:anchor="_Toc233878289" w:history="1">
            <w:r w:rsidRPr="00A77E76">
              <w:rPr>
                <w:rStyle w:val="Hipervnculo"/>
                <w:noProof/>
                <w:lang w:val="es-ES"/>
              </w:rPr>
              <w:t>5.2</w:t>
            </w:r>
            <w:r>
              <w:rPr>
                <w:noProof/>
                <w:kern w:val="2"/>
                <w:sz w:val="24"/>
                <w:szCs w:val="24"/>
                <w14:ligatures w14:val="standardContextual"/>
              </w:rPr>
              <w:tab/>
            </w:r>
            <w:r w:rsidRPr="00A77E76">
              <w:rPr>
                <w:rStyle w:val="Hipervnculo"/>
                <w:noProof/>
                <w:lang w:val="es-ES"/>
              </w:rPr>
              <w:t>Inspección y liberación.</w:t>
            </w:r>
            <w:r>
              <w:rPr>
                <w:noProof/>
                <w:webHidden/>
              </w:rPr>
              <w:tab/>
            </w:r>
            <w:r>
              <w:rPr>
                <w:noProof/>
                <w:webHidden/>
              </w:rPr>
              <w:fldChar w:fldCharType="begin"/>
            </w:r>
            <w:r>
              <w:rPr>
                <w:noProof/>
                <w:webHidden/>
              </w:rPr>
              <w:instrText xml:space="preserve"> PAGEREF _Toc233878289 \h </w:instrText>
            </w:r>
            <w:r>
              <w:rPr>
                <w:noProof/>
                <w:webHidden/>
              </w:rPr>
            </w:r>
            <w:r>
              <w:rPr>
                <w:noProof/>
                <w:webHidden/>
              </w:rPr>
              <w:fldChar w:fldCharType="separate"/>
            </w:r>
            <w:r>
              <w:rPr>
                <w:noProof/>
                <w:webHidden/>
              </w:rPr>
              <w:t>9</w:t>
            </w:r>
            <w:r>
              <w:rPr>
                <w:noProof/>
                <w:webHidden/>
              </w:rPr>
              <w:fldChar w:fldCharType="end"/>
            </w:r>
          </w:hyperlink>
        </w:p>
        <w:p w14:paraId="5F56201A" w14:textId="2AC32EF2" w:rsidR="00570B8A" w:rsidRDefault="00570B8A">
          <w:pPr>
            <w:pStyle w:val="TDC1"/>
            <w:rPr>
              <w:rFonts w:eastAsiaTheme="minorEastAsia"/>
              <w:noProof/>
              <w:kern w:val="2"/>
              <w:sz w:val="24"/>
              <w:szCs w:val="24"/>
              <w:lang w:eastAsia="es-AR"/>
              <w14:ligatures w14:val="standardContextual"/>
            </w:rPr>
          </w:pPr>
          <w:hyperlink w:anchor="_Toc233878290" w:history="1">
            <w:r w:rsidRPr="00A77E76">
              <w:rPr>
                <w:rStyle w:val="Hipervnculo"/>
                <w:noProof/>
              </w:rPr>
              <w:t>6</w:t>
            </w:r>
            <w:r>
              <w:rPr>
                <w:rFonts w:eastAsiaTheme="minorEastAsia"/>
                <w:noProof/>
                <w:kern w:val="2"/>
                <w:sz w:val="24"/>
                <w:szCs w:val="24"/>
                <w:lang w:eastAsia="es-AR"/>
                <w14:ligatures w14:val="standardContextual"/>
              </w:rPr>
              <w:tab/>
            </w:r>
            <w:r w:rsidRPr="00A77E76">
              <w:rPr>
                <w:rStyle w:val="Hipervnculo"/>
                <w:noProof/>
              </w:rPr>
              <w:t>OBSERVANCIA DE LAS LEYES</w:t>
            </w:r>
            <w:r>
              <w:rPr>
                <w:noProof/>
                <w:webHidden/>
              </w:rPr>
              <w:tab/>
            </w:r>
            <w:r>
              <w:rPr>
                <w:noProof/>
                <w:webHidden/>
              </w:rPr>
              <w:fldChar w:fldCharType="begin"/>
            </w:r>
            <w:r>
              <w:rPr>
                <w:noProof/>
                <w:webHidden/>
              </w:rPr>
              <w:instrText xml:space="preserve"> PAGEREF _Toc233878290 \h </w:instrText>
            </w:r>
            <w:r>
              <w:rPr>
                <w:noProof/>
                <w:webHidden/>
              </w:rPr>
            </w:r>
            <w:r>
              <w:rPr>
                <w:noProof/>
                <w:webHidden/>
              </w:rPr>
              <w:fldChar w:fldCharType="separate"/>
            </w:r>
            <w:r>
              <w:rPr>
                <w:noProof/>
                <w:webHidden/>
              </w:rPr>
              <w:t>9</w:t>
            </w:r>
            <w:r>
              <w:rPr>
                <w:noProof/>
                <w:webHidden/>
              </w:rPr>
              <w:fldChar w:fldCharType="end"/>
            </w:r>
          </w:hyperlink>
        </w:p>
        <w:p w14:paraId="061A7BC3" w14:textId="3F404170" w:rsidR="00570B8A" w:rsidRDefault="00570B8A">
          <w:pPr>
            <w:pStyle w:val="TDC1"/>
            <w:rPr>
              <w:rFonts w:eastAsiaTheme="minorEastAsia"/>
              <w:noProof/>
              <w:kern w:val="2"/>
              <w:sz w:val="24"/>
              <w:szCs w:val="24"/>
              <w:lang w:eastAsia="es-AR"/>
              <w14:ligatures w14:val="standardContextual"/>
            </w:rPr>
          </w:pPr>
          <w:hyperlink w:anchor="_Toc233878291" w:history="1">
            <w:r w:rsidRPr="00A77E76">
              <w:rPr>
                <w:rStyle w:val="Hipervnculo"/>
                <w:noProof/>
              </w:rPr>
              <w:t>7</w:t>
            </w:r>
            <w:r>
              <w:rPr>
                <w:rFonts w:eastAsiaTheme="minorEastAsia"/>
                <w:noProof/>
                <w:kern w:val="2"/>
                <w:sz w:val="24"/>
                <w:szCs w:val="24"/>
                <w:lang w:eastAsia="es-AR"/>
                <w14:ligatures w14:val="standardContextual"/>
              </w:rPr>
              <w:tab/>
            </w:r>
            <w:r w:rsidRPr="00A77E76">
              <w:rPr>
                <w:rStyle w:val="Hipervnculo"/>
                <w:noProof/>
              </w:rPr>
              <w:t>REQUISITOS DE SEGURIDAD OPERATIVA</w:t>
            </w:r>
            <w:r>
              <w:rPr>
                <w:noProof/>
                <w:webHidden/>
              </w:rPr>
              <w:tab/>
            </w:r>
            <w:r>
              <w:rPr>
                <w:noProof/>
                <w:webHidden/>
              </w:rPr>
              <w:fldChar w:fldCharType="begin"/>
            </w:r>
            <w:r>
              <w:rPr>
                <w:noProof/>
                <w:webHidden/>
              </w:rPr>
              <w:instrText xml:space="preserve"> PAGEREF _Toc233878291 \h </w:instrText>
            </w:r>
            <w:r>
              <w:rPr>
                <w:noProof/>
                <w:webHidden/>
              </w:rPr>
            </w:r>
            <w:r>
              <w:rPr>
                <w:noProof/>
                <w:webHidden/>
              </w:rPr>
              <w:fldChar w:fldCharType="separate"/>
            </w:r>
            <w:r>
              <w:rPr>
                <w:noProof/>
                <w:webHidden/>
              </w:rPr>
              <w:t>11</w:t>
            </w:r>
            <w:r>
              <w:rPr>
                <w:noProof/>
                <w:webHidden/>
              </w:rPr>
              <w:fldChar w:fldCharType="end"/>
            </w:r>
          </w:hyperlink>
        </w:p>
        <w:p w14:paraId="410A940C" w14:textId="75803745" w:rsidR="00570B8A" w:rsidRDefault="00570B8A">
          <w:pPr>
            <w:pStyle w:val="TDC1"/>
            <w:rPr>
              <w:rFonts w:eastAsiaTheme="minorEastAsia"/>
              <w:noProof/>
              <w:kern w:val="2"/>
              <w:sz w:val="24"/>
              <w:szCs w:val="24"/>
              <w:lang w:eastAsia="es-AR"/>
              <w14:ligatures w14:val="standardContextual"/>
            </w:rPr>
          </w:pPr>
          <w:hyperlink w:anchor="_Toc233878292" w:history="1">
            <w:r w:rsidRPr="00A77E76">
              <w:rPr>
                <w:rStyle w:val="Hipervnculo"/>
                <w:rFonts w:eastAsia="Calibri"/>
                <w:noProof/>
              </w:rPr>
              <w:t>8</w:t>
            </w:r>
            <w:r>
              <w:rPr>
                <w:rFonts w:eastAsiaTheme="minorEastAsia"/>
                <w:noProof/>
                <w:kern w:val="2"/>
                <w:sz w:val="24"/>
                <w:szCs w:val="24"/>
                <w:lang w:eastAsia="es-AR"/>
                <w14:ligatures w14:val="standardContextual"/>
              </w:rPr>
              <w:tab/>
            </w:r>
            <w:r w:rsidRPr="00A77E76">
              <w:rPr>
                <w:rStyle w:val="Hipervnculo"/>
                <w:rFonts w:eastAsia="Calibri"/>
                <w:noProof/>
              </w:rPr>
              <w:t>REQUERIMIENTOS GENERALES OFERENTE</w:t>
            </w:r>
            <w:r>
              <w:rPr>
                <w:noProof/>
                <w:webHidden/>
              </w:rPr>
              <w:tab/>
            </w:r>
            <w:r>
              <w:rPr>
                <w:noProof/>
                <w:webHidden/>
              </w:rPr>
              <w:fldChar w:fldCharType="begin"/>
            </w:r>
            <w:r>
              <w:rPr>
                <w:noProof/>
                <w:webHidden/>
              </w:rPr>
              <w:instrText xml:space="preserve"> PAGEREF _Toc233878292 \h </w:instrText>
            </w:r>
            <w:r>
              <w:rPr>
                <w:noProof/>
                <w:webHidden/>
              </w:rPr>
            </w:r>
            <w:r>
              <w:rPr>
                <w:noProof/>
                <w:webHidden/>
              </w:rPr>
              <w:fldChar w:fldCharType="separate"/>
            </w:r>
            <w:r>
              <w:rPr>
                <w:noProof/>
                <w:webHidden/>
              </w:rPr>
              <w:t>13</w:t>
            </w:r>
            <w:r>
              <w:rPr>
                <w:noProof/>
                <w:webHidden/>
              </w:rPr>
              <w:fldChar w:fldCharType="end"/>
            </w:r>
          </w:hyperlink>
        </w:p>
        <w:p w14:paraId="4DDE70A4" w14:textId="5AF327B5" w:rsidR="00570B8A" w:rsidRDefault="00570B8A">
          <w:pPr>
            <w:pStyle w:val="TDC1"/>
            <w:rPr>
              <w:rFonts w:eastAsiaTheme="minorEastAsia"/>
              <w:noProof/>
              <w:kern w:val="2"/>
              <w:sz w:val="24"/>
              <w:szCs w:val="24"/>
              <w:lang w:eastAsia="es-AR"/>
              <w14:ligatures w14:val="standardContextual"/>
            </w:rPr>
          </w:pPr>
          <w:hyperlink w:anchor="_Toc233878293" w:history="1">
            <w:r w:rsidRPr="00A77E76">
              <w:rPr>
                <w:rStyle w:val="Hipervnculo"/>
                <w:rFonts w:eastAsia="Calibri"/>
                <w:noProof/>
              </w:rPr>
              <w:t>9</w:t>
            </w:r>
            <w:r>
              <w:rPr>
                <w:rFonts w:eastAsiaTheme="minorEastAsia"/>
                <w:noProof/>
                <w:kern w:val="2"/>
                <w:sz w:val="24"/>
                <w:szCs w:val="24"/>
                <w:lang w:eastAsia="es-AR"/>
                <w14:ligatures w14:val="standardContextual"/>
              </w:rPr>
              <w:tab/>
            </w:r>
            <w:r w:rsidRPr="00A77E76">
              <w:rPr>
                <w:rStyle w:val="Hipervnculo"/>
                <w:rFonts w:eastAsia="Calibri"/>
                <w:noProof/>
              </w:rPr>
              <w:t>REQUERIMIENTOS GENERALES EN CASO ADJUDICACIÓN</w:t>
            </w:r>
            <w:r>
              <w:rPr>
                <w:noProof/>
                <w:webHidden/>
              </w:rPr>
              <w:tab/>
            </w:r>
            <w:r>
              <w:rPr>
                <w:noProof/>
                <w:webHidden/>
              </w:rPr>
              <w:fldChar w:fldCharType="begin"/>
            </w:r>
            <w:r>
              <w:rPr>
                <w:noProof/>
                <w:webHidden/>
              </w:rPr>
              <w:instrText xml:space="preserve"> PAGEREF _Toc233878293 \h </w:instrText>
            </w:r>
            <w:r>
              <w:rPr>
                <w:noProof/>
                <w:webHidden/>
              </w:rPr>
            </w:r>
            <w:r>
              <w:rPr>
                <w:noProof/>
                <w:webHidden/>
              </w:rPr>
              <w:fldChar w:fldCharType="separate"/>
            </w:r>
            <w:r>
              <w:rPr>
                <w:noProof/>
                <w:webHidden/>
              </w:rPr>
              <w:t>14</w:t>
            </w:r>
            <w:r>
              <w:rPr>
                <w:noProof/>
                <w:webHidden/>
              </w:rPr>
              <w:fldChar w:fldCharType="end"/>
            </w:r>
          </w:hyperlink>
        </w:p>
        <w:p w14:paraId="69942D13" w14:textId="710B2215" w:rsidR="00570B8A" w:rsidRDefault="00570B8A">
          <w:pPr>
            <w:pStyle w:val="TDC1"/>
            <w:rPr>
              <w:rFonts w:eastAsiaTheme="minorEastAsia"/>
              <w:noProof/>
              <w:kern w:val="2"/>
              <w:sz w:val="24"/>
              <w:szCs w:val="24"/>
              <w:lang w:eastAsia="es-AR"/>
              <w14:ligatures w14:val="standardContextual"/>
            </w:rPr>
          </w:pPr>
          <w:hyperlink w:anchor="_Toc233878294" w:history="1">
            <w:r w:rsidRPr="00A77E76">
              <w:rPr>
                <w:rStyle w:val="Hipervnculo"/>
                <w:rFonts w:eastAsia="Calibri"/>
                <w:noProof/>
              </w:rPr>
              <w:t>10</w:t>
            </w:r>
            <w:r>
              <w:rPr>
                <w:rFonts w:eastAsiaTheme="minorEastAsia"/>
                <w:noProof/>
                <w:kern w:val="2"/>
                <w:sz w:val="24"/>
                <w:szCs w:val="24"/>
                <w:lang w:eastAsia="es-AR"/>
                <w14:ligatures w14:val="standardContextual"/>
              </w:rPr>
              <w:tab/>
            </w:r>
            <w:r w:rsidRPr="00A77E76">
              <w:rPr>
                <w:rStyle w:val="Hipervnculo"/>
                <w:rFonts w:eastAsia="Calibri"/>
                <w:noProof/>
              </w:rPr>
              <w:t>KICK OF MEETING</w:t>
            </w:r>
            <w:r>
              <w:rPr>
                <w:noProof/>
                <w:webHidden/>
              </w:rPr>
              <w:tab/>
            </w:r>
            <w:r>
              <w:rPr>
                <w:noProof/>
                <w:webHidden/>
              </w:rPr>
              <w:fldChar w:fldCharType="begin"/>
            </w:r>
            <w:r>
              <w:rPr>
                <w:noProof/>
                <w:webHidden/>
              </w:rPr>
              <w:instrText xml:space="preserve"> PAGEREF _Toc233878294 \h </w:instrText>
            </w:r>
            <w:r>
              <w:rPr>
                <w:noProof/>
                <w:webHidden/>
              </w:rPr>
            </w:r>
            <w:r>
              <w:rPr>
                <w:noProof/>
                <w:webHidden/>
              </w:rPr>
              <w:fldChar w:fldCharType="separate"/>
            </w:r>
            <w:r>
              <w:rPr>
                <w:noProof/>
                <w:webHidden/>
              </w:rPr>
              <w:t>14</w:t>
            </w:r>
            <w:r>
              <w:rPr>
                <w:noProof/>
                <w:webHidden/>
              </w:rPr>
              <w:fldChar w:fldCharType="end"/>
            </w:r>
          </w:hyperlink>
        </w:p>
        <w:p w14:paraId="74922883" w14:textId="2A1B65B0" w:rsidR="00570B8A" w:rsidRDefault="00570B8A">
          <w:pPr>
            <w:pStyle w:val="TDC1"/>
            <w:rPr>
              <w:rFonts w:eastAsiaTheme="minorEastAsia"/>
              <w:noProof/>
              <w:kern w:val="2"/>
              <w:sz w:val="24"/>
              <w:szCs w:val="24"/>
              <w:lang w:eastAsia="es-AR"/>
              <w14:ligatures w14:val="standardContextual"/>
            </w:rPr>
          </w:pPr>
          <w:hyperlink w:anchor="_Toc233878295" w:history="1">
            <w:r w:rsidRPr="00A77E76">
              <w:rPr>
                <w:rStyle w:val="Hipervnculo"/>
                <w:noProof/>
              </w:rPr>
              <w:t>11</w:t>
            </w:r>
            <w:r>
              <w:rPr>
                <w:rFonts w:eastAsiaTheme="minorEastAsia"/>
                <w:noProof/>
                <w:kern w:val="2"/>
                <w:sz w:val="24"/>
                <w:szCs w:val="24"/>
                <w:lang w:eastAsia="es-AR"/>
                <w14:ligatures w14:val="standardContextual"/>
              </w:rPr>
              <w:tab/>
            </w:r>
            <w:r w:rsidRPr="00A77E76">
              <w:rPr>
                <w:rStyle w:val="Hipervnculo"/>
                <w:noProof/>
              </w:rPr>
              <w:t>FORMA DE PAGO</w:t>
            </w:r>
            <w:r>
              <w:rPr>
                <w:noProof/>
                <w:webHidden/>
              </w:rPr>
              <w:tab/>
            </w:r>
            <w:r>
              <w:rPr>
                <w:noProof/>
                <w:webHidden/>
              </w:rPr>
              <w:fldChar w:fldCharType="begin"/>
            </w:r>
            <w:r>
              <w:rPr>
                <w:noProof/>
                <w:webHidden/>
              </w:rPr>
              <w:instrText xml:space="preserve"> PAGEREF _Toc233878295 \h </w:instrText>
            </w:r>
            <w:r>
              <w:rPr>
                <w:noProof/>
                <w:webHidden/>
              </w:rPr>
            </w:r>
            <w:r>
              <w:rPr>
                <w:noProof/>
                <w:webHidden/>
              </w:rPr>
              <w:fldChar w:fldCharType="separate"/>
            </w:r>
            <w:r>
              <w:rPr>
                <w:noProof/>
                <w:webHidden/>
              </w:rPr>
              <w:t>15</w:t>
            </w:r>
            <w:r>
              <w:rPr>
                <w:noProof/>
                <w:webHidden/>
              </w:rPr>
              <w:fldChar w:fldCharType="end"/>
            </w:r>
          </w:hyperlink>
        </w:p>
        <w:p w14:paraId="26291809" w14:textId="6AA0F7C1" w:rsidR="00570B8A" w:rsidRDefault="00570B8A">
          <w:pPr>
            <w:pStyle w:val="TDC1"/>
            <w:rPr>
              <w:rFonts w:eastAsiaTheme="minorEastAsia"/>
              <w:noProof/>
              <w:kern w:val="2"/>
              <w:sz w:val="24"/>
              <w:szCs w:val="24"/>
              <w:lang w:eastAsia="es-AR"/>
              <w14:ligatures w14:val="standardContextual"/>
            </w:rPr>
          </w:pPr>
          <w:hyperlink w:anchor="_Toc233878296" w:history="1">
            <w:r w:rsidRPr="00A77E76">
              <w:rPr>
                <w:rStyle w:val="Hipervnculo"/>
                <w:rFonts w:eastAsia="Calibri"/>
                <w:noProof/>
              </w:rPr>
              <w:t>12</w:t>
            </w:r>
            <w:r>
              <w:rPr>
                <w:rFonts w:eastAsiaTheme="minorEastAsia"/>
                <w:noProof/>
                <w:kern w:val="2"/>
                <w:sz w:val="24"/>
                <w:szCs w:val="24"/>
                <w:lang w:eastAsia="es-AR"/>
                <w14:ligatures w14:val="standardContextual"/>
              </w:rPr>
              <w:tab/>
            </w:r>
            <w:r w:rsidRPr="00A77E76">
              <w:rPr>
                <w:rStyle w:val="Hipervnculo"/>
                <w:rFonts w:eastAsia="Calibri"/>
                <w:noProof/>
              </w:rPr>
              <w:t>PRECIOS, TRIBUTOS E IMPUESTOS – REDETERMINACIÓN DE PRECIOS</w:t>
            </w:r>
            <w:r>
              <w:rPr>
                <w:noProof/>
                <w:webHidden/>
              </w:rPr>
              <w:tab/>
            </w:r>
            <w:r>
              <w:rPr>
                <w:noProof/>
                <w:webHidden/>
              </w:rPr>
              <w:fldChar w:fldCharType="begin"/>
            </w:r>
            <w:r>
              <w:rPr>
                <w:noProof/>
                <w:webHidden/>
              </w:rPr>
              <w:instrText xml:space="preserve"> PAGEREF _Toc233878296 \h </w:instrText>
            </w:r>
            <w:r>
              <w:rPr>
                <w:noProof/>
                <w:webHidden/>
              </w:rPr>
            </w:r>
            <w:r>
              <w:rPr>
                <w:noProof/>
                <w:webHidden/>
              </w:rPr>
              <w:fldChar w:fldCharType="separate"/>
            </w:r>
            <w:r>
              <w:rPr>
                <w:noProof/>
                <w:webHidden/>
              </w:rPr>
              <w:t>15</w:t>
            </w:r>
            <w:r>
              <w:rPr>
                <w:noProof/>
                <w:webHidden/>
              </w:rPr>
              <w:fldChar w:fldCharType="end"/>
            </w:r>
          </w:hyperlink>
        </w:p>
        <w:p w14:paraId="118BE139" w14:textId="06588B4C" w:rsidR="00570B8A" w:rsidRDefault="00570B8A">
          <w:pPr>
            <w:pStyle w:val="TDC1"/>
            <w:rPr>
              <w:rFonts w:eastAsiaTheme="minorEastAsia"/>
              <w:noProof/>
              <w:kern w:val="2"/>
              <w:sz w:val="24"/>
              <w:szCs w:val="24"/>
              <w:lang w:eastAsia="es-AR"/>
              <w14:ligatures w14:val="standardContextual"/>
            </w:rPr>
          </w:pPr>
          <w:hyperlink w:anchor="_Toc233878297" w:history="1">
            <w:r w:rsidRPr="00A77E76">
              <w:rPr>
                <w:rStyle w:val="Hipervnculo"/>
                <w:noProof/>
              </w:rPr>
              <w:t>13</w:t>
            </w:r>
            <w:r>
              <w:rPr>
                <w:rFonts w:eastAsiaTheme="minorEastAsia"/>
                <w:noProof/>
                <w:kern w:val="2"/>
                <w:sz w:val="24"/>
                <w:szCs w:val="24"/>
                <w:lang w:eastAsia="es-AR"/>
                <w14:ligatures w14:val="standardContextual"/>
              </w:rPr>
              <w:tab/>
            </w:r>
            <w:r w:rsidRPr="00A77E76">
              <w:rPr>
                <w:rStyle w:val="Hipervnculo"/>
                <w:noProof/>
              </w:rPr>
              <w:t>PENALIDADES POR NO CUMPLIMIENTO DE LOS PLAZOS ESTABLECIDOS</w:t>
            </w:r>
            <w:r>
              <w:rPr>
                <w:noProof/>
                <w:webHidden/>
              </w:rPr>
              <w:tab/>
            </w:r>
            <w:r>
              <w:rPr>
                <w:noProof/>
                <w:webHidden/>
              </w:rPr>
              <w:fldChar w:fldCharType="begin"/>
            </w:r>
            <w:r>
              <w:rPr>
                <w:noProof/>
                <w:webHidden/>
              </w:rPr>
              <w:instrText xml:space="preserve"> PAGEREF _Toc233878297 \h </w:instrText>
            </w:r>
            <w:r>
              <w:rPr>
                <w:noProof/>
                <w:webHidden/>
              </w:rPr>
            </w:r>
            <w:r>
              <w:rPr>
                <w:noProof/>
                <w:webHidden/>
              </w:rPr>
              <w:fldChar w:fldCharType="separate"/>
            </w:r>
            <w:r>
              <w:rPr>
                <w:noProof/>
                <w:webHidden/>
              </w:rPr>
              <w:t>17</w:t>
            </w:r>
            <w:r>
              <w:rPr>
                <w:noProof/>
                <w:webHidden/>
              </w:rPr>
              <w:fldChar w:fldCharType="end"/>
            </w:r>
          </w:hyperlink>
        </w:p>
        <w:p w14:paraId="3E4BF3EA" w14:textId="149B2476" w:rsidR="00570B8A" w:rsidRDefault="00570B8A">
          <w:pPr>
            <w:pStyle w:val="TDC1"/>
            <w:rPr>
              <w:rFonts w:eastAsiaTheme="minorEastAsia"/>
              <w:noProof/>
              <w:kern w:val="2"/>
              <w:sz w:val="24"/>
              <w:szCs w:val="24"/>
              <w:lang w:eastAsia="es-AR"/>
              <w14:ligatures w14:val="standardContextual"/>
            </w:rPr>
          </w:pPr>
          <w:hyperlink w:anchor="_Toc233878298" w:history="1">
            <w:r w:rsidRPr="00A77E76">
              <w:rPr>
                <w:rStyle w:val="Hipervnculo"/>
                <w:noProof/>
              </w:rPr>
              <w:t>14</w:t>
            </w:r>
            <w:r>
              <w:rPr>
                <w:rFonts w:eastAsiaTheme="minorEastAsia"/>
                <w:noProof/>
                <w:kern w:val="2"/>
                <w:sz w:val="24"/>
                <w:szCs w:val="24"/>
                <w:lang w:eastAsia="es-AR"/>
                <w14:ligatures w14:val="standardContextual"/>
              </w:rPr>
              <w:tab/>
            </w:r>
            <w:r w:rsidRPr="00A77E76">
              <w:rPr>
                <w:rStyle w:val="Hipervnculo"/>
                <w:noProof/>
              </w:rPr>
              <w:t>AUDITORIA DE LA CONTRATISTA Y REGISTRO DE CONTROL</w:t>
            </w:r>
            <w:r>
              <w:rPr>
                <w:noProof/>
                <w:webHidden/>
              </w:rPr>
              <w:tab/>
            </w:r>
            <w:r>
              <w:rPr>
                <w:noProof/>
                <w:webHidden/>
              </w:rPr>
              <w:fldChar w:fldCharType="begin"/>
            </w:r>
            <w:r>
              <w:rPr>
                <w:noProof/>
                <w:webHidden/>
              </w:rPr>
              <w:instrText xml:space="preserve"> PAGEREF _Toc233878298 \h </w:instrText>
            </w:r>
            <w:r>
              <w:rPr>
                <w:noProof/>
                <w:webHidden/>
              </w:rPr>
            </w:r>
            <w:r>
              <w:rPr>
                <w:noProof/>
                <w:webHidden/>
              </w:rPr>
              <w:fldChar w:fldCharType="separate"/>
            </w:r>
            <w:r>
              <w:rPr>
                <w:noProof/>
                <w:webHidden/>
              </w:rPr>
              <w:t>17</w:t>
            </w:r>
            <w:r>
              <w:rPr>
                <w:noProof/>
                <w:webHidden/>
              </w:rPr>
              <w:fldChar w:fldCharType="end"/>
            </w:r>
          </w:hyperlink>
        </w:p>
        <w:p w14:paraId="02D9384B" w14:textId="0CC20C3F" w:rsidR="00570B8A" w:rsidRDefault="00570B8A">
          <w:pPr>
            <w:pStyle w:val="TDC1"/>
            <w:rPr>
              <w:rFonts w:eastAsiaTheme="minorEastAsia"/>
              <w:noProof/>
              <w:kern w:val="2"/>
              <w:sz w:val="24"/>
              <w:szCs w:val="24"/>
              <w:lang w:eastAsia="es-AR"/>
              <w14:ligatures w14:val="standardContextual"/>
            </w:rPr>
          </w:pPr>
          <w:hyperlink w:anchor="_Toc233878299" w:history="1">
            <w:r w:rsidRPr="00A77E76">
              <w:rPr>
                <w:rStyle w:val="Hipervnculo"/>
                <w:noProof/>
              </w:rPr>
              <w:t>15</w:t>
            </w:r>
            <w:r>
              <w:rPr>
                <w:rFonts w:eastAsiaTheme="minorEastAsia"/>
                <w:noProof/>
                <w:kern w:val="2"/>
                <w:sz w:val="24"/>
                <w:szCs w:val="24"/>
                <w:lang w:eastAsia="es-AR"/>
                <w14:ligatures w14:val="standardContextual"/>
              </w:rPr>
              <w:tab/>
            </w:r>
            <w:r w:rsidRPr="00A77E76">
              <w:rPr>
                <w:rStyle w:val="Hipervnculo"/>
                <w:noProof/>
              </w:rPr>
              <w:t>COMUNICACIONES</w:t>
            </w:r>
            <w:r>
              <w:rPr>
                <w:noProof/>
                <w:webHidden/>
              </w:rPr>
              <w:tab/>
            </w:r>
            <w:r>
              <w:rPr>
                <w:noProof/>
                <w:webHidden/>
              </w:rPr>
              <w:fldChar w:fldCharType="begin"/>
            </w:r>
            <w:r>
              <w:rPr>
                <w:noProof/>
                <w:webHidden/>
              </w:rPr>
              <w:instrText xml:space="preserve"> PAGEREF _Toc233878299 \h </w:instrText>
            </w:r>
            <w:r>
              <w:rPr>
                <w:noProof/>
                <w:webHidden/>
              </w:rPr>
            </w:r>
            <w:r>
              <w:rPr>
                <w:noProof/>
                <w:webHidden/>
              </w:rPr>
              <w:fldChar w:fldCharType="separate"/>
            </w:r>
            <w:r>
              <w:rPr>
                <w:noProof/>
                <w:webHidden/>
              </w:rPr>
              <w:t>17</w:t>
            </w:r>
            <w:r>
              <w:rPr>
                <w:noProof/>
                <w:webHidden/>
              </w:rPr>
              <w:fldChar w:fldCharType="end"/>
            </w:r>
          </w:hyperlink>
        </w:p>
        <w:p w14:paraId="62515861" w14:textId="75FD49BB" w:rsidR="00570B8A" w:rsidRDefault="00570B8A">
          <w:pPr>
            <w:pStyle w:val="TDC1"/>
            <w:rPr>
              <w:rFonts w:eastAsiaTheme="minorEastAsia"/>
              <w:noProof/>
              <w:kern w:val="2"/>
              <w:sz w:val="24"/>
              <w:szCs w:val="24"/>
              <w:lang w:eastAsia="es-AR"/>
              <w14:ligatures w14:val="standardContextual"/>
            </w:rPr>
          </w:pPr>
          <w:hyperlink w:anchor="_Toc233878300" w:history="1">
            <w:r w:rsidRPr="00A77E76">
              <w:rPr>
                <w:rStyle w:val="Hipervnculo"/>
                <w:noProof/>
              </w:rPr>
              <w:t>16</w:t>
            </w:r>
            <w:r>
              <w:rPr>
                <w:rFonts w:eastAsiaTheme="minorEastAsia"/>
                <w:noProof/>
                <w:kern w:val="2"/>
                <w:sz w:val="24"/>
                <w:szCs w:val="24"/>
                <w:lang w:eastAsia="es-AR"/>
                <w14:ligatures w14:val="standardContextual"/>
              </w:rPr>
              <w:tab/>
            </w:r>
            <w:r w:rsidRPr="00A77E76">
              <w:rPr>
                <w:rStyle w:val="Hipervnculo"/>
                <w:noProof/>
              </w:rPr>
              <w:t>INSPECCIONES</w:t>
            </w:r>
            <w:r>
              <w:rPr>
                <w:noProof/>
                <w:webHidden/>
              </w:rPr>
              <w:tab/>
            </w:r>
            <w:r>
              <w:rPr>
                <w:noProof/>
                <w:webHidden/>
              </w:rPr>
              <w:fldChar w:fldCharType="begin"/>
            </w:r>
            <w:r>
              <w:rPr>
                <w:noProof/>
                <w:webHidden/>
              </w:rPr>
              <w:instrText xml:space="preserve"> PAGEREF _Toc233878300 \h </w:instrText>
            </w:r>
            <w:r>
              <w:rPr>
                <w:noProof/>
                <w:webHidden/>
              </w:rPr>
            </w:r>
            <w:r>
              <w:rPr>
                <w:noProof/>
                <w:webHidden/>
              </w:rPr>
              <w:fldChar w:fldCharType="separate"/>
            </w:r>
            <w:r>
              <w:rPr>
                <w:noProof/>
                <w:webHidden/>
              </w:rPr>
              <w:t>18</w:t>
            </w:r>
            <w:r>
              <w:rPr>
                <w:noProof/>
                <w:webHidden/>
              </w:rPr>
              <w:fldChar w:fldCharType="end"/>
            </w:r>
          </w:hyperlink>
        </w:p>
        <w:p w14:paraId="65B877DA" w14:textId="28D75884" w:rsidR="00570B8A" w:rsidRDefault="00570B8A">
          <w:pPr>
            <w:pStyle w:val="TDC1"/>
            <w:rPr>
              <w:rFonts w:eastAsiaTheme="minorEastAsia"/>
              <w:noProof/>
              <w:kern w:val="2"/>
              <w:sz w:val="24"/>
              <w:szCs w:val="24"/>
              <w:lang w:eastAsia="es-AR"/>
              <w14:ligatures w14:val="standardContextual"/>
            </w:rPr>
          </w:pPr>
          <w:hyperlink w:anchor="_Toc233878301" w:history="1">
            <w:r w:rsidRPr="00A77E76">
              <w:rPr>
                <w:rStyle w:val="Hipervnculo"/>
                <w:noProof/>
              </w:rPr>
              <w:t>17</w:t>
            </w:r>
            <w:r>
              <w:rPr>
                <w:rFonts w:eastAsiaTheme="minorEastAsia"/>
                <w:noProof/>
                <w:kern w:val="2"/>
                <w:sz w:val="24"/>
                <w:szCs w:val="24"/>
                <w:lang w:eastAsia="es-AR"/>
                <w14:ligatures w14:val="standardContextual"/>
              </w:rPr>
              <w:tab/>
            </w:r>
            <w:r w:rsidRPr="00A77E76">
              <w:rPr>
                <w:rStyle w:val="Hipervnculo"/>
                <w:noProof/>
              </w:rPr>
              <w:t>ANEXOS TÉCNICOS POR ESPECIALIDAD — CANTIDADES REPRESENTATIVAS</w:t>
            </w:r>
            <w:r>
              <w:rPr>
                <w:noProof/>
                <w:webHidden/>
              </w:rPr>
              <w:tab/>
            </w:r>
            <w:r>
              <w:rPr>
                <w:noProof/>
                <w:webHidden/>
              </w:rPr>
              <w:fldChar w:fldCharType="begin"/>
            </w:r>
            <w:r>
              <w:rPr>
                <w:noProof/>
                <w:webHidden/>
              </w:rPr>
              <w:instrText xml:space="preserve"> PAGEREF _Toc233878301 \h </w:instrText>
            </w:r>
            <w:r>
              <w:rPr>
                <w:noProof/>
                <w:webHidden/>
              </w:rPr>
            </w:r>
            <w:r>
              <w:rPr>
                <w:noProof/>
                <w:webHidden/>
              </w:rPr>
              <w:fldChar w:fldCharType="separate"/>
            </w:r>
            <w:r>
              <w:rPr>
                <w:noProof/>
                <w:webHidden/>
              </w:rPr>
              <w:t>19</w:t>
            </w:r>
            <w:r>
              <w:rPr>
                <w:noProof/>
                <w:webHidden/>
              </w:rPr>
              <w:fldChar w:fldCharType="end"/>
            </w:r>
          </w:hyperlink>
        </w:p>
        <w:p w14:paraId="70DAC547" w14:textId="012EC6FC" w:rsidR="00570B8A" w:rsidRDefault="00570B8A">
          <w:pPr>
            <w:pStyle w:val="TDC1"/>
            <w:rPr>
              <w:rFonts w:eastAsiaTheme="minorEastAsia"/>
              <w:noProof/>
              <w:kern w:val="2"/>
              <w:sz w:val="24"/>
              <w:szCs w:val="24"/>
              <w:lang w:eastAsia="es-AR"/>
              <w14:ligatures w14:val="standardContextual"/>
            </w:rPr>
          </w:pPr>
          <w:hyperlink w:anchor="_Toc233878302" w:history="1">
            <w:r w:rsidRPr="00A77E76">
              <w:rPr>
                <w:rStyle w:val="Hipervnculo"/>
                <w:noProof/>
              </w:rPr>
              <w:t>18</w:t>
            </w:r>
            <w:r>
              <w:rPr>
                <w:rFonts w:eastAsiaTheme="minorEastAsia"/>
                <w:noProof/>
                <w:kern w:val="2"/>
                <w:sz w:val="24"/>
                <w:szCs w:val="24"/>
                <w:lang w:eastAsia="es-AR"/>
                <w14:ligatures w14:val="standardContextual"/>
              </w:rPr>
              <w:tab/>
            </w:r>
            <w:r w:rsidRPr="00A77E76">
              <w:rPr>
                <w:rStyle w:val="Hipervnculo"/>
                <w:noProof/>
              </w:rPr>
              <w:t>ANEXO E</w:t>
            </w:r>
            <w:r>
              <w:rPr>
                <w:noProof/>
                <w:webHidden/>
              </w:rPr>
              <w:tab/>
            </w:r>
            <w:r>
              <w:rPr>
                <w:noProof/>
                <w:webHidden/>
              </w:rPr>
              <w:fldChar w:fldCharType="begin"/>
            </w:r>
            <w:r>
              <w:rPr>
                <w:noProof/>
                <w:webHidden/>
              </w:rPr>
              <w:instrText xml:space="preserve"> PAGEREF _Toc233878302 \h </w:instrText>
            </w:r>
            <w:r>
              <w:rPr>
                <w:noProof/>
                <w:webHidden/>
              </w:rPr>
            </w:r>
            <w:r>
              <w:rPr>
                <w:noProof/>
                <w:webHidden/>
              </w:rPr>
              <w:fldChar w:fldCharType="separate"/>
            </w:r>
            <w:r>
              <w:rPr>
                <w:noProof/>
                <w:webHidden/>
              </w:rPr>
              <w:t>20</w:t>
            </w:r>
            <w:r>
              <w:rPr>
                <w:noProof/>
                <w:webHidden/>
              </w:rPr>
              <w:fldChar w:fldCharType="end"/>
            </w:r>
          </w:hyperlink>
        </w:p>
        <w:p w14:paraId="13CF21E4" w14:textId="2A590454" w:rsidR="00570B8A" w:rsidRDefault="00570B8A">
          <w:pPr>
            <w:pStyle w:val="TDC2"/>
            <w:tabs>
              <w:tab w:val="left" w:pos="960"/>
              <w:tab w:val="right" w:leader="dot" w:pos="9061"/>
            </w:tabs>
            <w:rPr>
              <w:noProof/>
              <w:kern w:val="2"/>
              <w:sz w:val="24"/>
              <w:szCs w:val="24"/>
              <w14:ligatures w14:val="standardContextual"/>
            </w:rPr>
          </w:pPr>
          <w:hyperlink w:anchor="_Toc233878303" w:history="1">
            <w:r w:rsidRPr="00A77E76">
              <w:rPr>
                <w:rStyle w:val="Hipervnculo"/>
                <w:noProof/>
              </w:rPr>
              <w:t>18.1</w:t>
            </w:r>
            <w:r>
              <w:rPr>
                <w:noProof/>
                <w:kern w:val="2"/>
                <w:sz w:val="24"/>
                <w:szCs w:val="24"/>
                <w14:ligatures w14:val="standardContextual"/>
              </w:rPr>
              <w:tab/>
            </w:r>
            <w:r w:rsidRPr="00A77E76">
              <w:rPr>
                <w:rStyle w:val="Hipervnculo"/>
                <w:noProof/>
              </w:rPr>
              <w:t>E.1  Tendido de cables — resumen por tipo y sección</w:t>
            </w:r>
            <w:r>
              <w:rPr>
                <w:noProof/>
                <w:webHidden/>
              </w:rPr>
              <w:tab/>
            </w:r>
            <w:r>
              <w:rPr>
                <w:noProof/>
                <w:webHidden/>
              </w:rPr>
              <w:fldChar w:fldCharType="begin"/>
            </w:r>
            <w:r>
              <w:rPr>
                <w:noProof/>
                <w:webHidden/>
              </w:rPr>
              <w:instrText xml:space="preserve"> PAGEREF _Toc233878303 \h </w:instrText>
            </w:r>
            <w:r>
              <w:rPr>
                <w:noProof/>
                <w:webHidden/>
              </w:rPr>
            </w:r>
            <w:r>
              <w:rPr>
                <w:noProof/>
                <w:webHidden/>
              </w:rPr>
              <w:fldChar w:fldCharType="separate"/>
            </w:r>
            <w:r>
              <w:rPr>
                <w:noProof/>
                <w:webHidden/>
              </w:rPr>
              <w:t>21</w:t>
            </w:r>
            <w:r>
              <w:rPr>
                <w:noProof/>
                <w:webHidden/>
              </w:rPr>
              <w:fldChar w:fldCharType="end"/>
            </w:r>
          </w:hyperlink>
        </w:p>
        <w:p w14:paraId="0C53ED4A" w14:textId="2B1E67C5" w:rsidR="00570B8A" w:rsidRDefault="00570B8A">
          <w:pPr>
            <w:pStyle w:val="TDC2"/>
            <w:tabs>
              <w:tab w:val="left" w:pos="960"/>
              <w:tab w:val="right" w:leader="dot" w:pos="9061"/>
            </w:tabs>
            <w:rPr>
              <w:noProof/>
              <w:kern w:val="2"/>
              <w:sz w:val="24"/>
              <w:szCs w:val="24"/>
              <w14:ligatures w14:val="standardContextual"/>
            </w:rPr>
          </w:pPr>
          <w:hyperlink w:anchor="_Toc233878304" w:history="1">
            <w:r w:rsidRPr="00A77E76">
              <w:rPr>
                <w:rStyle w:val="Hipervnculo"/>
                <w:noProof/>
              </w:rPr>
              <w:t>18.2</w:t>
            </w:r>
            <w:r>
              <w:rPr>
                <w:noProof/>
                <w:kern w:val="2"/>
                <w:sz w:val="24"/>
                <w:szCs w:val="24"/>
                <w14:ligatures w14:val="standardContextual"/>
              </w:rPr>
              <w:tab/>
            </w:r>
            <w:r w:rsidRPr="00A77E76">
              <w:rPr>
                <w:rStyle w:val="Hipervnculo"/>
                <w:noProof/>
              </w:rPr>
              <w:t>E.2  Tendido de cables — detalle completo por formación</w:t>
            </w:r>
            <w:r>
              <w:rPr>
                <w:noProof/>
                <w:webHidden/>
              </w:rPr>
              <w:tab/>
            </w:r>
            <w:r>
              <w:rPr>
                <w:noProof/>
                <w:webHidden/>
              </w:rPr>
              <w:fldChar w:fldCharType="begin"/>
            </w:r>
            <w:r>
              <w:rPr>
                <w:noProof/>
                <w:webHidden/>
              </w:rPr>
              <w:instrText xml:space="preserve"> PAGEREF _Toc233878304 \h </w:instrText>
            </w:r>
            <w:r>
              <w:rPr>
                <w:noProof/>
                <w:webHidden/>
              </w:rPr>
            </w:r>
            <w:r>
              <w:rPr>
                <w:noProof/>
                <w:webHidden/>
              </w:rPr>
              <w:fldChar w:fldCharType="separate"/>
            </w:r>
            <w:r>
              <w:rPr>
                <w:noProof/>
                <w:webHidden/>
              </w:rPr>
              <w:t>21</w:t>
            </w:r>
            <w:r>
              <w:rPr>
                <w:noProof/>
                <w:webHidden/>
              </w:rPr>
              <w:fldChar w:fldCharType="end"/>
            </w:r>
          </w:hyperlink>
        </w:p>
        <w:p w14:paraId="0AC2F1F9" w14:textId="683198B6" w:rsidR="00570B8A" w:rsidRDefault="00570B8A">
          <w:pPr>
            <w:pStyle w:val="TDC2"/>
            <w:tabs>
              <w:tab w:val="left" w:pos="960"/>
              <w:tab w:val="right" w:leader="dot" w:pos="9061"/>
            </w:tabs>
            <w:rPr>
              <w:noProof/>
              <w:kern w:val="2"/>
              <w:sz w:val="24"/>
              <w:szCs w:val="24"/>
              <w14:ligatures w14:val="standardContextual"/>
            </w:rPr>
          </w:pPr>
          <w:hyperlink w:anchor="_Toc233878305" w:history="1">
            <w:r w:rsidRPr="00A77E76">
              <w:rPr>
                <w:rStyle w:val="Hipervnculo"/>
                <w:noProof/>
              </w:rPr>
              <w:t>18.3</w:t>
            </w:r>
            <w:r>
              <w:rPr>
                <w:noProof/>
                <w:kern w:val="2"/>
                <w:sz w:val="24"/>
                <w:szCs w:val="24"/>
                <w14:ligatures w14:val="standardContextual"/>
              </w:rPr>
              <w:tab/>
            </w:r>
            <w:r w:rsidRPr="00A77E76">
              <w:rPr>
                <w:rStyle w:val="Hipervnculo"/>
                <w:noProof/>
              </w:rPr>
              <w:t>E.3  Conexionado — puntas / terminaciones por sección</w:t>
            </w:r>
            <w:r>
              <w:rPr>
                <w:noProof/>
                <w:webHidden/>
              </w:rPr>
              <w:tab/>
            </w:r>
            <w:r>
              <w:rPr>
                <w:noProof/>
                <w:webHidden/>
              </w:rPr>
              <w:fldChar w:fldCharType="begin"/>
            </w:r>
            <w:r>
              <w:rPr>
                <w:noProof/>
                <w:webHidden/>
              </w:rPr>
              <w:instrText xml:space="preserve"> PAGEREF _Toc233878305 \h </w:instrText>
            </w:r>
            <w:r>
              <w:rPr>
                <w:noProof/>
                <w:webHidden/>
              </w:rPr>
            </w:r>
            <w:r>
              <w:rPr>
                <w:noProof/>
                <w:webHidden/>
              </w:rPr>
              <w:fldChar w:fldCharType="separate"/>
            </w:r>
            <w:r>
              <w:rPr>
                <w:noProof/>
                <w:webHidden/>
              </w:rPr>
              <w:t>22</w:t>
            </w:r>
            <w:r>
              <w:rPr>
                <w:noProof/>
                <w:webHidden/>
              </w:rPr>
              <w:fldChar w:fldCharType="end"/>
            </w:r>
          </w:hyperlink>
        </w:p>
        <w:p w14:paraId="73C998DF" w14:textId="455877B4" w:rsidR="00570B8A" w:rsidRDefault="00570B8A">
          <w:pPr>
            <w:pStyle w:val="TDC2"/>
            <w:tabs>
              <w:tab w:val="left" w:pos="960"/>
              <w:tab w:val="right" w:leader="dot" w:pos="9061"/>
            </w:tabs>
            <w:rPr>
              <w:noProof/>
              <w:kern w:val="2"/>
              <w:sz w:val="24"/>
              <w:szCs w:val="24"/>
              <w14:ligatures w14:val="standardContextual"/>
            </w:rPr>
          </w:pPr>
          <w:hyperlink w:anchor="_Toc233878306" w:history="1">
            <w:r w:rsidRPr="00A77E76">
              <w:rPr>
                <w:rStyle w:val="Hipervnculo"/>
                <w:noProof/>
              </w:rPr>
              <w:t>18.4</w:t>
            </w:r>
            <w:r>
              <w:rPr>
                <w:noProof/>
                <w:kern w:val="2"/>
                <w:sz w:val="24"/>
                <w:szCs w:val="24"/>
                <w14:ligatures w14:val="standardContextual"/>
              </w:rPr>
              <w:tab/>
            </w:r>
            <w:r w:rsidRPr="00A77E76">
              <w:rPr>
                <w:rStyle w:val="Hipervnculo"/>
                <w:noProof/>
              </w:rPr>
              <w:t>E.4  Montaje de tableros y equipos eléctricos</w:t>
            </w:r>
            <w:r>
              <w:rPr>
                <w:noProof/>
                <w:webHidden/>
              </w:rPr>
              <w:tab/>
            </w:r>
            <w:r>
              <w:rPr>
                <w:noProof/>
                <w:webHidden/>
              </w:rPr>
              <w:fldChar w:fldCharType="begin"/>
            </w:r>
            <w:r>
              <w:rPr>
                <w:noProof/>
                <w:webHidden/>
              </w:rPr>
              <w:instrText xml:space="preserve"> PAGEREF _Toc233878306 \h </w:instrText>
            </w:r>
            <w:r>
              <w:rPr>
                <w:noProof/>
                <w:webHidden/>
              </w:rPr>
            </w:r>
            <w:r>
              <w:rPr>
                <w:noProof/>
                <w:webHidden/>
              </w:rPr>
              <w:fldChar w:fldCharType="separate"/>
            </w:r>
            <w:r>
              <w:rPr>
                <w:noProof/>
                <w:webHidden/>
              </w:rPr>
              <w:t>22</w:t>
            </w:r>
            <w:r>
              <w:rPr>
                <w:noProof/>
                <w:webHidden/>
              </w:rPr>
              <w:fldChar w:fldCharType="end"/>
            </w:r>
          </w:hyperlink>
        </w:p>
        <w:p w14:paraId="17FAA4CA" w14:textId="6FDBE053" w:rsidR="00570B8A" w:rsidRDefault="00570B8A">
          <w:pPr>
            <w:pStyle w:val="TDC2"/>
            <w:tabs>
              <w:tab w:val="left" w:pos="960"/>
              <w:tab w:val="right" w:leader="dot" w:pos="9061"/>
            </w:tabs>
            <w:rPr>
              <w:noProof/>
              <w:kern w:val="2"/>
              <w:sz w:val="24"/>
              <w:szCs w:val="24"/>
              <w14:ligatures w14:val="standardContextual"/>
            </w:rPr>
          </w:pPr>
          <w:hyperlink w:anchor="_Toc233878307" w:history="1">
            <w:r w:rsidRPr="00A77E76">
              <w:rPr>
                <w:rStyle w:val="Hipervnculo"/>
                <w:noProof/>
              </w:rPr>
              <w:t>18.5</w:t>
            </w:r>
            <w:r>
              <w:rPr>
                <w:noProof/>
                <w:kern w:val="2"/>
                <w:sz w:val="24"/>
                <w:szCs w:val="24"/>
                <w14:ligatures w14:val="standardContextual"/>
              </w:rPr>
              <w:tab/>
            </w:r>
            <w:r w:rsidRPr="00A77E76">
              <w:rPr>
                <w:rStyle w:val="Hipervnculo"/>
                <w:noProof/>
              </w:rPr>
              <w:t>E.5  Personal especializado para precomisionado y comisionado — Electricidad</w:t>
            </w:r>
            <w:r>
              <w:rPr>
                <w:noProof/>
                <w:webHidden/>
              </w:rPr>
              <w:tab/>
            </w:r>
            <w:r>
              <w:rPr>
                <w:noProof/>
                <w:webHidden/>
              </w:rPr>
              <w:fldChar w:fldCharType="begin"/>
            </w:r>
            <w:r>
              <w:rPr>
                <w:noProof/>
                <w:webHidden/>
              </w:rPr>
              <w:instrText xml:space="preserve"> PAGEREF _Toc233878307 \h </w:instrText>
            </w:r>
            <w:r>
              <w:rPr>
                <w:noProof/>
                <w:webHidden/>
              </w:rPr>
            </w:r>
            <w:r>
              <w:rPr>
                <w:noProof/>
                <w:webHidden/>
              </w:rPr>
              <w:fldChar w:fldCharType="separate"/>
            </w:r>
            <w:r>
              <w:rPr>
                <w:noProof/>
                <w:webHidden/>
              </w:rPr>
              <w:t>23</w:t>
            </w:r>
            <w:r>
              <w:rPr>
                <w:noProof/>
                <w:webHidden/>
              </w:rPr>
              <w:fldChar w:fldCharType="end"/>
            </w:r>
          </w:hyperlink>
        </w:p>
        <w:p w14:paraId="0590A3F1" w14:textId="7EA82B15" w:rsidR="00570B8A" w:rsidRDefault="00570B8A">
          <w:pPr>
            <w:pStyle w:val="TDC2"/>
            <w:tabs>
              <w:tab w:val="left" w:pos="960"/>
              <w:tab w:val="right" w:leader="dot" w:pos="9061"/>
            </w:tabs>
            <w:rPr>
              <w:noProof/>
              <w:kern w:val="2"/>
              <w:sz w:val="24"/>
              <w:szCs w:val="24"/>
              <w14:ligatures w14:val="standardContextual"/>
            </w:rPr>
          </w:pPr>
          <w:hyperlink w:anchor="_Toc233878308" w:history="1">
            <w:r w:rsidRPr="00A77E76">
              <w:rPr>
                <w:rStyle w:val="Hipervnculo"/>
                <w:noProof/>
              </w:rPr>
              <w:t>18.6</w:t>
            </w:r>
            <w:r>
              <w:rPr>
                <w:noProof/>
                <w:kern w:val="2"/>
                <w:sz w:val="24"/>
                <w:szCs w:val="24"/>
                <w14:ligatures w14:val="standardContextual"/>
              </w:rPr>
              <w:tab/>
            </w:r>
            <w:r w:rsidRPr="00A77E76">
              <w:rPr>
                <w:rStyle w:val="Hipervnculo"/>
                <w:noProof/>
              </w:rPr>
              <w:t>E.6  Puesta a tierra (PAT)</w:t>
            </w:r>
            <w:r>
              <w:rPr>
                <w:noProof/>
                <w:webHidden/>
              </w:rPr>
              <w:tab/>
            </w:r>
            <w:r>
              <w:rPr>
                <w:noProof/>
                <w:webHidden/>
              </w:rPr>
              <w:fldChar w:fldCharType="begin"/>
            </w:r>
            <w:r>
              <w:rPr>
                <w:noProof/>
                <w:webHidden/>
              </w:rPr>
              <w:instrText xml:space="preserve"> PAGEREF _Toc233878308 \h </w:instrText>
            </w:r>
            <w:r>
              <w:rPr>
                <w:noProof/>
                <w:webHidden/>
              </w:rPr>
            </w:r>
            <w:r>
              <w:rPr>
                <w:noProof/>
                <w:webHidden/>
              </w:rPr>
              <w:fldChar w:fldCharType="separate"/>
            </w:r>
            <w:r>
              <w:rPr>
                <w:noProof/>
                <w:webHidden/>
              </w:rPr>
              <w:t>23</w:t>
            </w:r>
            <w:r>
              <w:rPr>
                <w:noProof/>
                <w:webHidden/>
              </w:rPr>
              <w:fldChar w:fldCharType="end"/>
            </w:r>
          </w:hyperlink>
        </w:p>
        <w:p w14:paraId="18EDFDC4" w14:textId="04201367" w:rsidR="00570B8A" w:rsidRDefault="00570B8A">
          <w:pPr>
            <w:pStyle w:val="TDC2"/>
            <w:tabs>
              <w:tab w:val="left" w:pos="960"/>
              <w:tab w:val="right" w:leader="dot" w:pos="9061"/>
            </w:tabs>
            <w:rPr>
              <w:noProof/>
              <w:kern w:val="2"/>
              <w:sz w:val="24"/>
              <w:szCs w:val="24"/>
              <w14:ligatures w14:val="standardContextual"/>
            </w:rPr>
          </w:pPr>
          <w:hyperlink w:anchor="_Toc233878309" w:history="1">
            <w:r w:rsidRPr="00A77E76">
              <w:rPr>
                <w:rStyle w:val="Hipervnculo"/>
                <w:noProof/>
              </w:rPr>
              <w:t>18.7</w:t>
            </w:r>
            <w:r>
              <w:rPr>
                <w:noProof/>
                <w:kern w:val="2"/>
                <w:sz w:val="24"/>
                <w:szCs w:val="24"/>
                <w14:ligatures w14:val="standardContextual"/>
              </w:rPr>
              <w:tab/>
            </w:r>
            <w:r w:rsidRPr="00A77E76">
              <w:rPr>
                <w:rStyle w:val="Hipervnculo"/>
                <w:noProof/>
              </w:rPr>
              <w:t>E.7  Protección contra descargas atmosféricas (SPCDA)</w:t>
            </w:r>
            <w:r>
              <w:rPr>
                <w:noProof/>
                <w:webHidden/>
              </w:rPr>
              <w:tab/>
            </w:r>
            <w:r>
              <w:rPr>
                <w:noProof/>
                <w:webHidden/>
              </w:rPr>
              <w:fldChar w:fldCharType="begin"/>
            </w:r>
            <w:r>
              <w:rPr>
                <w:noProof/>
                <w:webHidden/>
              </w:rPr>
              <w:instrText xml:space="preserve"> PAGEREF _Toc233878309 \h </w:instrText>
            </w:r>
            <w:r>
              <w:rPr>
                <w:noProof/>
                <w:webHidden/>
              </w:rPr>
            </w:r>
            <w:r>
              <w:rPr>
                <w:noProof/>
                <w:webHidden/>
              </w:rPr>
              <w:fldChar w:fldCharType="separate"/>
            </w:r>
            <w:r>
              <w:rPr>
                <w:noProof/>
                <w:webHidden/>
              </w:rPr>
              <w:t>24</w:t>
            </w:r>
            <w:r>
              <w:rPr>
                <w:noProof/>
                <w:webHidden/>
              </w:rPr>
              <w:fldChar w:fldCharType="end"/>
            </w:r>
          </w:hyperlink>
        </w:p>
        <w:p w14:paraId="7D2CF7EE" w14:textId="3AAEFC18" w:rsidR="00570B8A" w:rsidRDefault="00570B8A">
          <w:pPr>
            <w:pStyle w:val="TDC2"/>
            <w:tabs>
              <w:tab w:val="left" w:pos="960"/>
              <w:tab w:val="right" w:leader="dot" w:pos="9061"/>
            </w:tabs>
            <w:rPr>
              <w:noProof/>
              <w:kern w:val="2"/>
              <w:sz w:val="24"/>
              <w:szCs w:val="24"/>
              <w14:ligatures w14:val="standardContextual"/>
            </w:rPr>
          </w:pPr>
          <w:hyperlink w:anchor="_Toc233878310" w:history="1">
            <w:r w:rsidRPr="00A77E76">
              <w:rPr>
                <w:rStyle w:val="Hipervnculo"/>
                <w:noProof/>
              </w:rPr>
              <w:t>18.8</w:t>
            </w:r>
            <w:r>
              <w:rPr>
                <w:noProof/>
                <w:kern w:val="2"/>
                <w:sz w:val="24"/>
                <w:szCs w:val="24"/>
                <w14:ligatures w14:val="standardContextual"/>
              </w:rPr>
              <w:tab/>
            </w:r>
            <w:r w:rsidRPr="00A77E76">
              <w:rPr>
                <w:rStyle w:val="Hipervnculo"/>
                <w:noProof/>
              </w:rPr>
              <w:t>E.8  Iluminación y tomas</w:t>
            </w:r>
            <w:r>
              <w:rPr>
                <w:noProof/>
                <w:webHidden/>
              </w:rPr>
              <w:tab/>
            </w:r>
            <w:r>
              <w:rPr>
                <w:noProof/>
                <w:webHidden/>
              </w:rPr>
              <w:fldChar w:fldCharType="begin"/>
            </w:r>
            <w:r>
              <w:rPr>
                <w:noProof/>
                <w:webHidden/>
              </w:rPr>
              <w:instrText xml:space="preserve"> PAGEREF _Toc233878310 \h </w:instrText>
            </w:r>
            <w:r>
              <w:rPr>
                <w:noProof/>
                <w:webHidden/>
              </w:rPr>
            </w:r>
            <w:r>
              <w:rPr>
                <w:noProof/>
                <w:webHidden/>
              </w:rPr>
              <w:fldChar w:fldCharType="separate"/>
            </w:r>
            <w:r>
              <w:rPr>
                <w:noProof/>
                <w:webHidden/>
              </w:rPr>
              <w:t>24</w:t>
            </w:r>
            <w:r>
              <w:rPr>
                <w:noProof/>
                <w:webHidden/>
              </w:rPr>
              <w:fldChar w:fldCharType="end"/>
            </w:r>
          </w:hyperlink>
        </w:p>
        <w:p w14:paraId="41305A59" w14:textId="29B0D787" w:rsidR="00570B8A" w:rsidRDefault="00570B8A">
          <w:pPr>
            <w:pStyle w:val="TDC1"/>
            <w:rPr>
              <w:rFonts w:eastAsiaTheme="minorEastAsia"/>
              <w:noProof/>
              <w:kern w:val="2"/>
              <w:sz w:val="24"/>
              <w:szCs w:val="24"/>
              <w:lang w:eastAsia="es-AR"/>
              <w14:ligatures w14:val="standardContextual"/>
            </w:rPr>
          </w:pPr>
          <w:hyperlink w:anchor="_Toc233878311" w:history="1">
            <w:r w:rsidRPr="00A77E76">
              <w:rPr>
                <w:rStyle w:val="Hipervnculo"/>
                <w:noProof/>
              </w:rPr>
              <w:t>19</w:t>
            </w:r>
            <w:r>
              <w:rPr>
                <w:rFonts w:eastAsiaTheme="minorEastAsia"/>
                <w:noProof/>
                <w:kern w:val="2"/>
                <w:sz w:val="24"/>
                <w:szCs w:val="24"/>
                <w:lang w:eastAsia="es-AR"/>
                <w14:ligatures w14:val="standardContextual"/>
              </w:rPr>
              <w:tab/>
            </w:r>
            <w:r w:rsidRPr="00A77E76">
              <w:rPr>
                <w:rStyle w:val="Hipervnculo"/>
                <w:noProof/>
              </w:rPr>
              <w:t>ANEXO I</w:t>
            </w:r>
            <w:r>
              <w:rPr>
                <w:noProof/>
                <w:webHidden/>
              </w:rPr>
              <w:tab/>
            </w:r>
            <w:r>
              <w:rPr>
                <w:noProof/>
                <w:webHidden/>
              </w:rPr>
              <w:fldChar w:fldCharType="begin"/>
            </w:r>
            <w:r>
              <w:rPr>
                <w:noProof/>
                <w:webHidden/>
              </w:rPr>
              <w:instrText xml:space="preserve"> PAGEREF _Toc233878311 \h </w:instrText>
            </w:r>
            <w:r>
              <w:rPr>
                <w:noProof/>
                <w:webHidden/>
              </w:rPr>
            </w:r>
            <w:r>
              <w:rPr>
                <w:noProof/>
                <w:webHidden/>
              </w:rPr>
              <w:fldChar w:fldCharType="separate"/>
            </w:r>
            <w:r>
              <w:rPr>
                <w:noProof/>
                <w:webHidden/>
              </w:rPr>
              <w:t>26</w:t>
            </w:r>
            <w:r>
              <w:rPr>
                <w:noProof/>
                <w:webHidden/>
              </w:rPr>
              <w:fldChar w:fldCharType="end"/>
            </w:r>
          </w:hyperlink>
        </w:p>
        <w:p w14:paraId="7706EFF4" w14:textId="0E9A127F" w:rsidR="00570B8A" w:rsidRDefault="00570B8A">
          <w:pPr>
            <w:pStyle w:val="TDC2"/>
            <w:tabs>
              <w:tab w:val="left" w:pos="960"/>
              <w:tab w:val="right" w:leader="dot" w:pos="9061"/>
            </w:tabs>
            <w:rPr>
              <w:noProof/>
              <w:kern w:val="2"/>
              <w:sz w:val="24"/>
              <w:szCs w:val="24"/>
              <w14:ligatures w14:val="standardContextual"/>
            </w:rPr>
          </w:pPr>
          <w:hyperlink w:anchor="_Toc233878312" w:history="1">
            <w:r w:rsidRPr="00A77E76">
              <w:rPr>
                <w:rStyle w:val="Hipervnculo"/>
                <w:noProof/>
              </w:rPr>
              <w:t>19.1</w:t>
            </w:r>
            <w:r>
              <w:rPr>
                <w:noProof/>
                <w:kern w:val="2"/>
                <w:sz w:val="24"/>
                <w:szCs w:val="24"/>
                <w14:ligatures w14:val="standardContextual"/>
              </w:rPr>
              <w:tab/>
            </w:r>
            <w:r w:rsidRPr="00A77E76">
              <w:rPr>
                <w:rStyle w:val="Hipervnculo"/>
                <w:noProof/>
              </w:rPr>
              <w:t>I.1  Tendido de cables de instrumentación — detalle completo por formación</w:t>
            </w:r>
            <w:r>
              <w:rPr>
                <w:noProof/>
                <w:webHidden/>
              </w:rPr>
              <w:tab/>
            </w:r>
            <w:r>
              <w:rPr>
                <w:noProof/>
                <w:webHidden/>
              </w:rPr>
              <w:fldChar w:fldCharType="begin"/>
            </w:r>
            <w:r>
              <w:rPr>
                <w:noProof/>
                <w:webHidden/>
              </w:rPr>
              <w:instrText xml:space="preserve"> PAGEREF _Toc233878312 \h </w:instrText>
            </w:r>
            <w:r>
              <w:rPr>
                <w:noProof/>
                <w:webHidden/>
              </w:rPr>
            </w:r>
            <w:r>
              <w:rPr>
                <w:noProof/>
                <w:webHidden/>
              </w:rPr>
              <w:fldChar w:fldCharType="separate"/>
            </w:r>
            <w:r>
              <w:rPr>
                <w:noProof/>
                <w:webHidden/>
              </w:rPr>
              <w:t>27</w:t>
            </w:r>
            <w:r>
              <w:rPr>
                <w:noProof/>
                <w:webHidden/>
              </w:rPr>
              <w:fldChar w:fldCharType="end"/>
            </w:r>
          </w:hyperlink>
        </w:p>
        <w:p w14:paraId="60306BDC" w14:textId="534A2E8F" w:rsidR="00570B8A" w:rsidRDefault="00570B8A">
          <w:pPr>
            <w:pStyle w:val="TDC2"/>
            <w:tabs>
              <w:tab w:val="left" w:pos="960"/>
              <w:tab w:val="right" w:leader="dot" w:pos="9061"/>
            </w:tabs>
            <w:rPr>
              <w:noProof/>
              <w:kern w:val="2"/>
              <w:sz w:val="24"/>
              <w:szCs w:val="24"/>
              <w14:ligatures w14:val="standardContextual"/>
            </w:rPr>
          </w:pPr>
          <w:hyperlink w:anchor="_Toc233878313" w:history="1">
            <w:r w:rsidRPr="00A77E76">
              <w:rPr>
                <w:rStyle w:val="Hipervnculo"/>
                <w:noProof/>
              </w:rPr>
              <w:t>19.2</w:t>
            </w:r>
            <w:r>
              <w:rPr>
                <w:noProof/>
                <w:kern w:val="2"/>
                <w:sz w:val="24"/>
                <w:szCs w:val="24"/>
                <w14:ligatures w14:val="standardContextual"/>
              </w:rPr>
              <w:tab/>
            </w:r>
            <w:r w:rsidRPr="00A77E76">
              <w:rPr>
                <w:rStyle w:val="Hipervnculo"/>
                <w:noProof/>
              </w:rPr>
              <w:t>I.2  Conexionado — puntas por tipo</w:t>
            </w:r>
            <w:r>
              <w:rPr>
                <w:noProof/>
                <w:webHidden/>
              </w:rPr>
              <w:tab/>
            </w:r>
            <w:r>
              <w:rPr>
                <w:noProof/>
                <w:webHidden/>
              </w:rPr>
              <w:fldChar w:fldCharType="begin"/>
            </w:r>
            <w:r>
              <w:rPr>
                <w:noProof/>
                <w:webHidden/>
              </w:rPr>
              <w:instrText xml:space="preserve"> PAGEREF _Toc233878313 \h </w:instrText>
            </w:r>
            <w:r>
              <w:rPr>
                <w:noProof/>
                <w:webHidden/>
              </w:rPr>
            </w:r>
            <w:r>
              <w:rPr>
                <w:noProof/>
                <w:webHidden/>
              </w:rPr>
              <w:fldChar w:fldCharType="separate"/>
            </w:r>
            <w:r>
              <w:rPr>
                <w:noProof/>
                <w:webHidden/>
              </w:rPr>
              <w:t>27</w:t>
            </w:r>
            <w:r>
              <w:rPr>
                <w:noProof/>
                <w:webHidden/>
              </w:rPr>
              <w:fldChar w:fldCharType="end"/>
            </w:r>
          </w:hyperlink>
        </w:p>
        <w:p w14:paraId="3CA6B974" w14:textId="0BBB5943" w:rsidR="00570B8A" w:rsidRDefault="00570B8A">
          <w:pPr>
            <w:pStyle w:val="TDC2"/>
            <w:tabs>
              <w:tab w:val="left" w:pos="960"/>
              <w:tab w:val="right" w:leader="dot" w:pos="9061"/>
            </w:tabs>
            <w:rPr>
              <w:noProof/>
              <w:kern w:val="2"/>
              <w:sz w:val="24"/>
              <w:szCs w:val="24"/>
              <w14:ligatures w14:val="standardContextual"/>
            </w:rPr>
          </w:pPr>
          <w:hyperlink w:anchor="_Toc233878314" w:history="1">
            <w:r w:rsidRPr="00A77E76">
              <w:rPr>
                <w:rStyle w:val="Hipervnculo"/>
                <w:noProof/>
              </w:rPr>
              <w:t>19.3</w:t>
            </w:r>
            <w:r>
              <w:rPr>
                <w:noProof/>
                <w:kern w:val="2"/>
                <w:sz w:val="24"/>
                <w:szCs w:val="24"/>
                <w14:ligatures w14:val="standardContextual"/>
              </w:rPr>
              <w:tab/>
            </w:r>
            <w:r w:rsidRPr="00A77E76">
              <w:rPr>
                <w:rStyle w:val="Hipervnculo"/>
                <w:noProof/>
              </w:rPr>
              <w:t>I.3  Instrumentos por provisión — AESA vs proveedores</w:t>
            </w:r>
            <w:r>
              <w:rPr>
                <w:noProof/>
                <w:webHidden/>
              </w:rPr>
              <w:tab/>
            </w:r>
            <w:r>
              <w:rPr>
                <w:noProof/>
                <w:webHidden/>
              </w:rPr>
              <w:fldChar w:fldCharType="begin"/>
            </w:r>
            <w:r>
              <w:rPr>
                <w:noProof/>
                <w:webHidden/>
              </w:rPr>
              <w:instrText xml:space="preserve"> PAGEREF _Toc233878314 \h </w:instrText>
            </w:r>
            <w:r>
              <w:rPr>
                <w:noProof/>
                <w:webHidden/>
              </w:rPr>
            </w:r>
            <w:r>
              <w:rPr>
                <w:noProof/>
                <w:webHidden/>
              </w:rPr>
              <w:fldChar w:fldCharType="separate"/>
            </w:r>
            <w:r>
              <w:rPr>
                <w:noProof/>
                <w:webHidden/>
              </w:rPr>
              <w:t>27</w:t>
            </w:r>
            <w:r>
              <w:rPr>
                <w:noProof/>
                <w:webHidden/>
              </w:rPr>
              <w:fldChar w:fldCharType="end"/>
            </w:r>
          </w:hyperlink>
        </w:p>
        <w:p w14:paraId="63256B82" w14:textId="3EEBFD60" w:rsidR="00570B8A" w:rsidRDefault="00570B8A">
          <w:pPr>
            <w:pStyle w:val="TDC2"/>
            <w:tabs>
              <w:tab w:val="left" w:pos="960"/>
              <w:tab w:val="right" w:leader="dot" w:pos="9061"/>
            </w:tabs>
            <w:rPr>
              <w:noProof/>
              <w:kern w:val="2"/>
              <w:sz w:val="24"/>
              <w:szCs w:val="24"/>
              <w14:ligatures w14:val="standardContextual"/>
            </w:rPr>
          </w:pPr>
          <w:hyperlink w:anchor="_Toc233878315" w:history="1">
            <w:r w:rsidRPr="00A77E76">
              <w:rPr>
                <w:rStyle w:val="Hipervnculo"/>
                <w:noProof/>
              </w:rPr>
              <w:t>19.4</w:t>
            </w:r>
            <w:r>
              <w:rPr>
                <w:noProof/>
                <w:kern w:val="2"/>
                <w:sz w:val="24"/>
                <w:szCs w:val="24"/>
                <w14:ligatures w14:val="standardContextual"/>
              </w:rPr>
              <w:tab/>
            </w:r>
            <w:r w:rsidRPr="00A77E76">
              <w:rPr>
                <w:rStyle w:val="Hipervnculo"/>
                <w:noProof/>
              </w:rPr>
              <w:t>I.4  Montaje de instrumentos — por tipo y modalidad</w:t>
            </w:r>
            <w:r>
              <w:rPr>
                <w:noProof/>
                <w:webHidden/>
              </w:rPr>
              <w:tab/>
            </w:r>
            <w:r>
              <w:rPr>
                <w:noProof/>
                <w:webHidden/>
              </w:rPr>
              <w:fldChar w:fldCharType="begin"/>
            </w:r>
            <w:r>
              <w:rPr>
                <w:noProof/>
                <w:webHidden/>
              </w:rPr>
              <w:instrText xml:space="preserve"> PAGEREF _Toc233878315 \h </w:instrText>
            </w:r>
            <w:r>
              <w:rPr>
                <w:noProof/>
                <w:webHidden/>
              </w:rPr>
            </w:r>
            <w:r>
              <w:rPr>
                <w:noProof/>
                <w:webHidden/>
              </w:rPr>
              <w:fldChar w:fldCharType="separate"/>
            </w:r>
            <w:r>
              <w:rPr>
                <w:noProof/>
                <w:webHidden/>
              </w:rPr>
              <w:t>28</w:t>
            </w:r>
            <w:r>
              <w:rPr>
                <w:noProof/>
                <w:webHidden/>
              </w:rPr>
              <w:fldChar w:fldCharType="end"/>
            </w:r>
          </w:hyperlink>
        </w:p>
        <w:p w14:paraId="2D9A484C" w14:textId="6391A8F1" w:rsidR="00570B8A" w:rsidRDefault="00570B8A">
          <w:pPr>
            <w:pStyle w:val="TDC2"/>
            <w:tabs>
              <w:tab w:val="left" w:pos="960"/>
              <w:tab w:val="right" w:leader="dot" w:pos="9061"/>
            </w:tabs>
            <w:rPr>
              <w:noProof/>
              <w:kern w:val="2"/>
              <w:sz w:val="24"/>
              <w:szCs w:val="24"/>
              <w14:ligatures w14:val="standardContextual"/>
            </w:rPr>
          </w:pPr>
          <w:hyperlink w:anchor="_Toc233878316" w:history="1">
            <w:r w:rsidRPr="00A77E76">
              <w:rPr>
                <w:rStyle w:val="Hipervnculo"/>
                <w:noProof/>
              </w:rPr>
              <w:t>19.5</w:t>
            </w:r>
            <w:r>
              <w:rPr>
                <w:noProof/>
                <w:kern w:val="2"/>
                <w:sz w:val="24"/>
                <w:szCs w:val="24"/>
                <w14:ligatures w14:val="standardContextual"/>
              </w:rPr>
              <w:tab/>
            </w:r>
            <w:r w:rsidRPr="00A77E76">
              <w:rPr>
                <w:rStyle w:val="Hipervnculo"/>
                <w:noProof/>
              </w:rPr>
              <w:t>I.5  Montaje de tableros en Sala de Instrumentación</w:t>
            </w:r>
            <w:r>
              <w:rPr>
                <w:noProof/>
                <w:webHidden/>
              </w:rPr>
              <w:tab/>
            </w:r>
            <w:r>
              <w:rPr>
                <w:noProof/>
                <w:webHidden/>
              </w:rPr>
              <w:fldChar w:fldCharType="begin"/>
            </w:r>
            <w:r>
              <w:rPr>
                <w:noProof/>
                <w:webHidden/>
              </w:rPr>
              <w:instrText xml:space="preserve"> PAGEREF _Toc233878316 \h </w:instrText>
            </w:r>
            <w:r>
              <w:rPr>
                <w:noProof/>
                <w:webHidden/>
              </w:rPr>
            </w:r>
            <w:r>
              <w:rPr>
                <w:noProof/>
                <w:webHidden/>
              </w:rPr>
              <w:fldChar w:fldCharType="separate"/>
            </w:r>
            <w:r>
              <w:rPr>
                <w:noProof/>
                <w:webHidden/>
              </w:rPr>
              <w:t>28</w:t>
            </w:r>
            <w:r>
              <w:rPr>
                <w:noProof/>
                <w:webHidden/>
              </w:rPr>
              <w:fldChar w:fldCharType="end"/>
            </w:r>
          </w:hyperlink>
        </w:p>
        <w:p w14:paraId="12D45EEF" w14:textId="53C2B9A6" w:rsidR="00570B8A" w:rsidRDefault="00570B8A">
          <w:pPr>
            <w:pStyle w:val="TDC2"/>
            <w:tabs>
              <w:tab w:val="left" w:pos="960"/>
              <w:tab w:val="right" w:leader="dot" w:pos="9061"/>
            </w:tabs>
            <w:rPr>
              <w:noProof/>
              <w:kern w:val="2"/>
              <w:sz w:val="24"/>
              <w:szCs w:val="24"/>
              <w14:ligatures w14:val="standardContextual"/>
            </w:rPr>
          </w:pPr>
          <w:hyperlink w:anchor="_Toc233878317" w:history="1">
            <w:r w:rsidRPr="00A77E76">
              <w:rPr>
                <w:rStyle w:val="Hipervnculo"/>
                <w:noProof/>
              </w:rPr>
              <w:t>19.6</w:t>
            </w:r>
            <w:r>
              <w:rPr>
                <w:noProof/>
                <w:kern w:val="2"/>
                <w:sz w:val="24"/>
                <w:szCs w:val="24"/>
                <w14:ligatures w14:val="standardContextual"/>
              </w:rPr>
              <w:tab/>
            </w:r>
            <w:r w:rsidRPr="00A77E76">
              <w:rPr>
                <w:rStyle w:val="Hipervnculo"/>
                <w:noProof/>
              </w:rPr>
              <w:t>I.6  Montaje de instrumentos en línea vs montaje específico</w:t>
            </w:r>
            <w:r>
              <w:rPr>
                <w:noProof/>
                <w:webHidden/>
              </w:rPr>
              <w:tab/>
            </w:r>
            <w:r>
              <w:rPr>
                <w:noProof/>
                <w:webHidden/>
              </w:rPr>
              <w:fldChar w:fldCharType="begin"/>
            </w:r>
            <w:r>
              <w:rPr>
                <w:noProof/>
                <w:webHidden/>
              </w:rPr>
              <w:instrText xml:space="preserve"> PAGEREF _Toc233878317 \h </w:instrText>
            </w:r>
            <w:r>
              <w:rPr>
                <w:noProof/>
                <w:webHidden/>
              </w:rPr>
            </w:r>
            <w:r>
              <w:rPr>
                <w:noProof/>
                <w:webHidden/>
              </w:rPr>
              <w:fldChar w:fldCharType="separate"/>
            </w:r>
            <w:r>
              <w:rPr>
                <w:noProof/>
                <w:webHidden/>
              </w:rPr>
              <w:t>28</w:t>
            </w:r>
            <w:r>
              <w:rPr>
                <w:noProof/>
                <w:webHidden/>
              </w:rPr>
              <w:fldChar w:fldCharType="end"/>
            </w:r>
          </w:hyperlink>
        </w:p>
        <w:p w14:paraId="784AA9B3" w14:textId="1EEC6F57" w:rsidR="00570B8A" w:rsidRDefault="00570B8A">
          <w:pPr>
            <w:pStyle w:val="TDC2"/>
            <w:tabs>
              <w:tab w:val="left" w:pos="960"/>
              <w:tab w:val="right" w:leader="dot" w:pos="9061"/>
            </w:tabs>
            <w:rPr>
              <w:noProof/>
              <w:kern w:val="2"/>
              <w:sz w:val="24"/>
              <w:szCs w:val="24"/>
              <w14:ligatures w14:val="standardContextual"/>
            </w:rPr>
          </w:pPr>
          <w:hyperlink w:anchor="_Toc233878318" w:history="1">
            <w:r w:rsidRPr="00A77E76">
              <w:rPr>
                <w:rStyle w:val="Hipervnculo"/>
                <w:noProof/>
              </w:rPr>
              <w:t>19.7</w:t>
            </w:r>
            <w:r>
              <w:rPr>
                <w:noProof/>
                <w:kern w:val="2"/>
                <w:sz w:val="24"/>
                <w:szCs w:val="24"/>
                <w14:ligatures w14:val="standardContextual"/>
              </w:rPr>
              <w:tab/>
            </w:r>
            <w:r w:rsidRPr="00A77E76">
              <w:rPr>
                <w:rStyle w:val="Hipervnculo"/>
                <w:noProof/>
              </w:rPr>
              <w:t>I.7  Montaje de cajas de conexión (Junction Boxes)</w:t>
            </w:r>
            <w:r>
              <w:rPr>
                <w:noProof/>
                <w:webHidden/>
              </w:rPr>
              <w:tab/>
            </w:r>
            <w:r>
              <w:rPr>
                <w:noProof/>
                <w:webHidden/>
              </w:rPr>
              <w:fldChar w:fldCharType="begin"/>
            </w:r>
            <w:r>
              <w:rPr>
                <w:noProof/>
                <w:webHidden/>
              </w:rPr>
              <w:instrText xml:space="preserve"> PAGEREF _Toc233878318 \h </w:instrText>
            </w:r>
            <w:r>
              <w:rPr>
                <w:noProof/>
                <w:webHidden/>
              </w:rPr>
            </w:r>
            <w:r>
              <w:rPr>
                <w:noProof/>
                <w:webHidden/>
              </w:rPr>
              <w:fldChar w:fldCharType="separate"/>
            </w:r>
            <w:r>
              <w:rPr>
                <w:noProof/>
                <w:webHidden/>
              </w:rPr>
              <w:t>29</w:t>
            </w:r>
            <w:r>
              <w:rPr>
                <w:noProof/>
                <w:webHidden/>
              </w:rPr>
              <w:fldChar w:fldCharType="end"/>
            </w:r>
          </w:hyperlink>
        </w:p>
        <w:p w14:paraId="635D1EAD" w14:textId="6E07B089" w:rsidR="00570B8A" w:rsidRDefault="00570B8A">
          <w:pPr>
            <w:pStyle w:val="TDC2"/>
            <w:tabs>
              <w:tab w:val="left" w:pos="960"/>
              <w:tab w:val="right" w:leader="dot" w:pos="9061"/>
            </w:tabs>
            <w:rPr>
              <w:noProof/>
              <w:kern w:val="2"/>
              <w:sz w:val="24"/>
              <w:szCs w:val="24"/>
              <w14:ligatures w14:val="standardContextual"/>
            </w:rPr>
          </w:pPr>
          <w:hyperlink w:anchor="_Toc233878319" w:history="1">
            <w:r w:rsidRPr="00A77E76">
              <w:rPr>
                <w:rStyle w:val="Hipervnculo"/>
                <w:noProof/>
              </w:rPr>
              <w:t>19.8</w:t>
            </w:r>
            <w:r>
              <w:rPr>
                <w:noProof/>
                <w:kern w:val="2"/>
                <w:sz w:val="24"/>
                <w:szCs w:val="24"/>
                <w14:ligatures w14:val="standardContextual"/>
              </w:rPr>
              <w:tab/>
            </w:r>
            <w:r w:rsidRPr="00A77E76">
              <w:rPr>
                <w:rStyle w:val="Hipervnculo"/>
                <w:noProof/>
              </w:rPr>
              <w:t>I.8  Personal especializado para precomisionado y comisionado — Instrumentación</w:t>
            </w:r>
            <w:r>
              <w:rPr>
                <w:noProof/>
                <w:webHidden/>
              </w:rPr>
              <w:tab/>
            </w:r>
            <w:r>
              <w:rPr>
                <w:noProof/>
                <w:webHidden/>
              </w:rPr>
              <w:fldChar w:fldCharType="begin"/>
            </w:r>
            <w:r>
              <w:rPr>
                <w:noProof/>
                <w:webHidden/>
              </w:rPr>
              <w:instrText xml:space="preserve"> PAGEREF _Toc233878319 \h </w:instrText>
            </w:r>
            <w:r>
              <w:rPr>
                <w:noProof/>
                <w:webHidden/>
              </w:rPr>
            </w:r>
            <w:r>
              <w:rPr>
                <w:noProof/>
                <w:webHidden/>
              </w:rPr>
              <w:fldChar w:fldCharType="separate"/>
            </w:r>
            <w:r>
              <w:rPr>
                <w:noProof/>
                <w:webHidden/>
              </w:rPr>
              <w:t>29</w:t>
            </w:r>
            <w:r>
              <w:rPr>
                <w:noProof/>
                <w:webHidden/>
              </w:rPr>
              <w:fldChar w:fldCharType="end"/>
            </w:r>
          </w:hyperlink>
        </w:p>
        <w:p w14:paraId="066ECD5C" w14:textId="51E1D783" w:rsidR="00570B8A" w:rsidRDefault="00570B8A">
          <w:pPr>
            <w:pStyle w:val="TDC1"/>
            <w:rPr>
              <w:rFonts w:eastAsiaTheme="minorEastAsia"/>
              <w:noProof/>
              <w:kern w:val="2"/>
              <w:sz w:val="24"/>
              <w:szCs w:val="24"/>
              <w:lang w:eastAsia="es-AR"/>
              <w14:ligatures w14:val="standardContextual"/>
            </w:rPr>
          </w:pPr>
          <w:hyperlink w:anchor="_Toc233878320" w:history="1">
            <w:r w:rsidRPr="00A77E76">
              <w:rPr>
                <w:rStyle w:val="Hipervnculo"/>
                <w:noProof/>
              </w:rPr>
              <w:t>20</w:t>
            </w:r>
            <w:r>
              <w:rPr>
                <w:rFonts w:eastAsiaTheme="minorEastAsia"/>
                <w:noProof/>
                <w:kern w:val="2"/>
                <w:sz w:val="24"/>
                <w:szCs w:val="24"/>
                <w:lang w:eastAsia="es-AR"/>
                <w14:ligatures w14:val="standardContextual"/>
              </w:rPr>
              <w:tab/>
            </w:r>
            <w:r w:rsidRPr="00A77E76">
              <w:rPr>
                <w:rStyle w:val="Hipervnculo"/>
                <w:noProof/>
              </w:rPr>
              <w:t>ANEXO P</w:t>
            </w:r>
            <w:r>
              <w:rPr>
                <w:noProof/>
                <w:webHidden/>
              </w:rPr>
              <w:tab/>
            </w:r>
            <w:r>
              <w:rPr>
                <w:noProof/>
                <w:webHidden/>
              </w:rPr>
              <w:fldChar w:fldCharType="begin"/>
            </w:r>
            <w:r>
              <w:rPr>
                <w:noProof/>
                <w:webHidden/>
              </w:rPr>
              <w:instrText xml:space="preserve"> PAGEREF _Toc233878320 \h </w:instrText>
            </w:r>
            <w:r>
              <w:rPr>
                <w:noProof/>
                <w:webHidden/>
              </w:rPr>
            </w:r>
            <w:r>
              <w:rPr>
                <w:noProof/>
                <w:webHidden/>
              </w:rPr>
              <w:fldChar w:fldCharType="separate"/>
            </w:r>
            <w:r>
              <w:rPr>
                <w:noProof/>
                <w:webHidden/>
              </w:rPr>
              <w:t>30</w:t>
            </w:r>
            <w:r>
              <w:rPr>
                <w:noProof/>
                <w:webHidden/>
              </w:rPr>
              <w:fldChar w:fldCharType="end"/>
            </w:r>
          </w:hyperlink>
        </w:p>
        <w:p w14:paraId="63C8F539" w14:textId="39C54E47" w:rsidR="00570B8A" w:rsidRDefault="00570B8A">
          <w:pPr>
            <w:pStyle w:val="TDC2"/>
            <w:tabs>
              <w:tab w:val="left" w:pos="960"/>
              <w:tab w:val="right" w:leader="dot" w:pos="9061"/>
            </w:tabs>
            <w:rPr>
              <w:noProof/>
              <w:kern w:val="2"/>
              <w:sz w:val="24"/>
              <w:szCs w:val="24"/>
              <w14:ligatures w14:val="standardContextual"/>
            </w:rPr>
          </w:pPr>
          <w:hyperlink w:anchor="_Toc233878321" w:history="1">
            <w:r w:rsidRPr="00A77E76">
              <w:rPr>
                <w:rStyle w:val="Hipervnculo"/>
                <w:noProof/>
              </w:rPr>
              <w:t>20.1</w:t>
            </w:r>
            <w:r>
              <w:rPr>
                <w:noProof/>
                <w:kern w:val="2"/>
                <w:sz w:val="24"/>
                <w:szCs w:val="24"/>
                <w14:ligatures w14:val="standardContextual"/>
              </w:rPr>
              <w:tab/>
            </w:r>
            <w:r w:rsidRPr="00A77E76">
              <w:rPr>
                <w:rStyle w:val="Hipervnculo"/>
                <w:noProof/>
              </w:rPr>
              <w:t>P.1  Secuencia y alcance</w:t>
            </w:r>
            <w:r>
              <w:rPr>
                <w:noProof/>
                <w:webHidden/>
              </w:rPr>
              <w:tab/>
            </w:r>
            <w:r>
              <w:rPr>
                <w:noProof/>
                <w:webHidden/>
              </w:rPr>
              <w:fldChar w:fldCharType="begin"/>
            </w:r>
            <w:r>
              <w:rPr>
                <w:noProof/>
                <w:webHidden/>
              </w:rPr>
              <w:instrText xml:space="preserve"> PAGEREF _Toc233878321 \h </w:instrText>
            </w:r>
            <w:r>
              <w:rPr>
                <w:noProof/>
                <w:webHidden/>
              </w:rPr>
            </w:r>
            <w:r>
              <w:rPr>
                <w:noProof/>
                <w:webHidden/>
              </w:rPr>
              <w:fldChar w:fldCharType="separate"/>
            </w:r>
            <w:r>
              <w:rPr>
                <w:noProof/>
                <w:webHidden/>
              </w:rPr>
              <w:t>31</w:t>
            </w:r>
            <w:r>
              <w:rPr>
                <w:noProof/>
                <w:webHidden/>
              </w:rPr>
              <w:fldChar w:fldCharType="end"/>
            </w:r>
          </w:hyperlink>
        </w:p>
        <w:p w14:paraId="2F746B64" w14:textId="257439C7" w:rsidR="00570B8A" w:rsidRDefault="00570B8A">
          <w:pPr>
            <w:pStyle w:val="TDC2"/>
            <w:tabs>
              <w:tab w:val="left" w:pos="960"/>
              <w:tab w:val="right" w:leader="dot" w:pos="9061"/>
            </w:tabs>
            <w:rPr>
              <w:noProof/>
              <w:kern w:val="2"/>
              <w:sz w:val="24"/>
              <w:szCs w:val="24"/>
              <w14:ligatures w14:val="standardContextual"/>
            </w:rPr>
          </w:pPr>
          <w:hyperlink w:anchor="_Toc233878322" w:history="1">
            <w:r w:rsidRPr="00A77E76">
              <w:rPr>
                <w:rStyle w:val="Hipervnculo"/>
                <w:noProof/>
              </w:rPr>
              <w:t>20.2</w:t>
            </w:r>
            <w:r>
              <w:rPr>
                <w:noProof/>
                <w:kern w:val="2"/>
                <w:sz w:val="24"/>
                <w:szCs w:val="24"/>
                <w14:ligatures w14:val="standardContextual"/>
              </w:rPr>
              <w:tab/>
            </w:r>
            <w:r w:rsidRPr="00A77E76">
              <w:rPr>
                <w:rStyle w:val="Hipervnculo"/>
                <w:noProof/>
              </w:rPr>
              <w:t>P.2  Instrumental de prueba — Electricidad</w:t>
            </w:r>
            <w:r>
              <w:rPr>
                <w:noProof/>
                <w:webHidden/>
              </w:rPr>
              <w:tab/>
            </w:r>
            <w:r>
              <w:rPr>
                <w:noProof/>
                <w:webHidden/>
              </w:rPr>
              <w:fldChar w:fldCharType="begin"/>
            </w:r>
            <w:r>
              <w:rPr>
                <w:noProof/>
                <w:webHidden/>
              </w:rPr>
              <w:instrText xml:space="preserve"> PAGEREF _Toc233878322 \h </w:instrText>
            </w:r>
            <w:r>
              <w:rPr>
                <w:noProof/>
                <w:webHidden/>
              </w:rPr>
            </w:r>
            <w:r>
              <w:rPr>
                <w:noProof/>
                <w:webHidden/>
              </w:rPr>
              <w:fldChar w:fldCharType="separate"/>
            </w:r>
            <w:r>
              <w:rPr>
                <w:noProof/>
                <w:webHidden/>
              </w:rPr>
              <w:t>31</w:t>
            </w:r>
            <w:r>
              <w:rPr>
                <w:noProof/>
                <w:webHidden/>
              </w:rPr>
              <w:fldChar w:fldCharType="end"/>
            </w:r>
          </w:hyperlink>
        </w:p>
        <w:p w14:paraId="2048B372" w14:textId="0B42549B" w:rsidR="00570B8A" w:rsidRDefault="00570B8A">
          <w:pPr>
            <w:pStyle w:val="TDC2"/>
            <w:tabs>
              <w:tab w:val="left" w:pos="960"/>
              <w:tab w:val="right" w:leader="dot" w:pos="9061"/>
            </w:tabs>
            <w:rPr>
              <w:noProof/>
              <w:kern w:val="2"/>
              <w:sz w:val="24"/>
              <w:szCs w:val="24"/>
              <w14:ligatures w14:val="standardContextual"/>
            </w:rPr>
          </w:pPr>
          <w:hyperlink w:anchor="_Toc233878323" w:history="1">
            <w:r w:rsidRPr="00A77E76">
              <w:rPr>
                <w:rStyle w:val="Hipervnculo"/>
                <w:noProof/>
              </w:rPr>
              <w:t>20.3</w:t>
            </w:r>
            <w:r>
              <w:rPr>
                <w:noProof/>
                <w:kern w:val="2"/>
                <w:sz w:val="24"/>
                <w:szCs w:val="24"/>
                <w14:ligatures w14:val="standardContextual"/>
              </w:rPr>
              <w:tab/>
            </w:r>
            <w:r w:rsidRPr="00A77E76">
              <w:rPr>
                <w:rStyle w:val="Hipervnculo"/>
                <w:noProof/>
              </w:rPr>
              <w:t>P.3  Instrumental de prueba — Instrumentación</w:t>
            </w:r>
            <w:r>
              <w:rPr>
                <w:noProof/>
                <w:webHidden/>
              </w:rPr>
              <w:tab/>
            </w:r>
            <w:r>
              <w:rPr>
                <w:noProof/>
                <w:webHidden/>
              </w:rPr>
              <w:fldChar w:fldCharType="begin"/>
            </w:r>
            <w:r>
              <w:rPr>
                <w:noProof/>
                <w:webHidden/>
              </w:rPr>
              <w:instrText xml:space="preserve"> PAGEREF _Toc233878323 \h </w:instrText>
            </w:r>
            <w:r>
              <w:rPr>
                <w:noProof/>
                <w:webHidden/>
              </w:rPr>
            </w:r>
            <w:r>
              <w:rPr>
                <w:noProof/>
                <w:webHidden/>
              </w:rPr>
              <w:fldChar w:fldCharType="separate"/>
            </w:r>
            <w:r>
              <w:rPr>
                <w:noProof/>
                <w:webHidden/>
              </w:rPr>
              <w:t>31</w:t>
            </w:r>
            <w:r>
              <w:rPr>
                <w:noProof/>
                <w:webHidden/>
              </w:rPr>
              <w:fldChar w:fldCharType="end"/>
            </w:r>
          </w:hyperlink>
        </w:p>
        <w:p w14:paraId="2018E745" w14:textId="490AABD8" w:rsidR="00570B8A" w:rsidRDefault="00570B8A">
          <w:pPr>
            <w:pStyle w:val="TDC2"/>
            <w:tabs>
              <w:tab w:val="left" w:pos="960"/>
              <w:tab w:val="right" w:leader="dot" w:pos="9061"/>
            </w:tabs>
            <w:rPr>
              <w:noProof/>
              <w:kern w:val="2"/>
              <w:sz w:val="24"/>
              <w:szCs w:val="24"/>
              <w14:ligatures w14:val="standardContextual"/>
            </w:rPr>
          </w:pPr>
          <w:hyperlink w:anchor="_Toc233878324" w:history="1">
            <w:r w:rsidRPr="00A77E76">
              <w:rPr>
                <w:rStyle w:val="Hipervnculo"/>
                <w:noProof/>
              </w:rPr>
              <w:t>20.4</w:t>
            </w:r>
            <w:r>
              <w:rPr>
                <w:noProof/>
                <w:kern w:val="2"/>
                <w:sz w:val="24"/>
                <w:szCs w:val="24"/>
                <w14:ligatures w14:val="standardContextual"/>
              </w:rPr>
              <w:tab/>
            </w:r>
            <w:r w:rsidRPr="00A77E76">
              <w:rPr>
                <w:rStyle w:val="Hipervnculo"/>
                <w:noProof/>
              </w:rPr>
              <w:t>P.4  Herramientas y materiales misceláneos (general)</w:t>
            </w:r>
            <w:r>
              <w:rPr>
                <w:noProof/>
                <w:webHidden/>
              </w:rPr>
              <w:tab/>
            </w:r>
            <w:r>
              <w:rPr>
                <w:noProof/>
                <w:webHidden/>
              </w:rPr>
              <w:fldChar w:fldCharType="begin"/>
            </w:r>
            <w:r>
              <w:rPr>
                <w:noProof/>
                <w:webHidden/>
              </w:rPr>
              <w:instrText xml:space="preserve"> PAGEREF _Toc233878324 \h </w:instrText>
            </w:r>
            <w:r>
              <w:rPr>
                <w:noProof/>
                <w:webHidden/>
              </w:rPr>
            </w:r>
            <w:r>
              <w:rPr>
                <w:noProof/>
                <w:webHidden/>
              </w:rPr>
              <w:fldChar w:fldCharType="separate"/>
            </w:r>
            <w:r>
              <w:rPr>
                <w:noProof/>
                <w:webHidden/>
              </w:rPr>
              <w:t>31</w:t>
            </w:r>
            <w:r>
              <w:rPr>
                <w:noProof/>
                <w:webHidden/>
              </w:rPr>
              <w:fldChar w:fldCharType="end"/>
            </w:r>
          </w:hyperlink>
        </w:p>
        <w:p w14:paraId="766D0726" w14:textId="0066B883" w:rsidR="00570B8A" w:rsidRDefault="00570B8A">
          <w:pPr>
            <w:pStyle w:val="TDC1"/>
            <w:rPr>
              <w:rFonts w:eastAsiaTheme="minorEastAsia"/>
              <w:noProof/>
              <w:kern w:val="2"/>
              <w:sz w:val="24"/>
              <w:szCs w:val="24"/>
              <w:lang w:eastAsia="es-AR"/>
              <w14:ligatures w14:val="standardContextual"/>
            </w:rPr>
          </w:pPr>
          <w:hyperlink w:anchor="_Toc233878325" w:history="1">
            <w:r w:rsidRPr="00A77E76">
              <w:rPr>
                <w:rStyle w:val="Hipervnculo"/>
                <w:noProof/>
              </w:rPr>
              <w:t>21</w:t>
            </w:r>
            <w:r>
              <w:rPr>
                <w:rFonts w:eastAsiaTheme="minorEastAsia"/>
                <w:noProof/>
                <w:kern w:val="2"/>
                <w:sz w:val="24"/>
                <w:szCs w:val="24"/>
                <w:lang w:eastAsia="es-AR"/>
                <w14:ligatures w14:val="standardContextual"/>
              </w:rPr>
              <w:tab/>
            </w:r>
            <w:r w:rsidRPr="00A77E76">
              <w:rPr>
                <w:rStyle w:val="Hipervnculo"/>
                <w:noProof/>
              </w:rPr>
              <w:t>ANEXO C</w:t>
            </w:r>
            <w:r>
              <w:rPr>
                <w:noProof/>
                <w:webHidden/>
              </w:rPr>
              <w:tab/>
            </w:r>
            <w:r>
              <w:rPr>
                <w:noProof/>
                <w:webHidden/>
              </w:rPr>
              <w:fldChar w:fldCharType="begin"/>
            </w:r>
            <w:r>
              <w:rPr>
                <w:noProof/>
                <w:webHidden/>
              </w:rPr>
              <w:instrText xml:space="preserve"> PAGEREF _Toc233878325 \h </w:instrText>
            </w:r>
            <w:r>
              <w:rPr>
                <w:noProof/>
                <w:webHidden/>
              </w:rPr>
            </w:r>
            <w:r>
              <w:rPr>
                <w:noProof/>
                <w:webHidden/>
              </w:rPr>
              <w:fldChar w:fldCharType="separate"/>
            </w:r>
            <w:r>
              <w:rPr>
                <w:noProof/>
                <w:webHidden/>
              </w:rPr>
              <w:t>32</w:t>
            </w:r>
            <w:r>
              <w:rPr>
                <w:noProof/>
                <w:webHidden/>
              </w:rPr>
              <w:fldChar w:fldCharType="end"/>
            </w:r>
          </w:hyperlink>
        </w:p>
        <w:p w14:paraId="4FB828C7" w14:textId="30B6F92E" w:rsidR="00570B8A" w:rsidRDefault="00570B8A">
          <w:pPr>
            <w:pStyle w:val="TDC2"/>
            <w:tabs>
              <w:tab w:val="left" w:pos="960"/>
              <w:tab w:val="right" w:leader="dot" w:pos="9061"/>
            </w:tabs>
            <w:rPr>
              <w:noProof/>
              <w:kern w:val="2"/>
              <w:sz w:val="24"/>
              <w:szCs w:val="24"/>
              <w14:ligatures w14:val="standardContextual"/>
            </w:rPr>
          </w:pPr>
          <w:hyperlink w:anchor="_Toc233878326" w:history="1">
            <w:r w:rsidRPr="00A77E76">
              <w:rPr>
                <w:rStyle w:val="Hipervnculo"/>
                <w:noProof/>
              </w:rPr>
              <w:t>21.1</w:t>
            </w:r>
            <w:r>
              <w:rPr>
                <w:noProof/>
                <w:kern w:val="2"/>
                <w:sz w:val="24"/>
                <w:szCs w:val="24"/>
                <w14:ligatures w14:val="standardContextual"/>
              </w:rPr>
              <w:tab/>
            </w:r>
            <w:r w:rsidRPr="00A77E76">
              <w:rPr>
                <w:rStyle w:val="Hipervnculo"/>
                <w:noProof/>
              </w:rPr>
              <w:t>C.1  Electricidad</w:t>
            </w:r>
            <w:r>
              <w:rPr>
                <w:noProof/>
                <w:webHidden/>
              </w:rPr>
              <w:tab/>
            </w:r>
            <w:r>
              <w:rPr>
                <w:noProof/>
                <w:webHidden/>
              </w:rPr>
              <w:fldChar w:fldCharType="begin"/>
            </w:r>
            <w:r>
              <w:rPr>
                <w:noProof/>
                <w:webHidden/>
              </w:rPr>
              <w:instrText xml:space="preserve"> PAGEREF _Toc233878326 \h </w:instrText>
            </w:r>
            <w:r>
              <w:rPr>
                <w:noProof/>
                <w:webHidden/>
              </w:rPr>
            </w:r>
            <w:r>
              <w:rPr>
                <w:noProof/>
                <w:webHidden/>
              </w:rPr>
              <w:fldChar w:fldCharType="separate"/>
            </w:r>
            <w:r>
              <w:rPr>
                <w:noProof/>
                <w:webHidden/>
              </w:rPr>
              <w:t>33</w:t>
            </w:r>
            <w:r>
              <w:rPr>
                <w:noProof/>
                <w:webHidden/>
              </w:rPr>
              <w:fldChar w:fldCharType="end"/>
            </w:r>
          </w:hyperlink>
        </w:p>
        <w:p w14:paraId="67012A64" w14:textId="77F5A873" w:rsidR="00570B8A" w:rsidRDefault="00570B8A">
          <w:pPr>
            <w:pStyle w:val="TDC2"/>
            <w:tabs>
              <w:tab w:val="left" w:pos="960"/>
              <w:tab w:val="right" w:leader="dot" w:pos="9061"/>
            </w:tabs>
            <w:rPr>
              <w:noProof/>
              <w:kern w:val="2"/>
              <w:sz w:val="24"/>
              <w:szCs w:val="24"/>
              <w14:ligatures w14:val="standardContextual"/>
            </w:rPr>
          </w:pPr>
          <w:hyperlink w:anchor="_Toc233878327" w:history="1">
            <w:r w:rsidRPr="00A77E76">
              <w:rPr>
                <w:rStyle w:val="Hipervnculo"/>
                <w:noProof/>
              </w:rPr>
              <w:t>21.2</w:t>
            </w:r>
            <w:r>
              <w:rPr>
                <w:noProof/>
                <w:kern w:val="2"/>
                <w:sz w:val="24"/>
                <w:szCs w:val="24"/>
                <w14:ligatures w14:val="standardContextual"/>
              </w:rPr>
              <w:tab/>
            </w:r>
            <w:r w:rsidRPr="00A77E76">
              <w:rPr>
                <w:rStyle w:val="Hipervnculo"/>
                <w:noProof/>
              </w:rPr>
              <w:t>C.2  Instrumentación</w:t>
            </w:r>
            <w:r>
              <w:rPr>
                <w:noProof/>
                <w:webHidden/>
              </w:rPr>
              <w:tab/>
            </w:r>
            <w:r>
              <w:rPr>
                <w:noProof/>
                <w:webHidden/>
              </w:rPr>
              <w:fldChar w:fldCharType="begin"/>
            </w:r>
            <w:r>
              <w:rPr>
                <w:noProof/>
                <w:webHidden/>
              </w:rPr>
              <w:instrText xml:space="preserve"> PAGEREF _Toc233878327 \h </w:instrText>
            </w:r>
            <w:r>
              <w:rPr>
                <w:noProof/>
                <w:webHidden/>
              </w:rPr>
            </w:r>
            <w:r>
              <w:rPr>
                <w:noProof/>
                <w:webHidden/>
              </w:rPr>
              <w:fldChar w:fldCharType="separate"/>
            </w:r>
            <w:r>
              <w:rPr>
                <w:noProof/>
                <w:webHidden/>
              </w:rPr>
              <w:t>34</w:t>
            </w:r>
            <w:r>
              <w:rPr>
                <w:noProof/>
                <w:webHidden/>
              </w:rPr>
              <w:fldChar w:fldCharType="end"/>
            </w:r>
          </w:hyperlink>
        </w:p>
        <w:p w14:paraId="75094B02" w14:textId="32C41ED6" w:rsidR="00F97914" w:rsidRPr="00593F44" w:rsidRDefault="00F97914">
          <w:pPr>
            <w:rPr>
              <w:noProof/>
            </w:rPr>
          </w:pPr>
          <w:r w:rsidRPr="00E368A7">
            <w:rPr>
              <w:b/>
              <w:bCs/>
              <w:noProof/>
              <w:highlight w:val="yellow"/>
            </w:rPr>
            <w:fldChar w:fldCharType="end"/>
          </w:r>
        </w:p>
      </w:sdtContent>
    </w:sdt>
    <w:p w14:paraId="008F7A40" w14:textId="77777777" w:rsidR="00F63F3F" w:rsidRPr="00593F44" w:rsidRDefault="00F63F3F">
      <w:pPr>
        <w:rPr>
          <w:noProof/>
        </w:rPr>
      </w:pPr>
      <w:r w:rsidRPr="00593F44">
        <w:rPr>
          <w:noProof/>
        </w:rPr>
        <w:br w:type="page"/>
      </w:r>
    </w:p>
    <w:p w14:paraId="1B5199BB" w14:textId="40DB9506" w:rsidR="00A238C1" w:rsidRPr="00593F44" w:rsidRDefault="009106FB" w:rsidP="004A405C">
      <w:pPr>
        <w:pStyle w:val="Ttulo1"/>
        <w:rPr>
          <w:noProof/>
          <w:lang w:val="es-AR"/>
        </w:rPr>
      </w:pPr>
      <w:bookmarkStart w:id="1" w:name="_Toc440978875"/>
      <w:bookmarkStart w:id="2" w:name="_Toc440978904"/>
      <w:bookmarkStart w:id="3" w:name="_Toc233878279"/>
      <w:r w:rsidRPr="00593F44">
        <w:rPr>
          <w:noProof/>
          <w:lang w:val="es-AR"/>
        </w:rPr>
        <w:lastRenderedPageBreak/>
        <w:t>DEFINICIONES Y ABREVIATURAS</w:t>
      </w:r>
      <w:bookmarkEnd w:id="1"/>
      <w:bookmarkEnd w:id="2"/>
      <w:bookmarkEnd w:id="3"/>
    </w:p>
    <w:p w14:paraId="2483626B" w14:textId="77777777" w:rsidR="00AF339A" w:rsidRPr="00593F44" w:rsidRDefault="00AF339A" w:rsidP="00DB1A38">
      <w:pPr>
        <w:pStyle w:val="Sinespaciado"/>
        <w:numPr>
          <w:ilvl w:val="0"/>
          <w:numId w:val="2"/>
        </w:numPr>
        <w:rPr>
          <w:noProof/>
        </w:rPr>
      </w:pPr>
      <w:r w:rsidRPr="00593F44">
        <w:rPr>
          <w:b/>
          <w:noProof/>
        </w:rPr>
        <w:t xml:space="preserve">AESA: </w:t>
      </w:r>
      <w:r w:rsidRPr="00593F44">
        <w:rPr>
          <w:noProof/>
        </w:rPr>
        <w:t>A-Evangelista S.A.</w:t>
      </w:r>
    </w:p>
    <w:p w14:paraId="41B4D822" w14:textId="306A76AE" w:rsidR="005F518E" w:rsidRPr="00B17AD5" w:rsidRDefault="006F2E1D" w:rsidP="00B17AD5">
      <w:pPr>
        <w:pStyle w:val="Sinespaciado"/>
        <w:numPr>
          <w:ilvl w:val="0"/>
          <w:numId w:val="2"/>
        </w:numPr>
        <w:jc w:val="both"/>
        <w:rPr>
          <w:b/>
          <w:noProof/>
        </w:rPr>
      </w:pPr>
      <w:r>
        <w:rPr>
          <w:b/>
          <w:noProof/>
        </w:rPr>
        <w:t>PP</w:t>
      </w:r>
      <w:r w:rsidR="00492082">
        <w:rPr>
          <w:b/>
          <w:noProof/>
        </w:rPr>
        <w:t xml:space="preserve">SA: </w:t>
      </w:r>
      <w:r w:rsidR="00492082" w:rsidRPr="004F025B">
        <w:rPr>
          <w:bCs/>
          <w:noProof/>
        </w:rPr>
        <w:t xml:space="preserve">Cliente y operadora </w:t>
      </w:r>
    </w:p>
    <w:p w14:paraId="51D45E6D" w14:textId="5045A13D" w:rsidR="005F518E" w:rsidRDefault="005F518E" w:rsidP="00DB1A38">
      <w:pPr>
        <w:pStyle w:val="Sinespaciado"/>
        <w:numPr>
          <w:ilvl w:val="0"/>
          <w:numId w:val="2"/>
        </w:numPr>
        <w:rPr>
          <w:noProof/>
        </w:rPr>
      </w:pPr>
      <w:r w:rsidRPr="00593F44">
        <w:rPr>
          <w:b/>
          <w:noProof/>
        </w:rPr>
        <w:t>UN</w:t>
      </w:r>
      <w:r w:rsidR="00CE3883">
        <w:rPr>
          <w:b/>
          <w:noProof/>
        </w:rPr>
        <w:t>PI</w:t>
      </w:r>
      <w:r w:rsidRPr="00593F44">
        <w:rPr>
          <w:b/>
          <w:noProof/>
        </w:rPr>
        <w:t>:</w:t>
      </w:r>
      <w:r w:rsidRPr="00593F44">
        <w:rPr>
          <w:noProof/>
        </w:rPr>
        <w:t xml:space="preserve"> UN </w:t>
      </w:r>
      <w:r w:rsidR="00CE3883">
        <w:rPr>
          <w:noProof/>
        </w:rPr>
        <w:t>Proyectos Industriales</w:t>
      </w:r>
      <w:r w:rsidR="00E94481">
        <w:rPr>
          <w:noProof/>
        </w:rPr>
        <w:t>.</w:t>
      </w:r>
    </w:p>
    <w:p w14:paraId="536FA1B1" w14:textId="777777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CLIENTE FINAL / DUEÑO:</w:t>
      </w:r>
      <w:r w:rsidRPr="00E659C6">
        <w:rPr>
          <w:rFonts w:ascii="Calibri" w:hAnsi="Calibri" w:cs="Calibri"/>
          <w:lang w:eastAsia="es-AR"/>
        </w:rPr>
        <w:t xml:space="preserve"> Empresa que ha adjudicado el proyecto al COMITENTE.</w:t>
      </w:r>
    </w:p>
    <w:p w14:paraId="7C9AF39D" w14:textId="3327F5B2"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COMITENTE:</w:t>
      </w:r>
      <w:r w:rsidRPr="00E659C6">
        <w:rPr>
          <w:rFonts w:ascii="Calibri" w:hAnsi="Calibri" w:cs="Calibri"/>
          <w:lang w:eastAsia="es-AR"/>
        </w:rPr>
        <w:t xml:space="preserve"> Empresa contratista principal (AESA) ante el CLIENTE FINAL/ DUEÑO de los trabajos cubiertos</w:t>
      </w:r>
    </w:p>
    <w:p w14:paraId="5F80D8F3" w14:textId="34ED1793"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ORDEN DE COMPRA:</w:t>
      </w:r>
      <w:r w:rsidRPr="00E659C6">
        <w:rPr>
          <w:rFonts w:ascii="Calibri" w:hAnsi="Calibri" w:cs="Calibri"/>
          <w:lang w:eastAsia="es-AR"/>
        </w:rPr>
        <w:t xml:space="preserve"> Significa la orden de compra a emitir, el PLIEGO, las CONDICIONES GENERALES DE SUBCONTRATACION, ADJUNTOS Y ANEXOS junto con las revisiones o ENMIENDAS.</w:t>
      </w:r>
    </w:p>
    <w:p w14:paraId="6D0FD97C" w14:textId="2C871356" w:rsidR="00E659C6" w:rsidRPr="00E659C6" w:rsidRDefault="00E659C6" w:rsidP="00E659C6">
      <w:pPr>
        <w:pStyle w:val="Prrafodelista"/>
        <w:numPr>
          <w:ilvl w:val="0"/>
          <w:numId w:val="2"/>
        </w:numPr>
        <w:spacing w:after="120" w:line="360" w:lineRule="auto"/>
        <w:jc w:val="both"/>
        <w:rPr>
          <w:rFonts w:ascii="Calibri" w:hAnsi="Calibri" w:cs="Calibri"/>
          <w:b/>
          <w:bCs/>
          <w:lang w:eastAsia="es-AR"/>
        </w:rPr>
      </w:pPr>
      <w:r w:rsidRPr="00E659C6">
        <w:rPr>
          <w:rFonts w:ascii="Calibri" w:hAnsi="Calibri" w:cs="Calibri"/>
          <w:b/>
          <w:bCs/>
          <w:lang w:eastAsia="es-AR"/>
        </w:rPr>
        <w:t xml:space="preserve">PLIEGO: </w:t>
      </w:r>
      <w:r w:rsidRPr="00E659C6">
        <w:rPr>
          <w:rFonts w:ascii="Calibri" w:hAnsi="Calibri" w:cs="Calibri"/>
          <w:lang w:eastAsia="es-AR"/>
        </w:rPr>
        <w:t>El presente documento, sus Anexos, incluyendo los documentos citados en dichos documentos</w:t>
      </w:r>
      <w:r w:rsidRPr="00E659C6">
        <w:rPr>
          <w:rFonts w:ascii="Calibri" w:hAnsi="Calibri" w:cs="Calibri"/>
          <w:b/>
          <w:bCs/>
          <w:lang w:eastAsia="es-AR"/>
        </w:rPr>
        <w:t xml:space="preserve">. </w:t>
      </w:r>
    </w:p>
    <w:p w14:paraId="141769E1" w14:textId="459491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OFERENTE</w:t>
      </w:r>
      <w:r w:rsidR="00492082">
        <w:rPr>
          <w:rFonts w:ascii="Calibri" w:hAnsi="Calibri" w:cs="Calibri"/>
          <w:b/>
          <w:bCs/>
          <w:lang w:eastAsia="es-AR"/>
        </w:rPr>
        <w:t>/ES</w:t>
      </w:r>
      <w:r w:rsidRPr="00E659C6">
        <w:rPr>
          <w:rFonts w:ascii="Calibri" w:hAnsi="Calibri" w:cs="Calibri"/>
          <w:b/>
          <w:bCs/>
          <w:lang w:eastAsia="es-AR"/>
        </w:rPr>
        <w:t>:</w:t>
      </w:r>
      <w:r w:rsidRPr="00E659C6">
        <w:rPr>
          <w:rFonts w:ascii="Calibri" w:hAnsi="Calibri" w:cs="Calibri"/>
          <w:lang w:eastAsia="es-AR"/>
        </w:rPr>
        <w:t xml:space="preserve"> Empresa</w:t>
      </w:r>
      <w:r w:rsidR="00492082">
        <w:rPr>
          <w:rFonts w:ascii="Calibri" w:hAnsi="Calibri" w:cs="Calibri"/>
          <w:lang w:eastAsia="es-AR"/>
        </w:rPr>
        <w:t>/as</w:t>
      </w:r>
      <w:r w:rsidRPr="00E659C6">
        <w:rPr>
          <w:rFonts w:ascii="Calibri" w:hAnsi="Calibri" w:cs="Calibri"/>
          <w:lang w:eastAsia="es-AR"/>
        </w:rPr>
        <w:t xml:space="preserve"> invitada</w:t>
      </w:r>
      <w:r w:rsidR="00492082">
        <w:rPr>
          <w:rFonts w:ascii="Calibri" w:hAnsi="Calibri" w:cs="Calibri"/>
          <w:lang w:eastAsia="es-AR"/>
        </w:rPr>
        <w:t>s</w:t>
      </w:r>
      <w:r w:rsidRPr="00E659C6">
        <w:rPr>
          <w:rFonts w:ascii="Calibri" w:hAnsi="Calibri" w:cs="Calibri"/>
          <w:lang w:eastAsia="es-AR"/>
        </w:rPr>
        <w:t xml:space="preserve"> a cotizar las prestaciones objeto del presente documento y sus anexos.</w:t>
      </w:r>
    </w:p>
    <w:p w14:paraId="440DE769" w14:textId="463D94C9" w:rsid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SUBCONTRATISTA</w:t>
      </w:r>
      <w:r w:rsidR="00FF6D99">
        <w:rPr>
          <w:rFonts w:ascii="Calibri" w:hAnsi="Calibri" w:cs="Calibri"/>
          <w:b/>
          <w:bCs/>
          <w:lang w:eastAsia="es-AR"/>
        </w:rPr>
        <w:t>/AS</w:t>
      </w:r>
      <w:r w:rsidRPr="00E659C6">
        <w:rPr>
          <w:rFonts w:ascii="Calibri" w:hAnsi="Calibri" w:cs="Calibri"/>
          <w:lang w:eastAsia="es-AR"/>
        </w:rPr>
        <w:t>: Empresa</w:t>
      </w:r>
      <w:r w:rsidR="00FF6D99">
        <w:rPr>
          <w:rFonts w:ascii="Calibri" w:hAnsi="Calibri" w:cs="Calibri"/>
          <w:lang w:eastAsia="es-AR"/>
        </w:rPr>
        <w:t>/as</w:t>
      </w:r>
      <w:r w:rsidRPr="00E659C6">
        <w:rPr>
          <w:rFonts w:ascii="Calibri" w:hAnsi="Calibri" w:cs="Calibri"/>
          <w:lang w:eastAsia="es-AR"/>
        </w:rPr>
        <w:t xml:space="preserve"> que ha sido adjudicada</w:t>
      </w:r>
      <w:r w:rsidR="00FF6D99">
        <w:rPr>
          <w:rFonts w:ascii="Calibri" w:hAnsi="Calibri" w:cs="Calibri"/>
          <w:lang w:eastAsia="es-AR"/>
        </w:rPr>
        <w:t>/as</w:t>
      </w:r>
      <w:r w:rsidRPr="00E659C6">
        <w:rPr>
          <w:rFonts w:ascii="Calibri" w:hAnsi="Calibri" w:cs="Calibri"/>
          <w:lang w:eastAsia="es-AR"/>
        </w:rPr>
        <w:t xml:space="preserve"> para realizar los trabajos</w:t>
      </w:r>
      <w:r>
        <w:rPr>
          <w:rFonts w:ascii="Calibri" w:hAnsi="Calibri" w:cs="Calibri"/>
          <w:lang w:eastAsia="es-AR"/>
        </w:rPr>
        <w:t xml:space="preserve"> </w:t>
      </w:r>
      <w:r w:rsidRPr="00E659C6">
        <w:rPr>
          <w:rFonts w:ascii="Calibri" w:hAnsi="Calibri" w:cs="Calibri"/>
          <w:lang w:eastAsia="es-AR"/>
        </w:rPr>
        <w:t>por la Obra.</w:t>
      </w:r>
    </w:p>
    <w:p w14:paraId="7DFBC4D1" w14:textId="71C70023" w:rsidR="00DF1969" w:rsidRPr="00EB4EC8" w:rsidRDefault="00E659C6" w:rsidP="00EB4EC8">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SITIO:</w:t>
      </w:r>
      <w:r w:rsidRPr="00E659C6">
        <w:rPr>
          <w:rFonts w:ascii="Calibri" w:hAnsi="Calibri" w:cs="Calibri"/>
          <w:lang w:eastAsia="es-AR"/>
        </w:rPr>
        <w:t xml:space="preserve"> Sitio o lugar donde se ejecutarán los trabajos de instalación permanente.  </w:t>
      </w:r>
    </w:p>
    <w:p w14:paraId="0395DC68" w14:textId="67C8C221" w:rsidR="00DF1969" w:rsidRDefault="00EB4EC8"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CPF</w:t>
      </w:r>
      <w:r w:rsidR="00DF1969">
        <w:rPr>
          <w:rFonts w:ascii="Calibri" w:hAnsi="Calibri" w:cs="Calibri"/>
          <w:b/>
          <w:bCs/>
          <w:lang w:eastAsia="es-AR"/>
        </w:rPr>
        <w:t>:</w:t>
      </w:r>
      <w:r w:rsidR="00DF1969">
        <w:rPr>
          <w:rFonts w:ascii="Calibri" w:hAnsi="Calibri" w:cs="Calibri"/>
          <w:lang w:eastAsia="es-AR"/>
        </w:rPr>
        <w:t xml:space="preserve"> </w:t>
      </w:r>
      <w:r w:rsidR="006435C8">
        <w:rPr>
          <w:rFonts w:ascii="Calibri" w:hAnsi="Calibri" w:cs="Calibri"/>
          <w:lang w:eastAsia="es-AR"/>
        </w:rPr>
        <w:t xml:space="preserve">Central </w:t>
      </w:r>
      <w:r w:rsidR="00BA5747">
        <w:rPr>
          <w:rFonts w:ascii="Calibri" w:hAnsi="Calibri" w:cs="Calibri"/>
          <w:lang w:eastAsia="es-AR"/>
        </w:rPr>
        <w:t>Production Facilities</w:t>
      </w:r>
    </w:p>
    <w:p w14:paraId="5FAF42E3" w14:textId="659ED0B1" w:rsidR="009B0E8D" w:rsidRDefault="00650731"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L</w:t>
      </w:r>
      <w:r w:rsidR="008F1F6D">
        <w:rPr>
          <w:rFonts w:ascii="Calibri" w:hAnsi="Calibri" w:cs="Calibri"/>
          <w:b/>
          <w:bCs/>
          <w:lang w:eastAsia="es-AR"/>
        </w:rPr>
        <w:t>CA</w:t>
      </w:r>
      <w:r>
        <w:rPr>
          <w:rFonts w:ascii="Calibri" w:hAnsi="Calibri" w:cs="Calibri"/>
          <w:b/>
          <w:bCs/>
          <w:lang w:eastAsia="es-AR"/>
        </w:rPr>
        <w:t>:</w:t>
      </w:r>
      <w:r>
        <w:rPr>
          <w:rFonts w:ascii="Calibri" w:hAnsi="Calibri" w:cs="Calibri"/>
          <w:lang w:eastAsia="es-AR"/>
        </w:rPr>
        <w:t xml:space="preserve"> La </w:t>
      </w:r>
      <w:r w:rsidR="00EB4EC8">
        <w:rPr>
          <w:rFonts w:ascii="Calibri" w:hAnsi="Calibri" w:cs="Calibri"/>
          <w:lang w:eastAsia="es-AR"/>
        </w:rPr>
        <w:t>Calera</w:t>
      </w:r>
    </w:p>
    <w:p w14:paraId="72E4E197" w14:textId="014CA43D" w:rsidR="00AC449E" w:rsidRPr="00E659C6" w:rsidRDefault="00AC449E"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SRC:</w:t>
      </w:r>
      <w:r>
        <w:rPr>
          <w:rFonts w:ascii="Calibri" w:hAnsi="Calibri" w:cs="Calibri"/>
          <w:lang w:eastAsia="es-AR"/>
        </w:rPr>
        <w:t xml:space="preserve"> </w:t>
      </w:r>
      <w:r w:rsidR="001B1DC5">
        <w:rPr>
          <w:rFonts w:ascii="Calibri" w:hAnsi="Calibri" w:cs="Calibri"/>
          <w:lang w:eastAsia="es-AR"/>
        </w:rPr>
        <w:t>Sistema de Recursos Contratados</w:t>
      </w:r>
    </w:p>
    <w:p w14:paraId="5B375FC7" w14:textId="5E70CBC2" w:rsidR="000C62E2" w:rsidRDefault="00E659C6" w:rsidP="000C62E2">
      <w:pPr>
        <w:pStyle w:val="Ttulo1"/>
        <w:rPr>
          <w:noProof/>
          <w:lang w:val="es-AR"/>
        </w:rPr>
      </w:pPr>
      <w:bookmarkStart w:id="4" w:name="_Toc233878280"/>
      <w:r>
        <w:rPr>
          <w:noProof/>
          <w:lang w:val="es-AR"/>
        </w:rPr>
        <w:t xml:space="preserve">DESCRIPCION GENERAL DEL PROYECTO Y </w:t>
      </w:r>
      <w:r w:rsidR="00BC7484">
        <w:rPr>
          <w:noProof/>
          <w:lang w:val="es-AR"/>
        </w:rPr>
        <w:t>UBICACIÓN</w:t>
      </w:r>
      <w:bookmarkEnd w:id="4"/>
    </w:p>
    <w:p w14:paraId="54EEAF10" w14:textId="77777777" w:rsidR="003C2144" w:rsidRDefault="003C2144" w:rsidP="003C2144">
      <w:pPr>
        <w:widowControl w:val="0"/>
        <w:autoSpaceDE w:val="0"/>
        <w:autoSpaceDN w:val="0"/>
        <w:spacing w:before="100" w:beforeAutospacing="1" w:line="276" w:lineRule="auto"/>
        <w:jc w:val="both"/>
        <w:rPr>
          <w:rFonts w:eastAsia="Calibri" w:cs="Calibri"/>
          <w:lang w:val="es-ES"/>
        </w:rPr>
      </w:pPr>
      <w:r w:rsidRPr="0063471D">
        <w:rPr>
          <w:rFonts w:eastAsia="Calibri" w:cs="Calibri"/>
          <w:lang w:val="es-ES"/>
        </w:rPr>
        <w:t xml:space="preserve">El yacimiento La Calera, se encuentra en la provincia de Neuquén, a 140 </w:t>
      </w:r>
      <w:r>
        <w:rPr>
          <w:rFonts w:eastAsia="Calibri" w:cs="Calibri"/>
          <w:lang w:val="es-ES"/>
        </w:rPr>
        <w:t>km</w:t>
      </w:r>
      <w:r w:rsidRPr="0063471D">
        <w:rPr>
          <w:rFonts w:eastAsia="Calibri" w:cs="Calibri"/>
          <w:lang w:val="es-ES"/>
        </w:rPr>
        <w:t xml:space="preserve"> de la ciudad de Neuquén Capital, a 90 </w:t>
      </w:r>
      <w:r>
        <w:rPr>
          <w:rFonts w:eastAsia="Calibri" w:cs="Calibri"/>
          <w:lang w:val="es-ES"/>
        </w:rPr>
        <w:t>km</w:t>
      </w:r>
      <w:r w:rsidRPr="0063471D">
        <w:rPr>
          <w:rFonts w:eastAsia="Calibri" w:cs="Calibri"/>
          <w:lang w:val="es-ES"/>
        </w:rPr>
        <w:t xml:space="preserve"> de la ciudad de Cutral Co y a 32 de Añelo.</w:t>
      </w:r>
    </w:p>
    <w:p w14:paraId="184C89CD"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C5FBA8C"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551FB5CD"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E60903B" w14:textId="60C0676B" w:rsidR="0039616A" w:rsidRDefault="003C50A3" w:rsidP="003C2144">
      <w:pPr>
        <w:widowControl w:val="0"/>
        <w:autoSpaceDE w:val="0"/>
        <w:autoSpaceDN w:val="0"/>
        <w:spacing w:before="100" w:beforeAutospacing="1" w:line="276" w:lineRule="auto"/>
        <w:jc w:val="center"/>
        <w:rPr>
          <w:rFonts w:eastAsia="Calibri" w:cs="Calibri"/>
          <w:lang w:val="es-ES"/>
        </w:rPr>
      </w:pPr>
      <w:r w:rsidRPr="00D4452F">
        <w:rPr>
          <w:rFonts w:eastAsia="Calibri" w:cs="Calibri"/>
          <w:noProof/>
          <w:lang w:val="es-ES"/>
        </w:rPr>
        <w:lastRenderedPageBreak/>
        <w:drawing>
          <wp:anchor distT="0" distB="0" distL="114300" distR="114300" simplePos="0" relativeHeight="251667456" behindDoc="0" locked="0" layoutInCell="1" allowOverlap="1" wp14:anchorId="38C1FE29" wp14:editId="465A1A42">
            <wp:simplePos x="0" y="0"/>
            <wp:positionH relativeFrom="margin">
              <wp:align>center</wp:align>
            </wp:positionH>
            <wp:positionV relativeFrom="paragraph">
              <wp:posOffset>-325275</wp:posOffset>
            </wp:positionV>
            <wp:extent cx="3806494" cy="2570672"/>
            <wp:effectExtent l="0" t="0" r="3810" b="1270"/>
            <wp:wrapNone/>
            <wp:docPr id="18611022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285"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06494" cy="2570672"/>
                    </a:xfrm>
                    <a:prstGeom prst="rect">
                      <a:avLst/>
                    </a:prstGeom>
                  </pic:spPr>
                </pic:pic>
              </a:graphicData>
            </a:graphic>
            <wp14:sizeRelH relativeFrom="margin">
              <wp14:pctWidth>0</wp14:pctWidth>
            </wp14:sizeRelH>
            <wp14:sizeRelV relativeFrom="margin">
              <wp14:pctHeight>0</wp14:pctHeight>
            </wp14:sizeRelV>
          </wp:anchor>
        </w:drawing>
      </w:r>
    </w:p>
    <w:p w14:paraId="5D6E36F7" w14:textId="2BADAC64" w:rsidR="0039616A" w:rsidRDefault="0039616A" w:rsidP="003C2144">
      <w:pPr>
        <w:widowControl w:val="0"/>
        <w:autoSpaceDE w:val="0"/>
        <w:autoSpaceDN w:val="0"/>
        <w:spacing w:before="100" w:beforeAutospacing="1" w:line="276" w:lineRule="auto"/>
        <w:jc w:val="center"/>
        <w:rPr>
          <w:rFonts w:eastAsia="Calibri" w:cs="Calibri"/>
          <w:lang w:val="es-ES"/>
        </w:rPr>
      </w:pPr>
    </w:p>
    <w:p w14:paraId="6685A0EF"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D1496AB" w14:textId="328C2A49" w:rsidR="0039616A" w:rsidRDefault="0039616A" w:rsidP="003C2144">
      <w:pPr>
        <w:widowControl w:val="0"/>
        <w:autoSpaceDE w:val="0"/>
        <w:autoSpaceDN w:val="0"/>
        <w:spacing w:before="100" w:beforeAutospacing="1" w:line="276" w:lineRule="auto"/>
        <w:jc w:val="center"/>
        <w:rPr>
          <w:rFonts w:eastAsia="Calibri" w:cs="Calibri"/>
          <w:lang w:val="es-ES"/>
        </w:rPr>
      </w:pPr>
    </w:p>
    <w:p w14:paraId="4082249C"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29554A7C" w14:textId="77777777" w:rsidR="00A63E80" w:rsidRDefault="00A63E80" w:rsidP="003C2144">
      <w:pPr>
        <w:widowControl w:val="0"/>
        <w:autoSpaceDE w:val="0"/>
        <w:autoSpaceDN w:val="0"/>
        <w:spacing w:before="100" w:beforeAutospacing="1" w:line="276" w:lineRule="auto"/>
        <w:jc w:val="center"/>
        <w:rPr>
          <w:rFonts w:eastAsia="Calibri" w:cs="Calibri"/>
          <w:lang w:val="es-ES"/>
        </w:rPr>
      </w:pPr>
    </w:p>
    <w:p w14:paraId="27C00398" w14:textId="6E8F0ED3" w:rsidR="003C50A3" w:rsidRDefault="003C50A3" w:rsidP="003C2144">
      <w:pPr>
        <w:widowControl w:val="0"/>
        <w:autoSpaceDE w:val="0"/>
        <w:autoSpaceDN w:val="0"/>
        <w:spacing w:before="100" w:beforeAutospacing="1" w:line="276" w:lineRule="auto"/>
        <w:jc w:val="center"/>
        <w:rPr>
          <w:rFonts w:eastAsia="Calibri" w:cs="Calibri"/>
          <w:lang w:val="es-ES"/>
        </w:rPr>
      </w:pPr>
    </w:p>
    <w:p w14:paraId="2CD788FE" w14:textId="44204A87" w:rsidR="003C2144" w:rsidRPr="00581893" w:rsidRDefault="003C2144" w:rsidP="003C2144">
      <w:pPr>
        <w:widowControl w:val="0"/>
        <w:autoSpaceDE w:val="0"/>
        <w:autoSpaceDN w:val="0"/>
        <w:spacing w:line="276" w:lineRule="auto"/>
        <w:ind w:left="1092" w:right="830"/>
        <w:jc w:val="center"/>
        <w:rPr>
          <w:rFonts w:eastAsia="Calibri" w:cs="Calibri"/>
          <w:i/>
          <w:iCs/>
          <w:lang w:val="es-ES"/>
        </w:rPr>
      </w:pPr>
      <w:r>
        <w:rPr>
          <w:rFonts w:eastAsia="Calibri" w:cs="Calibri"/>
          <w:i/>
          <w:iCs/>
          <w:lang w:val="es-ES"/>
        </w:rPr>
        <w:t>Ubicación del yacimiento La Calera – Provincia del Neuquén</w:t>
      </w:r>
    </w:p>
    <w:p w14:paraId="578C389A" w14:textId="5084C20A" w:rsidR="003C2144" w:rsidRDefault="003C2144" w:rsidP="00C144D4">
      <w:pPr>
        <w:widowControl w:val="0"/>
        <w:autoSpaceDE w:val="0"/>
        <w:autoSpaceDN w:val="0"/>
        <w:spacing w:before="100" w:beforeAutospacing="1" w:line="276" w:lineRule="auto"/>
        <w:jc w:val="both"/>
        <w:rPr>
          <w:rFonts w:eastAsia="Calibri" w:cs="Calibri"/>
          <w:lang w:val="es-ES"/>
        </w:rPr>
      </w:pPr>
      <w:r w:rsidRPr="0063471D">
        <w:rPr>
          <w:rFonts w:eastAsia="Calibri" w:cs="Calibri"/>
          <w:lang w:val="es-ES"/>
        </w:rPr>
        <w:t>Se accede</w:t>
      </w:r>
      <w:r>
        <w:rPr>
          <w:rFonts w:eastAsia="Calibri" w:cs="Calibri"/>
          <w:lang w:val="es-ES"/>
        </w:rPr>
        <w:t xml:space="preserve"> al yacimiento</w:t>
      </w:r>
      <w:r w:rsidRPr="0063471D">
        <w:rPr>
          <w:rFonts w:eastAsia="Calibri" w:cs="Calibri"/>
          <w:lang w:val="es-ES"/>
        </w:rPr>
        <w:t xml:space="preserve">, para el caso de vehículos livianos a través de la ruta 17 hasta llegar a la entrada Sur del yacimiento a 14 </w:t>
      </w:r>
      <w:r>
        <w:rPr>
          <w:rFonts w:eastAsia="Calibri" w:cs="Calibri"/>
          <w:lang w:val="es-ES"/>
        </w:rPr>
        <w:t>km</w:t>
      </w:r>
      <w:r w:rsidRPr="0063471D">
        <w:rPr>
          <w:rFonts w:eastAsia="Calibri" w:cs="Calibri"/>
          <w:lang w:val="es-ES"/>
        </w:rPr>
        <w:t xml:space="preserve"> de Añelo. Para el caso de vehículos pesados se accede a través de ruta provincial 7 por el acceso</w:t>
      </w:r>
      <w:r w:rsidRPr="007E0AC2">
        <w:rPr>
          <w:rFonts w:eastAsia="Calibri" w:cs="Calibri"/>
          <w:lang w:val="es-ES"/>
        </w:rPr>
        <w:t xml:space="preserve"> Norte ubicado a 25 km de la mencionada localidad.</w:t>
      </w:r>
    </w:p>
    <w:p w14:paraId="5562D833" w14:textId="0DD75715" w:rsidR="00C144D4" w:rsidRPr="00256940" w:rsidRDefault="00C144D4" w:rsidP="00C144D4">
      <w:pPr>
        <w:widowControl w:val="0"/>
        <w:autoSpaceDE w:val="0"/>
        <w:autoSpaceDN w:val="0"/>
        <w:spacing w:before="100" w:beforeAutospacing="1" w:line="276" w:lineRule="auto"/>
        <w:jc w:val="both"/>
        <w:rPr>
          <w:rFonts w:eastAsia="Calibri" w:cs="Calibri"/>
          <w:lang w:val="es-ES"/>
        </w:rPr>
      </w:pPr>
    </w:p>
    <w:p w14:paraId="5666267C" w14:textId="25D80293" w:rsidR="00C545A5" w:rsidRDefault="00C545A5" w:rsidP="003C2144">
      <w:pPr>
        <w:widowControl w:val="0"/>
        <w:autoSpaceDE w:val="0"/>
        <w:autoSpaceDN w:val="0"/>
        <w:spacing w:line="276" w:lineRule="auto"/>
        <w:ind w:left="1092" w:right="830"/>
        <w:jc w:val="center"/>
        <w:rPr>
          <w:rFonts w:eastAsia="Calibri" w:cs="Calibri"/>
          <w:i/>
          <w:iCs/>
        </w:rPr>
      </w:pPr>
      <w:r w:rsidRPr="00256940">
        <w:rPr>
          <w:rFonts w:eastAsia="Calibri" w:cs="Calibri"/>
          <w:noProof/>
          <w:lang w:val="es-ES"/>
        </w:rPr>
        <w:drawing>
          <wp:anchor distT="0" distB="0" distL="114300" distR="114300" simplePos="0" relativeHeight="251666432" behindDoc="0" locked="0" layoutInCell="1" allowOverlap="1" wp14:anchorId="0D23D746" wp14:editId="6AE77999">
            <wp:simplePos x="0" y="0"/>
            <wp:positionH relativeFrom="margin">
              <wp:align>center</wp:align>
            </wp:positionH>
            <wp:positionV relativeFrom="paragraph">
              <wp:posOffset>4702</wp:posOffset>
            </wp:positionV>
            <wp:extent cx="3354670" cy="3112092"/>
            <wp:effectExtent l="0" t="0" r="0" b="0"/>
            <wp:wrapNone/>
            <wp:docPr id="15762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5648" name=""/>
                    <pic:cNvPicPr/>
                  </pic:nvPicPr>
                  <pic:blipFill>
                    <a:blip r:embed="rId12">
                      <a:extLst>
                        <a:ext uri="{28A0092B-C50C-407E-A947-70E740481C1C}">
                          <a14:useLocalDpi xmlns:a14="http://schemas.microsoft.com/office/drawing/2010/main" val="0"/>
                        </a:ext>
                      </a:extLst>
                    </a:blip>
                    <a:stretch>
                      <a:fillRect/>
                    </a:stretch>
                  </pic:blipFill>
                  <pic:spPr>
                    <a:xfrm>
                      <a:off x="0" y="0"/>
                      <a:ext cx="3354670" cy="3112092"/>
                    </a:xfrm>
                    <a:prstGeom prst="rect">
                      <a:avLst/>
                    </a:prstGeom>
                  </pic:spPr>
                </pic:pic>
              </a:graphicData>
            </a:graphic>
            <wp14:sizeRelH relativeFrom="margin">
              <wp14:pctWidth>0</wp14:pctWidth>
            </wp14:sizeRelH>
            <wp14:sizeRelV relativeFrom="margin">
              <wp14:pctHeight>0</wp14:pctHeight>
            </wp14:sizeRelV>
          </wp:anchor>
        </w:drawing>
      </w:r>
    </w:p>
    <w:p w14:paraId="3D8DFB57"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5A1C0DD"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4DE6F18"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45E8DDF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ADA7624"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7BF19456"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62119332"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D0258F8"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E69C1DE"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20BB36F"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5053F642"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6A93F7C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79C68691"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47F5BD4F"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F12598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7E2E61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9645E5D" w14:textId="4E010328" w:rsidR="003C2144" w:rsidRPr="007E0AC2" w:rsidRDefault="003C2144" w:rsidP="003C2144">
      <w:pPr>
        <w:widowControl w:val="0"/>
        <w:autoSpaceDE w:val="0"/>
        <w:autoSpaceDN w:val="0"/>
        <w:spacing w:line="276" w:lineRule="auto"/>
        <w:ind w:left="1092" w:right="830"/>
        <w:jc w:val="center"/>
        <w:rPr>
          <w:rFonts w:eastAsia="Calibri" w:cs="Calibri"/>
          <w:i/>
          <w:iCs/>
        </w:rPr>
      </w:pPr>
      <w:r>
        <w:rPr>
          <w:rFonts w:eastAsia="Calibri" w:cs="Calibri"/>
          <w:i/>
          <w:iCs/>
        </w:rPr>
        <w:t>Ubicación de los accesos SUR y NORTE a Yacimiento La Calera</w:t>
      </w:r>
    </w:p>
    <w:p w14:paraId="5A84D745" w14:textId="77777777" w:rsidR="003C2144" w:rsidRDefault="003C2144" w:rsidP="003C2144">
      <w:pPr>
        <w:widowControl w:val="0"/>
        <w:autoSpaceDE w:val="0"/>
        <w:autoSpaceDN w:val="0"/>
        <w:spacing w:line="276" w:lineRule="auto"/>
        <w:ind w:left="1092" w:right="830"/>
        <w:jc w:val="center"/>
        <w:rPr>
          <w:rFonts w:eastAsia="Calibri" w:cs="Calibri"/>
          <w:b/>
          <w:bCs/>
          <w:lang w:val="es-ES"/>
        </w:rPr>
      </w:pPr>
      <w:r w:rsidRPr="006C3E55">
        <w:rPr>
          <w:rFonts w:eastAsia="Calibri" w:cs="Calibri"/>
          <w:b/>
          <w:bCs/>
          <w:noProof/>
          <w:lang w:val="es-ES"/>
        </w:rPr>
        <w:lastRenderedPageBreak/>
        <w:drawing>
          <wp:inline distT="0" distB="0" distL="0" distR="0" wp14:anchorId="15DC9AF6" wp14:editId="4B31920E">
            <wp:extent cx="4587448" cy="3814074"/>
            <wp:effectExtent l="0" t="0" r="3810" b="0"/>
            <wp:docPr id="86085915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155"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b="4509"/>
                    <a:stretch/>
                  </pic:blipFill>
                  <pic:spPr bwMode="auto">
                    <a:xfrm>
                      <a:off x="0" y="0"/>
                      <a:ext cx="4606826" cy="3830185"/>
                    </a:xfrm>
                    <a:prstGeom prst="rect">
                      <a:avLst/>
                    </a:prstGeom>
                    <a:ln>
                      <a:noFill/>
                    </a:ln>
                    <a:extLst>
                      <a:ext uri="{53640926-AAD7-44D8-BBD7-CCE9431645EC}">
                        <a14:shadowObscured xmlns:a14="http://schemas.microsoft.com/office/drawing/2010/main"/>
                      </a:ext>
                    </a:extLst>
                  </pic:spPr>
                </pic:pic>
              </a:graphicData>
            </a:graphic>
          </wp:inline>
        </w:drawing>
      </w:r>
    </w:p>
    <w:p w14:paraId="354368D4" w14:textId="77777777" w:rsidR="003C2144" w:rsidRPr="00FE6F54" w:rsidRDefault="003C2144" w:rsidP="003C2144">
      <w:pPr>
        <w:widowControl w:val="0"/>
        <w:autoSpaceDE w:val="0"/>
        <w:autoSpaceDN w:val="0"/>
        <w:spacing w:line="276" w:lineRule="auto"/>
        <w:ind w:left="1092" w:right="830"/>
        <w:jc w:val="center"/>
        <w:rPr>
          <w:rFonts w:eastAsia="Calibri" w:cs="Calibri"/>
          <w:i/>
          <w:iCs/>
          <w:lang w:val="es-ES"/>
        </w:rPr>
      </w:pPr>
      <w:r>
        <w:rPr>
          <w:rFonts w:eastAsia="Calibri" w:cs="Calibri"/>
          <w:i/>
          <w:iCs/>
          <w:lang w:val="es-ES"/>
        </w:rPr>
        <w:t>Ubicación del Yacimiento La Calera</w:t>
      </w:r>
    </w:p>
    <w:p w14:paraId="76196308" w14:textId="77777777" w:rsidR="003C2144" w:rsidRPr="00EC12FC" w:rsidRDefault="003C2144" w:rsidP="00EC12FC">
      <w:pPr>
        <w:pStyle w:val="TitulosNivel2AESA"/>
        <w:keepNext/>
        <w:numPr>
          <w:ilvl w:val="0"/>
          <w:numId w:val="0"/>
        </w:numPr>
        <w:spacing w:before="120" w:after="120" w:line="240" w:lineRule="auto"/>
        <w:contextualSpacing w:val="0"/>
        <w:jc w:val="both"/>
        <w:outlineLvl w:val="0"/>
        <w:rPr>
          <w:b/>
          <w:bCs/>
          <w:i w:val="0"/>
          <w:iCs/>
        </w:rPr>
      </w:pPr>
      <w:bookmarkStart w:id="5" w:name="_Toc188091422"/>
      <w:bookmarkStart w:id="6" w:name="_Toc233878281"/>
      <w:r w:rsidRPr="00EC12FC">
        <w:rPr>
          <w:b/>
          <w:bCs/>
          <w:i w:val="0"/>
          <w:iCs/>
        </w:rPr>
        <w:t>CONDICIONES DEL SITIO</w:t>
      </w:r>
      <w:bookmarkEnd w:id="5"/>
      <w:bookmarkEnd w:id="6"/>
    </w:p>
    <w:p w14:paraId="5C9A8953" w14:textId="677EB633" w:rsidR="00EC12FC" w:rsidRDefault="00EC12FC" w:rsidP="003C2144">
      <w:pPr>
        <w:widowControl w:val="0"/>
        <w:autoSpaceDE w:val="0"/>
        <w:autoSpaceDN w:val="0"/>
        <w:spacing w:before="100" w:beforeAutospacing="1" w:line="276" w:lineRule="auto"/>
        <w:jc w:val="both"/>
        <w:rPr>
          <w:rFonts w:eastAsia="Calibri" w:cs="Calibri"/>
          <w:lang w:val="es-ES"/>
        </w:rPr>
      </w:pPr>
      <w:r>
        <w:rPr>
          <w:rFonts w:eastAsia="Calibri" w:cs="Calibri"/>
          <w:lang w:val="es-ES"/>
        </w:rPr>
        <w:t>C</w:t>
      </w:r>
      <w:r w:rsidR="003C2144">
        <w:rPr>
          <w:rFonts w:eastAsia="Calibri" w:cs="Calibri"/>
          <w:lang w:val="es-ES"/>
        </w:rPr>
        <w:t>onsidera</w:t>
      </w:r>
      <w:r>
        <w:rPr>
          <w:rFonts w:eastAsia="Calibri" w:cs="Calibri"/>
          <w:lang w:val="es-ES"/>
        </w:rPr>
        <w:t>r</w:t>
      </w:r>
      <w:r w:rsidR="003C2144">
        <w:rPr>
          <w:rFonts w:eastAsia="Calibri" w:cs="Calibri"/>
          <w:lang w:val="es-ES"/>
        </w:rPr>
        <w:t xml:space="preserve"> las siguientes:</w:t>
      </w:r>
    </w:p>
    <w:tbl>
      <w:tblPr>
        <w:tblStyle w:val="Tablaconcuadrcula"/>
        <w:tblW w:w="0" w:type="auto"/>
        <w:tblInd w:w="562" w:type="dxa"/>
        <w:tblLayout w:type="fixed"/>
        <w:tblLook w:val="04A0" w:firstRow="1" w:lastRow="0" w:firstColumn="1" w:lastColumn="0" w:noHBand="0" w:noVBand="1"/>
      </w:tblPr>
      <w:tblGrid>
        <w:gridCol w:w="5215"/>
        <w:gridCol w:w="3574"/>
      </w:tblGrid>
      <w:tr w:rsidR="003C2144" w:rsidRPr="00D4452F" w14:paraId="752FFDB9" w14:textId="77777777" w:rsidTr="000008DB">
        <w:trPr>
          <w:trHeight w:val="290"/>
        </w:trPr>
        <w:tc>
          <w:tcPr>
            <w:tcW w:w="5215" w:type="dxa"/>
            <w:noWrap/>
            <w:hideMark/>
          </w:tcPr>
          <w:p w14:paraId="5F573B6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Presión Atmosférica Media</w:t>
            </w:r>
          </w:p>
        </w:tc>
        <w:tc>
          <w:tcPr>
            <w:tcW w:w="3574" w:type="dxa"/>
            <w:noWrap/>
            <w:hideMark/>
          </w:tcPr>
          <w:p w14:paraId="308EE69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966 hPa</w:t>
            </w:r>
          </w:p>
        </w:tc>
      </w:tr>
      <w:tr w:rsidR="003C2144" w:rsidRPr="00D4452F" w14:paraId="0A86147F" w14:textId="77777777" w:rsidTr="000008DB">
        <w:trPr>
          <w:trHeight w:val="290"/>
        </w:trPr>
        <w:tc>
          <w:tcPr>
            <w:tcW w:w="5215" w:type="dxa"/>
            <w:noWrap/>
            <w:hideMark/>
          </w:tcPr>
          <w:p w14:paraId="4D25932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Temperatura Ambiente de Diseño</w:t>
            </w:r>
          </w:p>
        </w:tc>
        <w:tc>
          <w:tcPr>
            <w:tcW w:w="3574" w:type="dxa"/>
            <w:noWrap/>
            <w:hideMark/>
          </w:tcPr>
          <w:p w14:paraId="358A024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DF9F2AB" w14:textId="77777777" w:rsidTr="000008DB">
        <w:trPr>
          <w:trHeight w:val="290"/>
        </w:trPr>
        <w:tc>
          <w:tcPr>
            <w:tcW w:w="5215" w:type="dxa"/>
            <w:noWrap/>
            <w:hideMark/>
          </w:tcPr>
          <w:p w14:paraId="54CCF02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Máxima</w:t>
            </w:r>
          </w:p>
        </w:tc>
        <w:tc>
          <w:tcPr>
            <w:tcW w:w="3574" w:type="dxa"/>
            <w:noWrap/>
            <w:hideMark/>
          </w:tcPr>
          <w:p w14:paraId="5526D65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43°C</w:t>
            </w:r>
          </w:p>
        </w:tc>
      </w:tr>
      <w:tr w:rsidR="003C2144" w:rsidRPr="00D4452F" w14:paraId="42480EA0" w14:textId="77777777" w:rsidTr="000008DB">
        <w:trPr>
          <w:trHeight w:val="290"/>
        </w:trPr>
        <w:tc>
          <w:tcPr>
            <w:tcW w:w="5215" w:type="dxa"/>
            <w:noWrap/>
            <w:hideMark/>
          </w:tcPr>
          <w:p w14:paraId="08DF57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Mínima</w:t>
            </w:r>
          </w:p>
        </w:tc>
        <w:tc>
          <w:tcPr>
            <w:tcW w:w="3574" w:type="dxa"/>
            <w:noWrap/>
            <w:hideMark/>
          </w:tcPr>
          <w:p w14:paraId="7B3BDAD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-15°C</w:t>
            </w:r>
          </w:p>
        </w:tc>
      </w:tr>
      <w:tr w:rsidR="003C2144" w:rsidRPr="00D4452F" w14:paraId="007813D0" w14:textId="77777777" w:rsidTr="000008DB">
        <w:trPr>
          <w:trHeight w:val="290"/>
        </w:trPr>
        <w:tc>
          <w:tcPr>
            <w:tcW w:w="5215" w:type="dxa"/>
            <w:noWrap/>
            <w:hideMark/>
          </w:tcPr>
          <w:p w14:paraId="6165EEC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 xml:space="preserve">Para </w:t>
            </w:r>
            <w:proofErr w:type="spellStart"/>
            <w:r w:rsidRPr="00D4452F">
              <w:rPr>
                <w:rFonts w:eastAsia="Calibri" w:cs="Calibri"/>
                <w:lang w:val="es-ES"/>
              </w:rPr>
              <w:t>Aeroenfriadores</w:t>
            </w:r>
            <w:proofErr w:type="spellEnd"/>
          </w:p>
        </w:tc>
        <w:tc>
          <w:tcPr>
            <w:tcW w:w="3574" w:type="dxa"/>
            <w:noWrap/>
            <w:hideMark/>
          </w:tcPr>
          <w:p w14:paraId="1E8572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43°C</w:t>
            </w:r>
          </w:p>
        </w:tc>
      </w:tr>
      <w:tr w:rsidR="003C2144" w:rsidRPr="00D4452F" w14:paraId="36F9B830" w14:textId="77777777" w:rsidTr="000008DB">
        <w:trPr>
          <w:trHeight w:val="290"/>
        </w:trPr>
        <w:tc>
          <w:tcPr>
            <w:tcW w:w="5215" w:type="dxa"/>
            <w:noWrap/>
            <w:hideMark/>
          </w:tcPr>
          <w:p w14:paraId="199CD2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Media de Verano</w:t>
            </w:r>
          </w:p>
        </w:tc>
        <w:tc>
          <w:tcPr>
            <w:tcW w:w="3574" w:type="dxa"/>
            <w:noWrap/>
            <w:hideMark/>
          </w:tcPr>
          <w:p w14:paraId="304089F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30°C</w:t>
            </w:r>
          </w:p>
        </w:tc>
      </w:tr>
      <w:tr w:rsidR="003C2144" w:rsidRPr="00D4452F" w14:paraId="3DE74AE3" w14:textId="77777777" w:rsidTr="000008DB">
        <w:trPr>
          <w:trHeight w:val="290"/>
        </w:trPr>
        <w:tc>
          <w:tcPr>
            <w:tcW w:w="5215" w:type="dxa"/>
            <w:noWrap/>
            <w:hideMark/>
          </w:tcPr>
          <w:p w14:paraId="251BD7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Media de Invierno</w:t>
            </w:r>
          </w:p>
        </w:tc>
        <w:tc>
          <w:tcPr>
            <w:tcW w:w="3574" w:type="dxa"/>
            <w:noWrap/>
            <w:hideMark/>
          </w:tcPr>
          <w:p w14:paraId="382351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15°C</w:t>
            </w:r>
          </w:p>
        </w:tc>
      </w:tr>
      <w:tr w:rsidR="003C2144" w:rsidRPr="00D4452F" w14:paraId="645780D2" w14:textId="77777777" w:rsidTr="000008DB">
        <w:trPr>
          <w:trHeight w:val="290"/>
        </w:trPr>
        <w:tc>
          <w:tcPr>
            <w:tcW w:w="5215" w:type="dxa"/>
            <w:noWrap/>
            <w:hideMark/>
          </w:tcPr>
          <w:p w14:paraId="6D30B0C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Dirección del Viento</w:t>
            </w:r>
          </w:p>
        </w:tc>
        <w:tc>
          <w:tcPr>
            <w:tcW w:w="3574" w:type="dxa"/>
            <w:noWrap/>
            <w:hideMark/>
          </w:tcPr>
          <w:p w14:paraId="7FFB3CC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Oeste - Sudoeste</w:t>
            </w:r>
          </w:p>
        </w:tc>
      </w:tr>
      <w:tr w:rsidR="003C2144" w:rsidRPr="00D4452F" w14:paraId="2A9DE5AD" w14:textId="77777777" w:rsidTr="000008DB">
        <w:trPr>
          <w:trHeight w:val="290"/>
        </w:trPr>
        <w:tc>
          <w:tcPr>
            <w:tcW w:w="5215" w:type="dxa"/>
            <w:noWrap/>
            <w:hideMark/>
          </w:tcPr>
          <w:p w14:paraId="0BF5F31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w:t>
            </w:r>
          </w:p>
        </w:tc>
        <w:tc>
          <w:tcPr>
            <w:tcW w:w="3574" w:type="dxa"/>
            <w:noWrap/>
            <w:hideMark/>
          </w:tcPr>
          <w:p w14:paraId="757BD4C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7B72249" w14:textId="77777777" w:rsidTr="000008DB">
        <w:trPr>
          <w:trHeight w:val="290"/>
        </w:trPr>
        <w:tc>
          <w:tcPr>
            <w:tcW w:w="5215" w:type="dxa"/>
            <w:noWrap/>
            <w:hideMark/>
          </w:tcPr>
          <w:p w14:paraId="0680F7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Máxima</w:t>
            </w:r>
          </w:p>
        </w:tc>
        <w:tc>
          <w:tcPr>
            <w:tcW w:w="3574" w:type="dxa"/>
            <w:noWrap/>
            <w:hideMark/>
          </w:tcPr>
          <w:p w14:paraId="1CA52CDF"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90%</w:t>
            </w:r>
          </w:p>
        </w:tc>
      </w:tr>
      <w:tr w:rsidR="003C2144" w:rsidRPr="00D4452F" w14:paraId="1179FD22" w14:textId="77777777" w:rsidTr="000008DB">
        <w:trPr>
          <w:trHeight w:val="290"/>
        </w:trPr>
        <w:tc>
          <w:tcPr>
            <w:tcW w:w="5215" w:type="dxa"/>
            <w:noWrap/>
            <w:hideMark/>
          </w:tcPr>
          <w:p w14:paraId="17AAF1A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Media</w:t>
            </w:r>
          </w:p>
        </w:tc>
        <w:tc>
          <w:tcPr>
            <w:tcW w:w="3574" w:type="dxa"/>
            <w:noWrap/>
            <w:hideMark/>
          </w:tcPr>
          <w:p w14:paraId="1404A6A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32% (verano)</w:t>
            </w:r>
          </w:p>
        </w:tc>
      </w:tr>
      <w:tr w:rsidR="003C2144" w:rsidRPr="00D4452F" w14:paraId="11993E85" w14:textId="77777777" w:rsidTr="000008DB">
        <w:trPr>
          <w:trHeight w:val="290"/>
        </w:trPr>
        <w:tc>
          <w:tcPr>
            <w:tcW w:w="5215" w:type="dxa"/>
            <w:noWrap/>
            <w:hideMark/>
          </w:tcPr>
          <w:p w14:paraId="0FF0B8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Mínima</w:t>
            </w:r>
          </w:p>
        </w:tc>
        <w:tc>
          <w:tcPr>
            <w:tcW w:w="3574" w:type="dxa"/>
            <w:noWrap/>
            <w:hideMark/>
          </w:tcPr>
          <w:p w14:paraId="20D475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w:t>
            </w:r>
          </w:p>
        </w:tc>
      </w:tr>
      <w:tr w:rsidR="003C2144" w:rsidRPr="00D4452F" w14:paraId="11AA8D28" w14:textId="77777777" w:rsidTr="000008DB">
        <w:trPr>
          <w:trHeight w:val="290"/>
        </w:trPr>
        <w:tc>
          <w:tcPr>
            <w:tcW w:w="5215" w:type="dxa"/>
            <w:noWrap/>
            <w:hideMark/>
          </w:tcPr>
          <w:p w14:paraId="3F002CA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Lluvia</w:t>
            </w:r>
          </w:p>
        </w:tc>
        <w:tc>
          <w:tcPr>
            <w:tcW w:w="3574" w:type="dxa"/>
            <w:noWrap/>
            <w:hideMark/>
          </w:tcPr>
          <w:p w14:paraId="04BE40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6AADCDB" w14:textId="77777777" w:rsidTr="000008DB">
        <w:trPr>
          <w:trHeight w:val="290"/>
        </w:trPr>
        <w:tc>
          <w:tcPr>
            <w:tcW w:w="5215" w:type="dxa"/>
            <w:noWrap/>
            <w:hideMark/>
          </w:tcPr>
          <w:p w14:paraId="56F5F7B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lastRenderedPageBreak/>
              <w:t>Precipitación Media Horaria</w:t>
            </w:r>
          </w:p>
        </w:tc>
        <w:tc>
          <w:tcPr>
            <w:tcW w:w="3574" w:type="dxa"/>
            <w:noWrap/>
            <w:hideMark/>
          </w:tcPr>
          <w:p w14:paraId="352E276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40 mm/h</w:t>
            </w:r>
          </w:p>
        </w:tc>
      </w:tr>
      <w:tr w:rsidR="003C2144" w:rsidRPr="00D4452F" w14:paraId="48E06BF3" w14:textId="77777777" w:rsidTr="000008DB">
        <w:trPr>
          <w:trHeight w:val="290"/>
        </w:trPr>
        <w:tc>
          <w:tcPr>
            <w:tcW w:w="5215" w:type="dxa"/>
            <w:noWrap/>
            <w:hideMark/>
          </w:tcPr>
          <w:p w14:paraId="23E7A51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Tiempo de Concentración Máximo</w:t>
            </w:r>
          </w:p>
        </w:tc>
        <w:tc>
          <w:tcPr>
            <w:tcW w:w="3574" w:type="dxa"/>
            <w:noWrap/>
            <w:hideMark/>
          </w:tcPr>
          <w:p w14:paraId="08B5FE1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 min</w:t>
            </w:r>
          </w:p>
        </w:tc>
      </w:tr>
      <w:tr w:rsidR="003C2144" w:rsidRPr="00D4452F" w14:paraId="3C5FDA50" w14:textId="77777777" w:rsidTr="000008DB">
        <w:trPr>
          <w:trHeight w:val="290"/>
        </w:trPr>
        <w:tc>
          <w:tcPr>
            <w:tcW w:w="5215" w:type="dxa"/>
            <w:noWrap/>
            <w:hideMark/>
          </w:tcPr>
          <w:p w14:paraId="649A35B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Intensidad de Lluvia</w:t>
            </w:r>
          </w:p>
        </w:tc>
        <w:tc>
          <w:tcPr>
            <w:tcW w:w="3574" w:type="dxa"/>
            <w:noWrap/>
            <w:hideMark/>
          </w:tcPr>
          <w:p w14:paraId="0B0AE78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65 mm/h</w:t>
            </w:r>
          </w:p>
        </w:tc>
      </w:tr>
      <w:tr w:rsidR="003C2144" w:rsidRPr="00D4452F" w14:paraId="514D5093" w14:textId="77777777" w:rsidTr="000008DB">
        <w:trPr>
          <w:trHeight w:val="290"/>
        </w:trPr>
        <w:tc>
          <w:tcPr>
            <w:tcW w:w="5215" w:type="dxa"/>
            <w:noWrap/>
            <w:hideMark/>
          </w:tcPr>
          <w:p w14:paraId="44470D7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Viento</w:t>
            </w:r>
          </w:p>
        </w:tc>
        <w:tc>
          <w:tcPr>
            <w:tcW w:w="3574" w:type="dxa"/>
            <w:noWrap/>
            <w:hideMark/>
          </w:tcPr>
          <w:p w14:paraId="74DCAFB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E959BF0" w14:textId="77777777" w:rsidTr="000008DB">
        <w:trPr>
          <w:trHeight w:val="290"/>
        </w:trPr>
        <w:tc>
          <w:tcPr>
            <w:tcW w:w="5215" w:type="dxa"/>
            <w:noWrap/>
            <w:hideMark/>
          </w:tcPr>
          <w:p w14:paraId="1E18FC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Norma de Diseño</w:t>
            </w:r>
          </w:p>
        </w:tc>
        <w:tc>
          <w:tcPr>
            <w:tcW w:w="3574" w:type="dxa"/>
            <w:noWrap/>
            <w:hideMark/>
          </w:tcPr>
          <w:p w14:paraId="3FA095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102</w:t>
            </w:r>
          </w:p>
        </w:tc>
      </w:tr>
      <w:tr w:rsidR="003C2144" w:rsidRPr="00D4452F" w14:paraId="3E788D2F" w14:textId="77777777" w:rsidTr="000008DB">
        <w:trPr>
          <w:trHeight w:val="290"/>
        </w:trPr>
        <w:tc>
          <w:tcPr>
            <w:tcW w:w="5215" w:type="dxa"/>
            <w:noWrap/>
            <w:hideMark/>
          </w:tcPr>
          <w:p w14:paraId="1C8C00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Sismo</w:t>
            </w:r>
          </w:p>
        </w:tc>
        <w:tc>
          <w:tcPr>
            <w:tcW w:w="3574" w:type="dxa"/>
            <w:noWrap/>
            <w:hideMark/>
          </w:tcPr>
          <w:p w14:paraId="420114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3EFD3DB0" w14:textId="77777777" w:rsidTr="000008DB">
        <w:trPr>
          <w:trHeight w:val="290"/>
        </w:trPr>
        <w:tc>
          <w:tcPr>
            <w:tcW w:w="5215" w:type="dxa"/>
            <w:noWrap/>
            <w:hideMark/>
          </w:tcPr>
          <w:p w14:paraId="31CD0EC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Código de Diseño</w:t>
            </w:r>
          </w:p>
        </w:tc>
        <w:tc>
          <w:tcPr>
            <w:tcW w:w="3574" w:type="dxa"/>
            <w:noWrap/>
            <w:hideMark/>
          </w:tcPr>
          <w:p w14:paraId="22BCC5C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103</w:t>
            </w:r>
          </w:p>
        </w:tc>
      </w:tr>
      <w:tr w:rsidR="003C2144" w:rsidRPr="00D4452F" w14:paraId="3893B38A" w14:textId="77777777" w:rsidTr="000008DB">
        <w:trPr>
          <w:trHeight w:val="290"/>
        </w:trPr>
        <w:tc>
          <w:tcPr>
            <w:tcW w:w="5215" w:type="dxa"/>
            <w:noWrap/>
            <w:hideMark/>
          </w:tcPr>
          <w:p w14:paraId="1434583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Nieve</w:t>
            </w:r>
          </w:p>
        </w:tc>
        <w:tc>
          <w:tcPr>
            <w:tcW w:w="3574" w:type="dxa"/>
            <w:noWrap/>
            <w:hideMark/>
          </w:tcPr>
          <w:p w14:paraId="3728F03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5454B16D" w14:textId="77777777" w:rsidTr="000008DB">
        <w:trPr>
          <w:trHeight w:val="290"/>
        </w:trPr>
        <w:tc>
          <w:tcPr>
            <w:tcW w:w="5215" w:type="dxa"/>
            <w:noWrap/>
            <w:hideMark/>
          </w:tcPr>
          <w:p w14:paraId="155B74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Código de Diseño</w:t>
            </w:r>
          </w:p>
        </w:tc>
        <w:tc>
          <w:tcPr>
            <w:tcW w:w="3574" w:type="dxa"/>
            <w:noWrap/>
            <w:hideMark/>
          </w:tcPr>
          <w:p w14:paraId="70A0652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104</w:t>
            </w:r>
          </w:p>
        </w:tc>
      </w:tr>
      <w:tr w:rsidR="003C2144" w:rsidRPr="00D4452F" w14:paraId="499FA3F9" w14:textId="77777777" w:rsidTr="000008DB">
        <w:trPr>
          <w:trHeight w:val="290"/>
        </w:trPr>
        <w:tc>
          <w:tcPr>
            <w:tcW w:w="5215" w:type="dxa"/>
            <w:noWrap/>
            <w:hideMark/>
          </w:tcPr>
          <w:p w14:paraId="502787F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Nieve (altura máxima)</w:t>
            </w:r>
          </w:p>
        </w:tc>
        <w:tc>
          <w:tcPr>
            <w:tcW w:w="3574" w:type="dxa"/>
            <w:noWrap/>
            <w:hideMark/>
          </w:tcPr>
          <w:p w14:paraId="1798527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0,5 m</w:t>
            </w:r>
          </w:p>
        </w:tc>
      </w:tr>
      <w:tr w:rsidR="003C2144" w:rsidRPr="00D4452F" w14:paraId="22F0A849" w14:textId="77777777" w:rsidTr="000008DB">
        <w:trPr>
          <w:trHeight w:val="290"/>
        </w:trPr>
        <w:tc>
          <w:tcPr>
            <w:tcW w:w="5215" w:type="dxa"/>
            <w:noWrap/>
            <w:hideMark/>
          </w:tcPr>
          <w:p w14:paraId="0C6269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Radiación Solar</w:t>
            </w:r>
          </w:p>
        </w:tc>
        <w:tc>
          <w:tcPr>
            <w:tcW w:w="3574" w:type="dxa"/>
            <w:noWrap/>
            <w:hideMark/>
          </w:tcPr>
          <w:p w14:paraId="366384F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Para 40° de latitud sur según GRAL-100-ST-Y-001 Rev. A (Guía Técnica — Sistema de Alivios)</w:t>
            </w:r>
          </w:p>
        </w:tc>
      </w:tr>
      <w:tr w:rsidR="003C2144" w:rsidRPr="00D4452F" w14:paraId="725198A6" w14:textId="77777777" w:rsidTr="000008DB">
        <w:trPr>
          <w:trHeight w:val="290"/>
        </w:trPr>
        <w:tc>
          <w:tcPr>
            <w:tcW w:w="5215" w:type="dxa"/>
            <w:noWrap/>
            <w:hideMark/>
          </w:tcPr>
          <w:p w14:paraId="0574C6F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Resistividad del suelo (promedio)</w:t>
            </w:r>
          </w:p>
          <w:p w14:paraId="6C01F8C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200 Ω/m a 1m de profundidad</w:t>
            </w:r>
          </w:p>
        </w:tc>
        <w:tc>
          <w:tcPr>
            <w:tcW w:w="3574" w:type="dxa"/>
            <w:noWrap/>
            <w:hideMark/>
          </w:tcPr>
          <w:p w14:paraId="22B0C3B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roofErr w:type="spellStart"/>
            <w:r w:rsidRPr="00D4452F">
              <w:rPr>
                <w:rFonts w:eastAsia="Calibri" w:cs="Calibri"/>
                <w:lang w:val="es-ES"/>
              </w:rPr>
              <w:t>Wet</w:t>
            </w:r>
            <w:proofErr w:type="spellEnd"/>
            <w:r w:rsidRPr="00D4452F">
              <w:rPr>
                <w:rFonts w:eastAsia="Calibri" w:cs="Calibri"/>
                <w:lang w:val="es-ES"/>
              </w:rPr>
              <w:t>: 1,5 w/</w:t>
            </w:r>
            <w:proofErr w:type="spellStart"/>
            <w:proofErr w:type="gramStart"/>
            <w:r w:rsidRPr="00D4452F">
              <w:rPr>
                <w:rFonts w:eastAsia="Calibri" w:cs="Calibri"/>
                <w:lang w:val="es-ES"/>
              </w:rPr>
              <w:t>m.K</w:t>
            </w:r>
            <w:proofErr w:type="spellEnd"/>
            <w:proofErr w:type="gramEnd"/>
          </w:p>
        </w:tc>
      </w:tr>
      <w:tr w:rsidR="003C2144" w:rsidRPr="00D4452F" w14:paraId="27EC8BF5" w14:textId="77777777" w:rsidTr="000008DB">
        <w:trPr>
          <w:trHeight w:val="290"/>
        </w:trPr>
        <w:tc>
          <w:tcPr>
            <w:tcW w:w="5215" w:type="dxa"/>
            <w:noWrap/>
            <w:hideMark/>
          </w:tcPr>
          <w:p w14:paraId="3F5A0F9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w:t>
            </w:r>
          </w:p>
        </w:tc>
        <w:tc>
          <w:tcPr>
            <w:tcW w:w="3574" w:type="dxa"/>
            <w:noWrap/>
            <w:hideMark/>
          </w:tcPr>
          <w:p w14:paraId="7D14F44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Dry: 0,5 w/</w:t>
            </w:r>
            <w:proofErr w:type="spellStart"/>
            <w:proofErr w:type="gramStart"/>
            <w:r w:rsidRPr="00D4452F">
              <w:rPr>
                <w:rFonts w:eastAsia="Calibri" w:cs="Calibri"/>
                <w:lang w:val="es-ES"/>
              </w:rPr>
              <w:t>m.K</w:t>
            </w:r>
            <w:proofErr w:type="spellEnd"/>
            <w:proofErr w:type="gramEnd"/>
          </w:p>
        </w:tc>
      </w:tr>
    </w:tbl>
    <w:p w14:paraId="063F2297" w14:textId="77777777" w:rsidR="00BC7484" w:rsidRDefault="00BC7484" w:rsidP="00BC7484">
      <w:pPr>
        <w:rPr>
          <w:lang w:eastAsia="es-ES"/>
        </w:rPr>
      </w:pPr>
    </w:p>
    <w:p w14:paraId="713BAD62" w14:textId="70404929" w:rsidR="00FB0205" w:rsidRPr="00B40E9F" w:rsidRDefault="00C62B8B" w:rsidP="00B40E9F">
      <w:pPr>
        <w:widowControl w:val="0"/>
        <w:autoSpaceDE w:val="0"/>
        <w:autoSpaceDN w:val="0"/>
        <w:spacing w:before="100" w:beforeAutospacing="1" w:line="276" w:lineRule="auto"/>
        <w:jc w:val="both"/>
        <w:rPr>
          <w:rFonts w:eastAsia="Calibri" w:cs="Calibri"/>
          <w:lang w:val="es-ES"/>
        </w:rPr>
      </w:pPr>
      <w:r w:rsidRPr="00893C6D">
        <w:rPr>
          <w:rFonts w:eastAsia="Calibri" w:cs="Calibri"/>
          <w:lang w:val="es-ES"/>
        </w:rPr>
        <w:t>El propósito de las instalaciones de la CPF La Calera, es procesar el gas proveniente del Yacimiento La Calera y sus líquidos asociados a efectos de que cumplan con las especificaciones y requerimientos de la industria.</w:t>
      </w:r>
    </w:p>
    <w:p w14:paraId="29538642" w14:textId="71A7D562" w:rsidR="00DF3868" w:rsidRPr="00E659C6" w:rsidRDefault="00DF3868" w:rsidP="00DF3868">
      <w:pPr>
        <w:pStyle w:val="Ttulo1"/>
        <w:rPr>
          <w:rFonts w:eastAsia="Calibri"/>
        </w:rPr>
      </w:pPr>
      <w:bookmarkStart w:id="7" w:name="_Toc233878282"/>
      <w:r>
        <w:rPr>
          <w:rFonts w:eastAsia="Calibri"/>
        </w:rPr>
        <w:t>ALCANCE</w:t>
      </w:r>
      <w:bookmarkEnd w:id="7"/>
    </w:p>
    <w:p w14:paraId="0A2C98EB" w14:textId="685179BB" w:rsidR="00E659C6" w:rsidRPr="009E3330" w:rsidRDefault="00E659C6" w:rsidP="006D0B51">
      <w:pPr>
        <w:spacing w:line="360" w:lineRule="auto"/>
        <w:jc w:val="both"/>
        <w:rPr>
          <w:rFonts w:cs="Arial"/>
          <w:b/>
          <w:bCs/>
        </w:rPr>
      </w:pPr>
      <w:r w:rsidRPr="009E3330">
        <w:rPr>
          <w:rFonts w:ascii="Calibri" w:eastAsia="Calibri" w:hAnsi="Calibri"/>
        </w:rPr>
        <w:t>AESA, como contratista adjudicad</w:t>
      </w:r>
      <w:r w:rsidR="009E3330">
        <w:rPr>
          <w:rFonts w:ascii="Calibri" w:eastAsia="Calibri" w:hAnsi="Calibri"/>
        </w:rPr>
        <w:t>a</w:t>
      </w:r>
      <w:r w:rsidRPr="009E3330">
        <w:rPr>
          <w:rFonts w:ascii="Calibri" w:eastAsia="Calibri" w:hAnsi="Calibri"/>
        </w:rPr>
        <w:t xml:space="preserve"> para la </w:t>
      </w:r>
      <w:r w:rsidR="00972E98" w:rsidRPr="009E3330">
        <w:rPr>
          <w:rFonts w:ascii="Calibri" w:eastAsia="Calibri" w:hAnsi="Calibri"/>
        </w:rPr>
        <w:t>construcción</w:t>
      </w:r>
      <w:r w:rsidR="006B15C3" w:rsidRPr="009E3330">
        <w:rPr>
          <w:rFonts w:ascii="Calibri" w:eastAsia="Calibri" w:hAnsi="Calibri"/>
        </w:rPr>
        <w:t xml:space="preserve"> de</w:t>
      </w:r>
      <w:r w:rsidR="00077119">
        <w:rPr>
          <w:rFonts w:ascii="Calibri" w:eastAsia="Calibri" w:hAnsi="Calibri"/>
        </w:rPr>
        <w:t>l</w:t>
      </w:r>
      <w:r w:rsidR="00077119" w:rsidRPr="009E3330">
        <w:rPr>
          <w:rFonts w:ascii="Calibri" w:eastAsia="Calibri" w:hAnsi="Calibri"/>
        </w:rPr>
        <w:t xml:space="preserve"> PROYECTO</w:t>
      </w:r>
      <w:r w:rsidR="000D7A75" w:rsidRPr="00CB150C">
        <w:t xml:space="preserve"> CPF 2 - FASE 2 ALCANCE A</w:t>
      </w:r>
      <w:r w:rsidR="000D7A75" w:rsidRPr="009E3330">
        <w:rPr>
          <w:rFonts w:ascii="Calibri" w:eastAsia="Calibri" w:hAnsi="Calibri"/>
        </w:rPr>
        <w:t xml:space="preserve"> </w:t>
      </w:r>
      <w:r w:rsidRPr="009E3330">
        <w:rPr>
          <w:rFonts w:ascii="Calibri" w:eastAsia="Calibri" w:hAnsi="Calibri"/>
        </w:rPr>
        <w:t xml:space="preserve">ha decidido subcontratar </w:t>
      </w:r>
      <w:r w:rsidR="007214B4">
        <w:rPr>
          <w:rFonts w:ascii="Calibri" w:eastAsia="Calibri" w:hAnsi="Calibri"/>
        </w:rPr>
        <w:t xml:space="preserve">el servicio de </w:t>
      </w:r>
      <w:r w:rsidR="00630AC4" w:rsidRPr="00630AC4">
        <w:rPr>
          <w:rFonts w:ascii="Calibri" w:eastAsia="Calibri" w:hAnsi="Calibri"/>
        </w:rPr>
        <w:t>la provisión de especialistas E&amp;I para la fase de Construcción,</w:t>
      </w:r>
      <w:r w:rsidR="006A6E7B">
        <w:rPr>
          <w:rFonts w:ascii="Calibri" w:eastAsia="Calibri" w:hAnsi="Calibri"/>
        </w:rPr>
        <w:t xml:space="preserve"> Precomisionado y Comisionado</w:t>
      </w:r>
      <w:r w:rsidR="00630AC4" w:rsidRPr="00630AC4">
        <w:rPr>
          <w:rFonts w:ascii="Calibri" w:eastAsia="Calibri" w:hAnsi="Calibri"/>
        </w:rPr>
        <w:t xml:space="preserve"> bajo modalidad de mano de obra administrada por el COMITENTE</w:t>
      </w:r>
      <w:r w:rsidR="008A13E9" w:rsidRPr="009E3330">
        <w:rPr>
          <w:rFonts w:ascii="Calibri" w:eastAsia="Calibri" w:hAnsi="Calibri"/>
        </w:rPr>
        <w:t xml:space="preserve">, </w:t>
      </w:r>
      <w:r w:rsidR="00DF3868" w:rsidRPr="009E3330">
        <w:rPr>
          <w:rFonts w:ascii="Calibri" w:eastAsia="Calibri" w:hAnsi="Calibri"/>
        </w:rPr>
        <w:t xml:space="preserve">debiendo </w:t>
      </w:r>
      <w:r w:rsidR="00307783">
        <w:rPr>
          <w:rFonts w:ascii="Calibri" w:eastAsia="Calibri" w:hAnsi="Calibri"/>
        </w:rPr>
        <w:t xml:space="preserve">la </w:t>
      </w:r>
      <w:r w:rsidR="009E3330">
        <w:rPr>
          <w:rFonts w:ascii="Calibri" w:eastAsia="Calibri" w:hAnsi="Calibri"/>
        </w:rPr>
        <w:t>subcontratista</w:t>
      </w:r>
      <w:r w:rsidR="000C5153" w:rsidRPr="009E3330">
        <w:rPr>
          <w:rFonts w:ascii="Calibri" w:eastAsia="Calibri" w:hAnsi="Calibri"/>
        </w:rPr>
        <w:t xml:space="preserve"> </w:t>
      </w:r>
      <w:r w:rsidR="00C15CAC">
        <w:rPr>
          <w:rFonts w:ascii="Calibri" w:eastAsia="Calibri" w:hAnsi="Calibri"/>
        </w:rPr>
        <w:t>o</w:t>
      </w:r>
      <w:r w:rsidR="000C5153" w:rsidRPr="009E3330">
        <w:rPr>
          <w:rFonts w:ascii="Calibri" w:eastAsia="Calibri" w:hAnsi="Calibri"/>
        </w:rPr>
        <w:t>rganizar</w:t>
      </w:r>
      <w:r w:rsidR="00DF3868" w:rsidRPr="009E3330">
        <w:rPr>
          <w:rFonts w:ascii="Calibri" w:eastAsia="Calibri" w:hAnsi="Calibri"/>
        </w:rPr>
        <w:t xml:space="preserve">, </w:t>
      </w:r>
      <w:r w:rsidR="008A13E9" w:rsidRPr="009E3330">
        <w:rPr>
          <w:rFonts w:ascii="Calibri" w:eastAsia="Calibri" w:hAnsi="Calibri"/>
        </w:rPr>
        <w:t>pla</w:t>
      </w:r>
      <w:r w:rsidR="006155AA" w:rsidRPr="009E3330">
        <w:rPr>
          <w:rFonts w:ascii="Calibri" w:eastAsia="Calibri" w:hAnsi="Calibri"/>
        </w:rPr>
        <w:t>nificar</w:t>
      </w:r>
      <w:r w:rsidR="000C5153" w:rsidRPr="009E3330">
        <w:rPr>
          <w:rFonts w:ascii="Calibri" w:eastAsia="Calibri" w:hAnsi="Calibri"/>
        </w:rPr>
        <w:t>,</w:t>
      </w:r>
      <w:r w:rsidR="006155AA" w:rsidRPr="009E3330">
        <w:rPr>
          <w:rFonts w:ascii="Calibri" w:eastAsia="Calibri" w:hAnsi="Calibri"/>
        </w:rPr>
        <w:t xml:space="preserve"> y </w:t>
      </w:r>
      <w:r w:rsidR="00C15CAC">
        <w:rPr>
          <w:rFonts w:ascii="Calibri" w:eastAsia="Calibri" w:hAnsi="Calibri"/>
        </w:rPr>
        <w:t>ejecutar</w:t>
      </w:r>
      <w:r w:rsidR="000C5153" w:rsidRPr="009E3330">
        <w:rPr>
          <w:rFonts w:ascii="Calibri" w:eastAsia="Calibri" w:hAnsi="Calibri"/>
        </w:rPr>
        <w:t xml:space="preserve"> </w:t>
      </w:r>
      <w:r w:rsidR="00DF3868" w:rsidRPr="009E3330">
        <w:rPr>
          <w:rFonts w:ascii="Calibri" w:eastAsia="Calibri" w:hAnsi="Calibri"/>
        </w:rPr>
        <w:t xml:space="preserve">cuanto sea necesario </w:t>
      </w:r>
      <w:r w:rsidR="00635EF0">
        <w:rPr>
          <w:rFonts w:ascii="Calibri" w:eastAsia="Calibri" w:hAnsi="Calibri"/>
        </w:rPr>
        <w:t xml:space="preserve">de acuerdo con lo </w:t>
      </w:r>
      <w:r w:rsidR="006D0B51">
        <w:rPr>
          <w:rFonts w:ascii="Calibri" w:eastAsia="Calibri" w:hAnsi="Calibri"/>
        </w:rPr>
        <w:t>requerid</w:t>
      </w:r>
      <w:r w:rsidR="00635EF0">
        <w:rPr>
          <w:rFonts w:ascii="Calibri" w:eastAsia="Calibri" w:hAnsi="Calibri"/>
        </w:rPr>
        <w:t>o</w:t>
      </w:r>
      <w:r w:rsidR="006D0B51">
        <w:rPr>
          <w:rFonts w:ascii="Calibri" w:eastAsia="Calibri" w:hAnsi="Calibri"/>
        </w:rPr>
        <w:t xml:space="preserve"> en este pliego</w:t>
      </w:r>
      <w:r w:rsidR="00C15CAC">
        <w:rPr>
          <w:rFonts w:ascii="Calibri" w:eastAsia="Calibri" w:hAnsi="Calibri"/>
        </w:rPr>
        <w:t xml:space="preserve"> y sus anexos.</w:t>
      </w:r>
    </w:p>
    <w:p w14:paraId="45A38D0C" w14:textId="77777777" w:rsidR="00630AC4" w:rsidRDefault="00630AC4" w:rsidP="0081308C">
      <w:pPr>
        <w:spacing w:line="360" w:lineRule="auto"/>
        <w:jc w:val="both"/>
        <w:rPr>
          <w:rFonts w:ascii="Calibri" w:eastAsia="Calibri" w:hAnsi="Calibri"/>
        </w:rPr>
      </w:pPr>
    </w:p>
    <w:p w14:paraId="7AB515C3" w14:textId="7D51C946" w:rsidR="00E659C6" w:rsidRPr="0081308C" w:rsidRDefault="00E659C6" w:rsidP="0081308C">
      <w:pPr>
        <w:spacing w:line="360" w:lineRule="auto"/>
        <w:jc w:val="both"/>
        <w:rPr>
          <w:rFonts w:ascii="Calibri" w:eastAsia="Calibri" w:hAnsi="Calibri"/>
        </w:rPr>
      </w:pPr>
      <w:r w:rsidRPr="0081308C">
        <w:rPr>
          <w:rFonts w:ascii="Calibri" w:eastAsia="Calibri" w:hAnsi="Calibri"/>
        </w:rPr>
        <w:t>Los DOCUMENTOS DEL PLIEGO son mutuamente explicativos y cualquier trabajo y/o servicio que se requiera en un documento y no se mencione en otro será parte del TRABAJO sin costo o gasto adicional para el COMITENTE, independientemente del orden de prelación de la Orden de Compra.</w:t>
      </w:r>
    </w:p>
    <w:p w14:paraId="20600849" w14:textId="3AFBE9AE" w:rsidR="005C7F1B" w:rsidRPr="00212E60" w:rsidRDefault="00E659C6" w:rsidP="00212E60">
      <w:pPr>
        <w:spacing w:line="360" w:lineRule="auto"/>
        <w:jc w:val="both"/>
        <w:rPr>
          <w:rFonts w:ascii="Calibri" w:eastAsia="Calibri" w:hAnsi="Calibri"/>
        </w:rPr>
      </w:pPr>
      <w:r w:rsidRPr="0081308C">
        <w:rPr>
          <w:rFonts w:ascii="Calibri" w:eastAsia="Calibri" w:hAnsi="Calibri"/>
        </w:rPr>
        <w:lastRenderedPageBreak/>
        <w:t>En caso que durante la ejecución del TRABAJO surgieran errores, omisiones, deficiencias, inexactitudes, contradicciones, ambigüedades y/o discrepancias entre dos o más DOCUMENTOS DEL PLIEGO, el SUBCONTRATISTA los notificará de inmediato al COMITENTE quien los aclarará previo a comenzar cualquier parte relacionada del TRABAJO conforme a los plazos indicados en el PLIEGO, entendiéndose que el SUBCONTRATISTA soportará todos y cada uno de los riesgos y costos de realizar cualesquiera de dichos TRABAJOS previo a la aclaración.  Ante discrepancias en la aplicación de las especificaciones serán de aplicación aquellas más conservadoras o restrictivas, a menos que el COMITENTE formalmente indique lo contrario y sin que ello genere un costo adicional para el mismo.</w:t>
      </w:r>
    </w:p>
    <w:p w14:paraId="7CC28C96" w14:textId="45DC5BDD" w:rsidR="00C03A24" w:rsidRDefault="00C03A24" w:rsidP="00C03A24">
      <w:pPr>
        <w:pStyle w:val="Ttulo1"/>
        <w:rPr>
          <w:noProof/>
          <w:lang w:val="es-AR"/>
        </w:rPr>
      </w:pPr>
      <w:bookmarkStart w:id="8" w:name="_Toc233878283"/>
      <w:r>
        <w:rPr>
          <w:noProof/>
          <w:lang w:val="es-AR"/>
        </w:rPr>
        <w:t>RESPONSABILIDADES</w:t>
      </w:r>
      <w:bookmarkEnd w:id="8"/>
    </w:p>
    <w:p w14:paraId="555CDE8C" w14:textId="6C8B0A09" w:rsidR="00F06287" w:rsidRPr="00F06287" w:rsidRDefault="00C03A24" w:rsidP="00F06287">
      <w:pPr>
        <w:pStyle w:val="Ttulo2"/>
      </w:pPr>
      <w:bookmarkStart w:id="9" w:name="_Toc233878284"/>
      <w:r>
        <w:t>POR EL OFERENTE</w:t>
      </w:r>
      <w:bookmarkEnd w:id="9"/>
    </w:p>
    <w:p w14:paraId="5A71D53F" w14:textId="440C0484" w:rsidR="00C25520" w:rsidRPr="0054139A" w:rsidRDefault="00737796" w:rsidP="00775FDC">
      <w:pPr>
        <w:pStyle w:val="Prrafodelista"/>
        <w:numPr>
          <w:ilvl w:val="0"/>
          <w:numId w:val="12"/>
        </w:numPr>
        <w:spacing w:line="276" w:lineRule="auto"/>
        <w:rPr>
          <w:rFonts w:cs="Calibri"/>
        </w:rPr>
      </w:pPr>
      <w:r>
        <w:rPr>
          <w:rFonts w:cs="Calibri"/>
        </w:rPr>
        <w:t xml:space="preserve">Presentar en tiempo y forma </w:t>
      </w:r>
      <w:r w:rsidR="00C25520">
        <w:rPr>
          <w:rFonts w:cs="Calibri"/>
        </w:rPr>
        <w:t xml:space="preserve">la oferta </w:t>
      </w:r>
      <w:r w:rsidR="00626540">
        <w:rPr>
          <w:rFonts w:cs="Calibri"/>
        </w:rPr>
        <w:t>de acuerdo con</w:t>
      </w:r>
      <w:r w:rsidR="00C25520">
        <w:rPr>
          <w:rFonts w:cs="Calibri"/>
        </w:rPr>
        <w:t xml:space="preserve"> lo indicado en el </w:t>
      </w:r>
      <w:r w:rsidR="00626540">
        <w:rPr>
          <w:rFonts w:cs="Calibri"/>
        </w:rPr>
        <w:t>PLIEGO</w:t>
      </w:r>
      <w:r w:rsidR="000F7F14">
        <w:rPr>
          <w:rFonts w:cs="Calibri"/>
        </w:rPr>
        <w:t xml:space="preserve"> y los anexos.</w:t>
      </w:r>
    </w:p>
    <w:p w14:paraId="6A95542A" w14:textId="6F7D550D" w:rsidR="006642AB" w:rsidRDefault="00737796" w:rsidP="006642AB">
      <w:pPr>
        <w:pStyle w:val="Ttulo2"/>
        <w:rPr>
          <w:rFonts w:cs="Calibri"/>
        </w:rPr>
      </w:pPr>
      <w:bookmarkStart w:id="10" w:name="_Toc233878285"/>
      <w:r>
        <w:rPr>
          <w:rFonts w:cs="Calibri"/>
        </w:rPr>
        <w:t>POR EL SUBCONTRATISTA</w:t>
      </w:r>
      <w:bookmarkEnd w:id="10"/>
    </w:p>
    <w:p w14:paraId="23991E16" w14:textId="248959D5" w:rsidR="00737796" w:rsidRDefault="00D57F90" w:rsidP="00775FDC">
      <w:pPr>
        <w:pStyle w:val="Prrafodelista"/>
        <w:numPr>
          <w:ilvl w:val="0"/>
          <w:numId w:val="12"/>
        </w:numPr>
        <w:spacing w:line="276" w:lineRule="auto"/>
        <w:rPr>
          <w:rFonts w:cs="Calibri"/>
        </w:rPr>
      </w:pPr>
      <w:r>
        <w:rPr>
          <w:rFonts w:cs="Calibri"/>
        </w:rPr>
        <w:t xml:space="preserve">Ejecutar </w:t>
      </w:r>
      <w:r w:rsidR="00DB640F">
        <w:rPr>
          <w:rFonts w:cs="Calibri"/>
        </w:rPr>
        <w:t xml:space="preserve">el alcance según </w:t>
      </w:r>
      <w:r w:rsidR="00737796" w:rsidRPr="00F06287">
        <w:rPr>
          <w:rFonts w:cs="Calibri"/>
        </w:rPr>
        <w:t xml:space="preserve">los requerimientos indicados en este </w:t>
      </w:r>
      <w:r>
        <w:rPr>
          <w:rFonts w:cs="Calibri"/>
        </w:rPr>
        <w:t>PLIEGO</w:t>
      </w:r>
      <w:r w:rsidR="00737796" w:rsidRPr="00F06287">
        <w:rPr>
          <w:rFonts w:cs="Calibri"/>
        </w:rPr>
        <w:t xml:space="preserve"> y los anexos</w:t>
      </w:r>
      <w:r w:rsidR="00DB640F">
        <w:rPr>
          <w:rFonts w:cs="Calibri"/>
        </w:rPr>
        <w:t>.</w:t>
      </w:r>
    </w:p>
    <w:p w14:paraId="21CBA463" w14:textId="42AA2A3C" w:rsidR="004110C9" w:rsidRPr="006A6E7B" w:rsidRDefault="004110C9" w:rsidP="006A6E7B">
      <w:pPr>
        <w:pStyle w:val="Textoindependiente"/>
        <w:numPr>
          <w:ilvl w:val="0"/>
          <w:numId w:val="12"/>
        </w:numPr>
        <w:spacing w:line="276" w:lineRule="auto"/>
        <w:ind w:right="401"/>
        <w:jc w:val="both"/>
      </w:pPr>
      <w:r>
        <w:t>E</w:t>
      </w:r>
      <w:r w:rsidRPr="00D61516">
        <w:t>studiar y reconocer perfectamente todos los documentos del Proyecto antes de su inicio.</w:t>
      </w:r>
    </w:p>
    <w:p w14:paraId="15663FA3" w14:textId="3215FA65" w:rsidR="00C845FB" w:rsidRPr="00976999" w:rsidRDefault="00C845FB" w:rsidP="00C845FB">
      <w:pPr>
        <w:pStyle w:val="Ttulo2"/>
      </w:pPr>
      <w:bookmarkStart w:id="11" w:name="_Toc233878286"/>
      <w:r>
        <w:t>POR EL COMITENTE</w:t>
      </w:r>
      <w:bookmarkEnd w:id="11"/>
    </w:p>
    <w:p w14:paraId="3073BAA6" w14:textId="58960B96" w:rsidR="00C845FB" w:rsidRDefault="008205C8" w:rsidP="00775FDC">
      <w:pPr>
        <w:pStyle w:val="Prrafodelista"/>
        <w:numPr>
          <w:ilvl w:val="0"/>
          <w:numId w:val="12"/>
        </w:numPr>
        <w:spacing w:line="276" w:lineRule="auto"/>
        <w:jc w:val="both"/>
        <w:rPr>
          <w:rFonts w:cs="Calibri"/>
        </w:rPr>
      </w:pPr>
      <w:r>
        <w:rPr>
          <w:rFonts w:cs="Calibri"/>
          <w:lang w:val="es-ES_tradnl"/>
        </w:rPr>
        <w:t>Gestionar</w:t>
      </w:r>
      <w:r w:rsidR="0039537D">
        <w:rPr>
          <w:rFonts w:cs="Calibri"/>
          <w:lang w:val="es-ES_tradnl"/>
        </w:rPr>
        <w:t xml:space="preserve"> y facilitar</w:t>
      </w:r>
      <w:r>
        <w:rPr>
          <w:rFonts w:cs="Calibri"/>
          <w:lang w:val="es-ES_tradnl"/>
        </w:rPr>
        <w:t xml:space="preserve"> </w:t>
      </w:r>
      <w:r w:rsidR="00504546">
        <w:rPr>
          <w:rFonts w:cs="Calibri"/>
        </w:rPr>
        <w:t xml:space="preserve">a la subcontratista </w:t>
      </w:r>
      <w:r w:rsidR="000F09CD">
        <w:rPr>
          <w:rFonts w:cs="Calibri"/>
        </w:rPr>
        <w:t xml:space="preserve">toda aquella información </w:t>
      </w:r>
      <w:r w:rsidR="00504546">
        <w:rPr>
          <w:rFonts w:cs="Calibri"/>
        </w:rPr>
        <w:t xml:space="preserve">para </w:t>
      </w:r>
      <w:r w:rsidR="00C6131D">
        <w:rPr>
          <w:rFonts w:cs="Calibri"/>
        </w:rPr>
        <w:t xml:space="preserve">que cumpla lo indicado en </w:t>
      </w:r>
      <w:r w:rsidR="000F09CD">
        <w:rPr>
          <w:rFonts w:cs="Calibri"/>
        </w:rPr>
        <w:t xml:space="preserve">el </w:t>
      </w:r>
      <w:r w:rsidR="00C6131D">
        <w:rPr>
          <w:rFonts w:cs="Calibri"/>
        </w:rPr>
        <w:t>pliego y documentos contractuales</w:t>
      </w:r>
      <w:r w:rsidR="00FF145F">
        <w:rPr>
          <w:rFonts w:cs="Calibri"/>
        </w:rPr>
        <w:t xml:space="preserve"> acep</w:t>
      </w:r>
      <w:r>
        <w:rPr>
          <w:rFonts w:cs="Calibri"/>
        </w:rPr>
        <w:t>tados por la misma.</w:t>
      </w:r>
    </w:p>
    <w:p w14:paraId="6C6CE23C" w14:textId="0BD69B11" w:rsidR="008205C8" w:rsidRPr="008205C8" w:rsidRDefault="008205C8" w:rsidP="008205C8">
      <w:pPr>
        <w:tabs>
          <w:tab w:val="left" w:pos="900"/>
        </w:tabs>
      </w:pPr>
    </w:p>
    <w:p w14:paraId="268D9C3D" w14:textId="5DB1CE96" w:rsidR="00BF3AEA" w:rsidRPr="00D22CA0" w:rsidRDefault="00C845FB" w:rsidP="00BF3AEA">
      <w:pPr>
        <w:pStyle w:val="Ttulo1"/>
        <w:rPr>
          <w:rFonts w:cs="Calibri"/>
          <w:bCs/>
          <w:caps/>
          <w:kern w:val="0"/>
          <w:szCs w:val="24"/>
          <w:lang w:val="es-AR" w:eastAsia="en-US"/>
        </w:rPr>
      </w:pPr>
      <w:bookmarkStart w:id="12" w:name="_Toc233878287"/>
      <w:r w:rsidRPr="00D22CA0">
        <w:rPr>
          <w:noProof/>
          <w:lang w:val="es-AR"/>
        </w:rPr>
        <w:t xml:space="preserve">ALCANCE </w:t>
      </w:r>
      <w:bookmarkStart w:id="13" w:name="_Toc424590902"/>
      <w:bookmarkStart w:id="14" w:name="_Toc17363514"/>
      <w:bookmarkStart w:id="15" w:name="_Ref45559674"/>
      <w:bookmarkStart w:id="16" w:name="_Toc122442703"/>
      <w:r w:rsidR="00BF3AEA" w:rsidRPr="00D22CA0">
        <w:rPr>
          <w:rFonts w:cs="Calibri"/>
          <w:bCs/>
          <w:caps/>
          <w:kern w:val="0"/>
          <w:szCs w:val="24"/>
          <w:lang w:val="es-AR" w:eastAsia="en-US"/>
        </w:rPr>
        <w:t>DE LOS TRABAJOS</w:t>
      </w:r>
      <w:bookmarkEnd w:id="12"/>
      <w:bookmarkEnd w:id="13"/>
      <w:bookmarkEnd w:id="14"/>
      <w:bookmarkEnd w:id="15"/>
      <w:bookmarkEnd w:id="16"/>
    </w:p>
    <w:p w14:paraId="21AF8549" w14:textId="77777777" w:rsidR="00BF3AEA" w:rsidRDefault="00BF3AEA" w:rsidP="00C51C44">
      <w:pPr>
        <w:pStyle w:val="Ttulo2"/>
      </w:pPr>
      <w:bookmarkStart w:id="17" w:name="_Toc122442704"/>
      <w:bookmarkStart w:id="18" w:name="_Toc233878288"/>
      <w:r w:rsidRPr="00BF3AEA">
        <w:t>GENERAL</w:t>
      </w:r>
      <w:bookmarkEnd w:id="17"/>
      <w:bookmarkEnd w:id="18"/>
    </w:p>
    <w:p w14:paraId="16AB54C0" w14:textId="74ECEE84" w:rsidR="00F41824" w:rsidRDefault="00630AC4" w:rsidP="004F57E6">
      <w:r>
        <w:t xml:space="preserve">El alcance comprende la provisión de personal especialista </w:t>
      </w:r>
      <w:r w:rsidR="008E4FEE">
        <w:t xml:space="preserve">y herramientas </w:t>
      </w:r>
      <w:r>
        <w:t>para tareas de montaje, instalación</w:t>
      </w:r>
      <w:r w:rsidR="006A6E7B">
        <w:t xml:space="preserve">, </w:t>
      </w:r>
      <w:r>
        <w:t>conexionado</w:t>
      </w:r>
      <w:r w:rsidR="00C11437">
        <w:t>, precomisionado y comisionado.</w:t>
      </w:r>
    </w:p>
    <w:p w14:paraId="189AA03E" w14:textId="77777777" w:rsidR="004F57E6" w:rsidRPr="00F41824" w:rsidRDefault="004F57E6" w:rsidP="004F57E6"/>
    <w:p w14:paraId="45DEF6B5" w14:textId="1ADE4FF5" w:rsidR="00F41824" w:rsidRPr="00F41824" w:rsidRDefault="00F41824" w:rsidP="00F41824">
      <w:pPr>
        <w:pStyle w:val="Textoindependiente"/>
        <w:spacing w:line="276" w:lineRule="auto"/>
        <w:ind w:right="401"/>
        <w:jc w:val="both"/>
      </w:pPr>
      <w:r w:rsidRPr="00F41824">
        <w:t>L</w:t>
      </w:r>
      <w:r w:rsidR="004F57E6">
        <w:t>os perfiles requeridos</w:t>
      </w:r>
      <w:r w:rsidRPr="00F41824">
        <w:t xml:space="preserve">: </w:t>
      </w:r>
    </w:p>
    <w:p w14:paraId="18652280" w14:textId="77777777" w:rsidR="004F57E6" w:rsidRPr="004F57E6" w:rsidRDefault="004F57E6" w:rsidP="004F57E6">
      <w:pPr>
        <w:pStyle w:val="Textoindependiente"/>
        <w:numPr>
          <w:ilvl w:val="0"/>
          <w:numId w:val="12"/>
        </w:numPr>
        <w:ind w:right="401"/>
        <w:jc w:val="both"/>
      </w:pPr>
      <w:r w:rsidRPr="004F57E6">
        <w:t>Electricistas industriales senior</w:t>
      </w:r>
    </w:p>
    <w:p w14:paraId="7AE95047" w14:textId="3BE793A8" w:rsidR="004F57E6" w:rsidRPr="004F57E6" w:rsidRDefault="004F57E6" w:rsidP="004F57E6">
      <w:pPr>
        <w:pStyle w:val="Textoindependiente"/>
        <w:numPr>
          <w:ilvl w:val="0"/>
          <w:numId w:val="12"/>
        </w:numPr>
        <w:ind w:right="401"/>
        <w:jc w:val="both"/>
      </w:pPr>
      <w:r w:rsidRPr="004F57E6">
        <w:t xml:space="preserve">Instrumentistas </w:t>
      </w:r>
      <w:r w:rsidR="00C11437">
        <w:t xml:space="preserve">industriales </w:t>
      </w:r>
      <w:r w:rsidRPr="004F57E6">
        <w:t>senior</w:t>
      </w:r>
    </w:p>
    <w:p w14:paraId="63B9B471" w14:textId="77777777" w:rsidR="004F57E6" w:rsidRPr="004F57E6" w:rsidRDefault="004F57E6" w:rsidP="004F57E6">
      <w:pPr>
        <w:pStyle w:val="Textoindependiente"/>
        <w:numPr>
          <w:ilvl w:val="0"/>
          <w:numId w:val="12"/>
        </w:numPr>
        <w:ind w:right="401"/>
        <w:jc w:val="both"/>
      </w:pPr>
      <w:r w:rsidRPr="004F57E6">
        <w:t>Tubistas instrumentales senior</w:t>
      </w:r>
    </w:p>
    <w:p w14:paraId="664C4E9B" w14:textId="77777777" w:rsidR="004F57E6" w:rsidRDefault="004F57E6" w:rsidP="004F57E6">
      <w:pPr>
        <w:pStyle w:val="Textoindependiente"/>
        <w:numPr>
          <w:ilvl w:val="0"/>
          <w:numId w:val="12"/>
        </w:numPr>
        <w:ind w:right="401"/>
        <w:jc w:val="both"/>
      </w:pPr>
      <w:r w:rsidRPr="004F57E6">
        <w:lastRenderedPageBreak/>
        <w:t>Especialistas en LOTO</w:t>
      </w:r>
    </w:p>
    <w:p w14:paraId="4B1EEB77" w14:textId="476BC073" w:rsidR="00C11437" w:rsidRDefault="00C11437" w:rsidP="004F57E6">
      <w:pPr>
        <w:pStyle w:val="Textoindependiente"/>
        <w:numPr>
          <w:ilvl w:val="0"/>
          <w:numId w:val="12"/>
        </w:numPr>
        <w:ind w:right="401"/>
        <w:jc w:val="both"/>
      </w:pPr>
      <w:r>
        <w:t>Técnicos especialistas en montaje E&amp;I</w:t>
      </w:r>
    </w:p>
    <w:p w14:paraId="4B678D22" w14:textId="0DCCEE80" w:rsidR="00C11437" w:rsidRDefault="00C11437" w:rsidP="004F57E6">
      <w:pPr>
        <w:pStyle w:val="Textoindependiente"/>
        <w:numPr>
          <w:ilvl w:val="0"/>
          <w:numId w:val="12"/>
        </w:numPr>
        <w:ind w:right="401"/>
        <w:jc w:val="both"/>
      </w:pPr>
      <w:r>
        <w:t>Especialistas en precomisionado E&amp;I</w:t>
      </w:r>
    </w:p>
    <w:p w14:paraId="656ADC3F" w14:textId="4E6D67D7" w:rsidR="00C11437" w:rsidRDefault="00C11437" w:rsidP="004F57E6">
      <w:pPr>
        <w:pStyle w:val="Textoindependiente"/>
        <w:numPr>
          <w:ilvl w:val="0"/>
          <w:numId w:val="12"/>
        </w:numPr>
        <w:ind w:right="401"/>
        <w:jc w:val="both"/>
      </w:pPr>
      <w:r>
        <w:t>Especialistas en comisionado E&amp;I</w:t>
      </w:r>
    </w:p>
    <w:p w14:paraId="2AFC0C79" w14:textId="77777777" w:rsidR="004F57E6" w:rsidRDefault="004F57E6" w:rsidP="004F57E6">
      <w:pPr>
        <w:pStyle w:val="Textoindependiente"/>
        <w:spacing w:line="276" w:lineRule="auto"/>
        <w:ind w:left="360" w:right="401"/>
        <w:jc w:val="both"/>
      </w:pPr>
      <w:bookmarkStart w:id="19" w:name="_Toc519255563"/>
    </w:p>
    <w:p w14:paraId="5B7A736E" w14:textId="7A4CAE17" w:rsidR="00C11437" w:rsidRDefault="00C11437" w:rsidP="00C11437">
      <w:pPr>
        <w:pStyle w:val="Textoindependiente"/>
        <w:spacing w:line="276" w:lineRule="auto"/>
        <w:ind w:right="401"/>
        <w:jc w:val="both"/>
      </w:pPr>
      <w:r w:rsidRPr="0084316E">
        <w:rPr>
          <w:b/>
          <w:bCs/>
        </w:rPr>
        <w:t>NOTA:</w:t>
      </w:r>
      <w:r>
        <w:t xml:space="preserve"> </w:t>
      </w:r>
      <w:r w:rsidRPr="0084316E">
        <w:rPr>
          <w:i/>
          <w:iCs/>
        </w:rPr>
        <w:t xml:space="preserve">Todo el personal </w:t>
      </w:r>
      <w:r w:rsidR="003A4D9E" w:rsidRPr="0084316E">
        <w:rPr>
          <w:i/>
          <w:iCs/>
        </w:rPr>
        <w:t xml:space="preserve">referido por la </w:t>
      </w:r>
      <w:r w:rsidRPr="0084316E">
        <w:rPr>
          <w:i/>
          <w:iCs/>
        </w:rPr>
        <w:t>empresa debe</w:t>
      </w:r>
      <w:r w:rsidR="003A4D9E" w:rsidRPr="0084316E">
        <w:rPr>
          <w:i/>
          <w:iCs/>
        </w:rPr>
        <w:t xml:space="preserve"> presentar CV que demuestre </w:t>
      </w:r>
      <w:r w:rsidR="00285C5F" w:rsidRPr="0084316E">
        <w:rPr>
          <w:i/>
          <w:iCs/>
        </w:rPr>
        <w:t>conocimientos para las posiciones requeridas.</w:t>
      </w:r>
      <w:r w:rsidR="00285C5F">
        <w:t xml:space="preserve"> </w:t>
      </w:r>
    </w:p>
    <w:p w14:paraId="51A32981" w14:textId="54D5D93E" w:rsidR="00591D05" w:rsidRPr="00F41824" w:rsidRDefault="00E9211D" w:rsidP="004F57E6">
      <w:pPr>
        <w:pStyle w:val="Textoindependiente"/>
        <w:spacing w:line="276" w:lineRule="auto"/>
        <w:ind w:right="401"/>
        <w:jc w:val="both"/>
      </w:pPr>
      <w:r>
        <w:t>E</w:t>
      </w:r>
      <w:r w:rsidR="000C302F" w:rsidRPr="00F41824">
        <w:t>l SUBCONTRATISTA</w:t>
      </w:r>
      <w:r w:rsidR="00821958" w:rsidRPr="00F41824">
        <w:t xml:space="preserve"> </w:t>
      </w:r>
      <w:r w:rsidR="000D04CB" w:rsidRPr="00F41824">
        <w:t>debe</w:t>
      </w:r>
      <w:r w:rsidR="00591D05" w:rsidRPr="00F41824">
        <w:t>:</w:t>
      </w:r>
    </w:p>
    <w:p w14:paraId="245D0B17" w14:textId="6394FA79" w:rsidR="00BB75D3" w:rsidRPr="00F41824" w:rsidRDefault="00780D99" w:rsidP="00BB1C58">
      <w:pPr>
        <w:pStyle w:val="Textoindependiente"/>
        <w:numPr>
          <w:ilvl w:val="1"/>
          <w:numId w:val="39"/>
        </w:numPr>
        <w:spacing w:line="276" w:lineRule="auto"/>
        <w:ind w:right="401"/>
        <w:jc w:val="both"/>
      </w:pPr>
      <w:r w:rsidRPr="00F41824">
        <w:t xml:space="preserve">Emitir informe </w:t>
      </w:r>
      <w:r w:rsidR="009505B1" w:rsidRPr="00F41824">
        <w:t xml:space="preserve">diario </w:t>
      </w:r>
      <w:r w:rsidRPr="00F41824">
        <w:t>de avance</w:t>
      </w:r>
      <w:r w:rsidR="00561066" w:rsidRPr="00F41824">
        <w:t>.</w:t>
      </w:r>
    </w:p>
    <w:p w14:paraId="5D720CDA" w14:textId="2277357B" w:rsidR="0021501D" w:rsidRPr="00F41824" w:rsidRDefault="003D0A16" w:rsidP="00BB1C58">
      <w:pPr>
        <w:pStyle w:val="Textoindependiente"/>
        <w:numPr>
          <w:ilvl w:val="1"/>
          <w:numId w:val="39"/>
        </w:numPr>
        <w:spacing w:line="276" w:lineRule="auto"/>
        <w:ind w:right="401"/>
        <w:jc w:val="both"/>
      </w:pPr>
      <w:r w:rsidRPr="00F41824">
        <w:t>Se</w:t>
      </w:r>
      <w:r w:rsidR="00553F0A" w:rsidRPr="00F41824">
        <w:t>rá revisado semanalmente para evaluar cumplimiento.</w:t>
      </w:r>
    </w:p>
    <w:p w14:paraId="2F401C01" w14:textId="67222709" w:rsidR="006E726A" w:rsidRPr="00F41824" w:rsidRDefault="002D6727" w:rsidP="00F41824">
      <w:pPr>
        <w:pStyle w:val="Textoindependiente"/>
        <w:spacing w:line="276" w:lineRule="auto"/>
        <w:ind w:right="401"/>
        <w:jc w:val="both"/>
      </w:pPr>
      <w:r w:rsidRPr="00F41824">
        <w:t>Realizar</w:t>
      </w:r>
      <w:r w:rsidR="00901168" w:rsidRPr="00F41824">
        <w:t xml:space="preserve">, presentar y </w:t>
      </w:r>
      <w:r w:rsidR="00405F3A" w:rsidRPr="00F41824">
        <w:t>tener la aprobación de foja de medición de las actividades para las cuales fueron contratadas.</w:t>
      </w:r>
    </w:p>
    <w:p w14:paraId="224C51EF" w14:textId="5A4C7561" w:rsidR="00270B6B" w:rsidRDefault="00BB75D3" w:rsidP="00F41824">
      <w:pPr>
        <w:pStyle w:val="Textoindependiente"/>
        <w:spacing w:line="276" w:lineRule="auto"/>
        <w:ind w:right="401"/>
        <w:jc w:val="both"/>
      </w:pPr>
      <w:r w:rsidRPr="00F41824">
        <w:t>E</w:t>
      </w:r>
      <w:r w:rsidR="00DF51EC" w:rsidRPr="00F41824">
        <w:t>sta información aprobada por AESA junto a lo</w:t>
      </w:r>
      <w:r w:rsidR="00967CD7" w:rsidRPr="00F41824">
        <w:t xml:space="preserve">s </w:t>
      </w:r>
      <w:r w:rsidR="004F57E6">
        <w:t>partes diarios debe</w:t>
      </w:r>
      <w:r w:rsidR="00967CD7" w:rsidRPr="00F41824">
        <w:t xml:space="preserve"> ser presentados</w:t>
      </w:r>
      <w:r w:rsidR="00E85C2D" w:rsidRPr="00F41824">
        <w:t xml:space="preserve"> </w:t>
      </w:r>
      <w:r w:rsidR="003C4020" w:rsidRPr="00F41824">
        <w:t>como anexo</w:t>
      </w:r>
      <w:r w:rsidR="00E85C2D" w:rsidRPr="00F41824">
        <w:t xml:space="preserve"> </w:t>
      </w:r>
      <w:r w:rsidR="00967CD7" w:rsidRPr="00F41824">
        <w:t>de</w:t>
      </w:r>
      <w:r w:rsidR="003C4020" w:rsidRPr="00F41824">
        <w:t xml:space="preserve"> </w:t>
      </w:r>
      <w:r w:rsidR="00A6019A" w:rsidRPr="00F41824">
        <w:t>los certificados</w:t>
      </w:r>
      <w:r w:rsidR="003C4020" w:rsidRPr="00F41824">
        <w:t xml:space="preserve"> que se presente</w:t>
      </w:r>
      <w:r w:rsidR="00405F3A" w:rsidRPr="00F41824">
        <w:t>n</w:t>
      </w:r>
      <w:r w:rsidR="003C4020" w:rsidRPr="00F41824">
        <w:t>.</w:t>
      </w:r>
    </w:p>
    <w:p w14:paraId="2B1BFD93" w14:textId="77777777" w:rsidR="004B4769" w:rsidRDefault="004B4769" w:rsidP="00863698">
      <w:pPr>
        <w:rPr>
          <w:lang w:val="es-ES_tradnl" w:eastAsia="es-ES"/>
        </w:rPr>
      </w:pPr>
    </w:p>
    <w:p w14:paraId="4A2EDE80" w14:textId="77777777" w:rsidR="00A6019A" w:rsidRPr="00FA4F92" w:rsidRDefault="00A6019A" w:rsidP="00A6019A">
      <w:pPr>
        <w:pStyle w:val="Ttulo2"/>
        <w:keepLines/>
        <w:tabs>
          <w:tab w:val="left" w:pos="903"/>
        </w:tabs>
        <w:spacing w:before="0" w:after="240"/>
        <w:ind w:left="792" w:hanging="432"/>
        <w:rPr>
          <w:rFonts w:cstheme="minorBidi"/>
          <w:szCs w:val="22"/>
          <w:lang w:val="es-ES"/>
        </w:rPr>
      </w:pPr>
      <w:bookmarkStart w:id="20" w:name="_Toc177120699"/>
      <w:bookmarkStart w:id="21" w:name="_Toc233878289"/>
      <w:r w:rsidRPr="2EF78CA8">
        <w:rPr>
          <w:rFonts w:cstheme="minorBidi"/>
          <w:szCs w:val="22"/>
          <w:lang w:val="es-ES"/>
        </w:rPr>
        <w:t>Inspección y liberación.</w:t>
      </w:r>
      <w:bookmarkEnd w:id="20"/>
      <w:bookmarkEnd w:id="21"/>
    </w:p>
    <w:p w14:paraId="65B6A61B" w14:textId="3CC84A4B" w:rsidR="00A6019A" w:rsidRDefault="00A6019A" w:rsidP="00F41824">
      <w:pPr>
        <w:pStyle w:val="Textoindependiente"/>
        <w:spacing w:line="276" w:lineRule="auto"/>
        <w:ind w:right="401"/>
        <w:jc w:val="both"/>
      </w:pPr>
      <w:r w:rsidRPr="007113BC">
        <w:t>El oferente debe contar con los instrumentos de medición necesarios para cumplir con todos los ensayos especificados en los procedimientos y especificaciones de diseño. Estos instrumentos deben estar con la calibración vigente durante todo el tiempo de uso.</w:t>
      </w:r>
    </w:p>
    <w:p w14:paraId="200E7931" w14:textId="1741B54F" w:rsidR="00124150" w:rsidRPr="00F41824" w:rsidRDefault="00124150" w:rsidP="00F41824">
      <w:pPr>
        <w:pStyle w:val="Textoindependiente"/>
        <w:spacing w:line="276" w:lineRule="auto"/>
        <w:ind w:right="401"/>
        <w:jc w:val="both"/>
      </w:pPr>
      <w:r>
        <w:t>De no ofertar este punto, aclarar</w:t>
      </w:r>
      <w:r w:rsidR="009076C2">
        <w:t xml:space="preserve"> en el documento de excepciones.</w:t>
      </w:r>
    </w:p>
    <w:p w14:paraId="61B792A9" w14:textId="5D24837D" w:rsidR="00F207F7" w:rsidRPr="00431D22" w:rsidRDefault="009146E2" w:rsidP="00431D22">
      <w:pPr>
        <w:pStyle w:val="Ttulo1"/>
      </w:pPr>
      <w:bookmarkStart w:id="22" w:name="_Toc233878290"/>
      <w:bookmarkEnd w:id="19"/>
      <w:r>
        <w:t>OBSERVANCIA DE LAS LEYES</w:t>
      </w:r>
      <w:bookmarkEnd w:id="22"/>
      <w:r w:rsidR="00431D22">
        <w:t xml:space="preserve"> </w:t>
      </w:r>
    </w:p>
    <w:p w14:paraId="1613CB81" w14:textId="77777777" w:rsidR="00DF3868" w:rsidRPr="00582F3C" w:rsidRDefault="00DF3868" w:rsidP="00582F3C">
      <w:pPr>
        <w:spacing w:line="360" w:lineRule="auto"/>
        <w:jc w:val="both"/>
        <w:rPr>
          <w:rFonts w:ascii="Calibri" w:eastAsia="Calibri" w:hAnsi="Calibri"/>
        </w:rPr>
      </w:pPr>
      <w:r w:rsidRPr="00582F3C">
        <w:rPr>
          <w:rFonts w:ascii="Calibri" w:eastAsia="Calibri" w:hAnsi="Calibri"/>
        </w:rPr>
        <w:t xml:space="preserve">El SUBCONTRATISTA deberá abonar puntualmente los salarios y cumplir con toda la normativa laboral y previsional respecto de su personal y mantendrá totalmente indemne al COMITENTE de cualquier responsabilidad o penalidad por incumplimiento de tales disposiciones y por cualquier reclamo judicial o extrajudicial de sus empleados o de los de sus subcontratistas. Asimismo, el SUBCONTRATISTA deberá abonar puntualmente todas las obligaciones de seguridad social y previsional correspondientes a su personal. </w:t>
      </w:r>
    </w:p>
    <w:p w14:paraId="1072E16B" w14:textId="2383DB74" w:rsidR="00DF3868" w:rsidRPr="00582F3C" w:rsidRDefault="00DF3868" w:rsidP="00582F3C">
      <w:pPr>
        <w:spacing w:line="360" w:lineRule="auto"/>
        <w:jc w:val="both"/>
        <w:rPr>
          <w:rFonts w:ascii="Calibri" w:eastAsia="Calibri" w:hAnsi="Calibri"/>
        </w:rPr>
      </w:pPr>
      <w:r w:rsidRPr="00582F3C">
        <w:rPr>
          <w:rFonts w:ascii="Calibri" w:eastAsia="Calibri" w:hAnsi="Calibri"/>
        </w:rPr>
        <w:lastRenderedPageBreak/>
        <w:t>El no pago y/o presentación de documentación que respaldo el pago, habilita al Contratista (AESA) a no pagar la certificación</w:t>
      </w:r>
      <w:r w:rsidR="00533A01">
        <w:rPr>
          <w:rFonts w:ascii="Calibri" w:eastAsia="Calibri" w:hAnsi="Calibri"/>
        </w:rPr>
        <w:t>.</w:t>
      </w:r>
    </w:p>
    <w:p w14:paraId="223E7946" w14:textId="77777777" w:rsidR="00DF3868" w:rsidRPr="00582F3C" w:rsidRDefault="00DF3868" w:rsidP="00582F3C">
      <w:pPr>
        <w:spacing w:line="360" w:lineRule="auto"/>
        <w:jc w:val="both"/>
        <w:rPr>
          <w:rFonts w:ascii="Calibri" w:eastAsia="Calibri" w:hAnsi="Calibri"/>
        </w:rPr>
      </w:pPr>
      <w:r w:rsidRPr="00582F3C">
        <w:rPr>
          <w:rFonts w:ascii="Calibri" w:eastAsia="Calibri" w:hAnsi="Calibri"/>
        </w:rPr>
        <w:t>El SUBCONTRATISTA también será responsable por el estricto cumplimiento de la normativa legal y convencional aplicable en materia de seguridad e higiene del trabajo y con las normas, especificaciones y estándares de la industria.</w:t>
      </w:r>
    </w:p>
    <w:p w14:paraId="0FDB6B3E" w14:textId="77777777" w:rsidR="00533A01" w:rsidRDefault="00DF3868" w:rsidP="00582F3C">
      <w:pPr>
        <w:spacing w:line="360" w:lineRule="auto"/>
        <w:jc w:val="both"/>
        <w:rPr>
          <w:rFonts w:ascii="Calibri" w:eastAsia="Calibri" w:hAnsi="Calibri"/>
        </w:rPr>
      </w:pPr>
      <w:r w:rsidRPr="00582F3C">
        <w:rPr>
          <w:rFonts w:ascii="Calibri" w:eastAsia="Calibri" w:hAnsi="Calibri"/>
        </w:rPr>
        <w:t xml:space="preserve">El SUBCONTRATISTA garantizará al COMITENTE que sus subcontratistas cumplan con idénticas obligaciones a las previstas precedentemente respecto de sus propios empleados. </w:t>
      </w:r>
    </w:p>
    <w:p w14:paraId="30991EDD" w14:textId="1486BBB2" w:rsidR="00DF3868" w:rsidRPr="00582F3C" w:rsidRDefault="00DF3868" w:rsidP="00582F3C">
      <w:pPr>
        <w:spacing w:line="360" w:lineRule="auto"/>
        <w:jc w:val="both"/>
        <w:rPr>
          <w:rFonts w:ascii="Calibri" w:eastAsia="Calibri" w:hAnsi="Calibri"/>
        </w:rPr>
      </w:pPr>
      <w:r w:rsidRPr="00582F3C">
        <w:rPr>
          <w:rFonts w:ascii="Calibri" w:eastAsia="Calibri" w:hAnsi="Calibri"/>
        </w:rPr>
        <w:t>El SUBCONTRATISTA asume plena responsabilidad ante COMITENTE por cualquier incumplimiento de sus subcontratistas con tales obligaciones y/o con la normativa laboral, previsional y de higiene y seguridad aplicable.</w:t>
      </w:r>
    </w:p>
    <w:p w14:paraId="612757FD" w14:textId="5A18F73F" w:rsidR="00DF3868" w:rsidRPr="00DD3604" w:rsidRDefault="00DF3868" w:rsidP="00DD3604">
      <w:pPr>
        <w:spacing w:line="360" w:lineRule="auto"/>
        <w:jc w:val="both"/>
        <w:rPr>
          <w:rFonts w:ascii="Calibri" w:eastAsia="Calibri" w:hAnsi="Calibri"/>
        </w:rPr>
      </w:pPr>
      <w:r w:rsidRPr="00582F3C">
        <w:rPr>
          <w:rFonts w:ascii="Calibri" w:eastAsia="Calibri" w:hAnsi="Calibri"/>
        </w:rPr>
        <w:t>Cualquier tipo de aumento salarial y/o de los aportes y contribuciones de la seguridad social, aportes sindicales y/o cualquier otro concepto vinculado con el costo laboral del SUBCONTRATISTA relativo a la OBRA, deberá ser afrontado en tiempo y forma por el SUBCONTRATISTA.</w:t>
      </w:r>
    </w:p>
    <w:p w14:paraId="55AFB491" w14:textId="37CAD74C" w:rsidR="00DF3868" w:rsidRPr="00582F3C" w:rsidRDefault="00DF3868" w:rsidP="00582F3C">
      <w:pPr>
        <w:spacing w:line="360" w:lineRule="auto"/>
        <w:jc w:val="both"/>
        <w:rPr>
          <w:rFonts w:ascii="Calibri" w:eastAsia="Calibri" w:hAnsi="Calibri"/>
        </w:rPr>
      </w:pPr>
      <w:r w:rsidRPr="00582F3C">
        <w:rPr>
          <w:rFonts w:ascii="Calibri" w:eastAsia="Calibri" w:hAnsi="Calibri"/>
        </w:rPr>
        <w:t>El COMITENTE exigirá al SUBCONTRATISTA que acredite con la documentación respaldatoria que corresponda, el debido cumplimiento de la normativa legal y convencional aplicable en materia laboral, previsional y de seguridad e higiene laboral, incluyendo, entre otras cuestiones, el pago de salarios, aguinaldos, aportes y retenciones jubilatorias, seguros para su personal, pago de asignaciones familiares, retenciones y contribuciones, e indemnizaciones. En caso de falta de presentación de la documentación solicitada o de comprobarse el incumplimiento de la normativa antedicha, el COMITENTE podrá retener y compensar el pago de todo importe que resulte pagadero al SUBCONTRATISTA, hasta tanto el SUBCONTRATISTA demuestre haber cumplimentado lo que dichas normas indiquen.</w:t>
      </w:r>
    </w:p>
    <w:p w14:paraId="6774841A" w14:textId="48295272" w:rsidR="00DF3868" w:rsidRPr="00582F3C" w:rsidRDefault="00DF3868" w:rsidP="00582F3C">
      <w:pPr>
        <w:spacing w:line="360" w:lineRule="auto"/>
        <w:jc w:val="both"/>
        <w:rPr>
          <w:rFonts w:ascii="Calibri" w:eastAsia="Calibri" w:hAnsi="Calibri"/>
        </w:rPr>
      </w:pPr>
      <w:r w:rsidRPr="00582F3C">
        <w:rPr>
          <w:rFonts w:ascii="Calibri" w:eastAsia="Calibri" w:hAnsi="Calibri"/>
        </w:rPr>
        <w:t xml:space="preserve">Sin perjuicio de otros derechos otorgados bajo la DOCUMENTACIÓN CONTRACTUAL (incluyendo, entre otros, la ejecución de las GARANTÍAS), en el caso de que el SUBCONTRATISTA no cumpliere con cualquiera de las obligaciones previstas en este Punto, el COMITENTE podrá proceder a retener y compensar de todo pago adeudado al SUBCONTRATISTA, el importe que resulte suficiente para afrontar el pago de las obligaciones incumplidas, en el caso de que las personas o entidades que no hayan recibido los pago correspondientes, los reclamen directamente al COMITENTE invocando su responsabilidad solidaria. </w:t>
      </w:r>
    </w:p>
    <w:p w14:paraId="39214388" w14:textId="76712827" w:rsidR="00A92DC5" w:rsidRDefault="00DF3868" w:rsidP="007738A1">
      <w:pPr>
        <w:spacing w:line="360" w:lineRule="auto"/>
        <w:jc w:val="both"/>
        <w:rPr>
          <w:rFonts w:ascii="Calibri" w:eastAsia="Calibri" w:hAnsi="Calibri"/>
        </w:rPr>
      </w:pPr>
      <w:r w:rsidRPr="00582F3C">
        <w:rPr>
          <w:rFonts w:ascii="Calibri" w:eastAsia="Calibri" w:hAnsi="Calibri"/>
        </w:rPr>
        <w:lastRenderedPageBreak/>
        <w:t>Adicionalmente al derecho reconocido al COMITENTE, en las disposiciones precedentes, el COMITENTE también podrá ejercer el derecho de retención mencionado en caso de existir contra ella reclamos de parte de personal del SUBCONTRATISTA o de los subcontratistas; de sindicatos, de proveedores del SUBCONTRATISTA o de los subcontratistas; o reclamos efectuados directamente por los subcontratistas, siempre que el SUBCONTRATISTA, luego de intimado por el COMITENTE, no regularice la situación planteada probando a satisfacción del COMITENTE el cumplimiento de todas las obligaciones reclamadas mediante la exhibición de los recibos correspondientes, dentro de las cuarenta y ocho (48) horas de recibida la intimación.</w:t>
      </w:r>
      <w:bookmarkStart w:id="23" w:name="_Toc519255564"/>
    </w:p>
    <w:p w14:paraId="7F39C6B7" w14:textId="205C4F18" w:rsidR="00A92DC5" w:rsidRPr="007D3352" w:rsidRDefault="00B22217" w:rsidP="00A92DC5">
      <w:pPr>
        <w:pStyle w:val="Ttulo1"/>
      </w:pPr>
      <w:bookmarkStart w:id="24" w:name="_Toc233878291"/>
      <w:r w:rsidRPr="007D3352">
        <w:t>REQUISITOS DE SEGURIDAD OPERATIVA</w:t>
      </w:r>
      <w:bookmarkEnd w:id="24"/>
    </w:p>
    <w:bookmarkEnd w:id="23"/>
    <w:p w14:paraId="4A1E1A1B" w14:textId="7CDA6EA3" w:rsidR="00DF3868" w:rsidRPr="00C34B95" w:rsidRDefault="00DF3868" w:rsidP="008D1474">
      <w:pPr>
        <w:keepLines/>
        <w:spacing w:line="360" w:lineRule="auto"/>
        <w:jc w:val="both"/>
        <w:rPr>
          <w:rFonts w:ascii="Calibri" w:eastAsia="Calibri" w:hAnsi="Calibri" w:cs="Calibri"/>
          <w:lang w:eastAsia="es-AR"/>
        </w:rPr>
      </w:pPr>
      <w:r w:rsidRPr="00C34B95">
        <w:rPr>
          <w:rFonts w:ascii="Calibri" w:eastAsia="Calibri" w:hAnsi="Calibri" w:cs="Calibri"/>
          <w:lang w:eastAsia="es-AR"/>
        </w:rPr>
        <w:t xml:space="preserve">El </w:t>
      </w:r>
      <w:r w:rsidR="00B22217">
        <w:rPr>
          <w:rFonts w:ascii="Calibri" w:eastAsia="Calibri" w:hAnsi="Calibri" w:cs="Calibri"/>
          <w:lang w:eastAsia="es-AR"/>
        </w:rPr>
        <w:t>SUBCONTRATISTA</w:t>
      </w:r>
      <w:r w:rsidRPr="00C34B95">
        <w:rPr>
          <w:rFonts w:ascii="Calibri" w:eastAsia="Calibri" w:hAnsi="Calibri" w:cs="Calibri"/>
          <w:lang w:eastAsia="es-AR"/>
        </w:rPr>
        <w:t xml:space="preserve"> deberá proveer a su personal de todos los elementos de seguridad necesarios para desarrollar las tareas contratadas. Estos elementos incluyen, como mínimo:</w:t>
      </w:r>
    </w:p>
    <w:p w14:paraId="7FDC6954" w14:textId="77777777" w:rsidR="00DF3868" w:rsidRPr="00094C7E" w:rsidRDefault="00DF3868" w:rsidP="00775FDC">
      <w:pPr>
        <w:pStyle w:val="Prrafodelista"/>
        <w:numPr>
          <w:ilvl w:val="0"/>
          <w:numId w:val="10"/>
        </w:numPr>
        <w:spacing w:line="276" w:lineRule="auto"/>
        <w:rPr>
          <w:rFonts w:cs="Calibri"/>
        </w:rPr>
      </w:pPr>
      <w:r w:rsidRPr="00094C7E">
        <w:rPr>
          <w:rFonts w:cs="Calibri"/>
        </w:rPr>
        <w:t>Anteojos de Seguridad</w:t>
      </w:r>
    </w:p>
    <w:p w14:paraId="45C1AE75" w14:textId="77777777" w:rsidR="00DF3868" w:rsidRPr="00C34B95" w:rsidRDefault="00DF3868" w:rsidP="00775FDC">
      <w:pPr>
        <w:pStyle w:val="Prrafodelista"/>
        <w:numPr>
          <w:ilvl w:val="0"/>
          <w:numId w:val="10"/>
        </w:numPr>
        <w:spacing w:line="276" w:lineRule="auto"/>
        <w:rPr>
          <w:rFonts w:cs="Calibri"/>
        </w:rPr>
      </w:pPr>
      <w:r w:rsidRPr="00C34B95">
        <w:rPr>
          <w:rFonts w:cs="Calibri"/>
        </w:rPr>
        <w:t>Protección Auditiva</w:t>
      </w:r>
    </w:p>
    <w:p w14:paraId="324E8A8F" w14:textId="77777777" w:rsidR="00DF3868" w:rsidRPr="00C34B95" w:rsidRDefault="00DF3868" w:rsidP="00775FDC">
      <w:pPr>
        <w:pStyle w:val="Prrafodelista"/>
        <w:numPr>
          <w:ilvl w:val="0"/>
          <w:numId w:val="10"/>
        </w:numPr>
        <w:spacing w:line="276" w:lineRule="auto"/>
        <w:rPr>
          <w:rFonts w:cs="Calibri"/>
        </w:rPr>
      </w:pPr>
      <w:r w:rsidRPr="00C34B95">
        <w:rPr>
          <w:rFonts w:cs="Calibri"/>
        </w:rPr>
        <w:t>Ropa de trabajo Nomex III de 200grs por metro cuadrado.</w:t>
      </w:r>
    </w:p>
    <w:p w14:paraId="0A265171" w14:textId="77777777" w:rsidR="00DF3868" w:rsidRPr="00C34B95" w:rsidRDefault="00DF3868" w:rsidP="00775FDC">
      <w:pPr>
        <w:pStyle w:val="Prrafodelista"/>
        <w:numPr>
          <w:ilvl w:val="0"/>
          <w:numId w:val="10"/>
        </w:numPr>
        <w:spacing w:line="276" w:lineRule="auto"/>
        <w:rPr>
          <w:rFonts w:cs="Calibri"/>
        </w:rPr>
      </w:pPr>
      <w:r w:rsidRPr="00C34B95">
        <w:rPr>
          <w:rFonts w:cs="Calibri"/>
        </w:rPr>
        <w:t>Calzado de Seguridad con puntera de acero</w:t>
      </w:r>
    </w:p>
    <w:p w14:paraId="7B0F0615" w14:textId="77777777" w:rsidR="00DF3868" w:rsidRPr="00C34B95" w:rsidRDefault="00DF3868" w:rsidP="00775FDC">
      <w:pPr>
        <w:pStyle w:val="Prrafodelista"/>
        <w:numPr>
          <w:ilvl w:val="0"/>
          <w:numId w:val="10"/>
        </w:numPr>
        <w:spacing w:line="276" w:lineRule="auto"/>
        <w:rPr>
          <w:rFonts w:cs="Calibri"/>
        </w:rPr>
      </w:pPr>
      <w:r w:rsidRPr="00C34B95">
        <w:rPr>
          <w:rFonts w:cs="Calibri"/>
        </w:rPr>
        <w:t>Guantes</w:t>
      </w:r>
    </w:p>
    <w:p w14:paraId="052F4AA6" w14:textId="77777777" w:rsidR="00DF3868" w:rsidRPr="00C34B95" w:rsidRDefault="00DF3868" w:rsidP="00775FDC">
      <w:pPr>
        <w:pStyle w:val="Prrafodelista"/>
        <w:numPr>
          <w:ilvl w:val="0"/>
          <w:numId w:val="10"/>
        </w:numPr>
        <w:spacing w:line="276" w:lineRule="auto"/>
        <w:rPr>
          <w:rFonts w:cs="Calibri"/>
        </w:rPr>
      </w:pPr>
      <w:r w:rsidRPr="00C34B95">
        <w:rPr>
          <w:rFonts w:cs="Calibri"/>
        </w:rPr>
        <w:t>Cartelería, señalización adecuada para vallados</w:t>
      </w:r>
    </w:p>
    <w:p w14:paraId="024F87B1" w14:textId="77777777" w:rsidR="00DF3868" w:rsidRDefault="00DF3868" w:rsidP="00775FDC">
      <w:pPr>
        <w:pStyle w:val="Prrafodelista"/>
        <w:numPr>
          <w:ilvl w:val="0"/>
          <w:numId w:val="10"/>
        </w:numPr>
        <w:spacing w:line="276" w:lineRule="auto"/>
        <w:rPr>
          <w:rFonts w:cs="Calibri"/>
        </w:rPr>
      </w:pPr>
      <w:r w:rsidRPr="00C34B95">
        <w:rPr>
          <w:rFonts w:cs="Calibri"/>
        </w:rPr>
        <w:t>Arnés de seguridad de doble cabo de vida (del tipo C)</w:t>
      </w:r>
    </w:p>
    <w:p w14:paraId="40154C6B" w14:textId="77777777" w:rsidR="00DF3868" w:rsidRPr="00C34B95" w:rsidRDefault="00DF3868" w:rsidP="00094C7E">
      <w:pPr>
        <w:pStyle w:val="Prrafodelista"/>
        <w:spacing w:line="276" w:lineRule="auto"/>
        <w:ind w:left="360"/>
        <w:rPr>
          <w:rFonts w:cs="Calibri"/>
        </w:rPr>
      </w:pPr>
    </w:p>
    <w:p w14:paraId="7607B9D2" w14:textId="77FE17C0" w:rsidR="00986EE5" w:rsidRDefault="00DF3868" w:rsidP="00DF3868">
      <w:pPr>
        <w:keepLines/>
        <w:spacing w:after="120" w:line="360" w:lineRule="auto"/>
        <w:jc w:val="both"/>
        <w:rPr>
          <w:rFonts w:ascii="Calibri" w:hAnsi="Calibri" w:cs="Calibri"/>
        </w:rPr>
      </w:pPr>
      <w:r w:rsidRPr="00386CDC">
        <w:rPr>
          <w:rFonts w:ascii="Calibri" w:hAnsi="Calibri" w:cs="Calibri"/>
        </w:rPr>
        <w:t>De no cumplirse alguna de las condiciones arriba detalladas, no se permitirá el ingreso al sitio de trabajo.</w:t>
      </w:r>
    </w:p>
    <w:p w14:paraId="1F0C5A6B" w14:textId="77777777" w:rsidR="008E4FEE" w:rsidRDefault="008E4FEE" w:rsidP="00DF3868">
      <w:pPr>
        <w:keepLines/>
        <w:spacing w:after="120" w:line="360" w:lineRule="auto"/>
        <w:jc w:val="both"/>
        <w:rPr>
          <w:rFonts w:ascii="Calibri" w:hAnsi="Calibri" w:cs="Calibri"/>
        </w:rPr>
      </w:pPr>
    </w:p>
    <w:p w14:paraId="611515C8" w14:textId="77777777" w:rsidR="008E4FEE" w:rsidRDefault="008E4FEE" w:rsidP="00DF3868">
      <w:pPr>
        <w:keepLines/>
        <w:spacing w:after="120" w:line="360" w:lineRule="auto"/>
        <w:jc w:val="both"/>
        <w:rPr>
          <w:rFonts w:ascii="Calibri" w:hAnsi="Calibri" w:cs="Calibri"/>
        </w:rPr>
      </w:pPr>
    </w:p>
    <w:p w14:paraId="4D3E5A66" w14:textId="77777777" w:rsidR="008E4FEE" w:rsidRDefault="008E4FEE" w:rsidP="00DF3868">
      <w:pPr>
        <w:keepLines/>
        <w:spacing w:after="120" w:line="360" w:lineRule="auto"/>
        <w:jc w:val="both"/>
        <w:rPr>
          <w:rFonts w:ascii="Calibri" w:hAnsi="Calibri" w:cs="Calibri"/>
        </w:rPr>
      </w:pPr>
    </w:p>
    <w:p w14:paraId="7655CCC3" w14:textId="77777777" w:rsidR="008E4FEE" w:rsidRDefault="008E4FEE" w:rsidP="00DF3868">
      <w:pPr>
        <w:keepLines/>
        <w:spacing w:after="120" w:line="360" w:lineRule="auto"/>
        <w:jc w:val="both"/>
        <w:rPr>
          <w:rFonts w:ascii="Calibri" w:hAnsi="Calibri" w:cs="Calibri"/>
        </w:rPr>
      </w:pPr>
    </w:p>
    <w:p w14:paraId="33C5CDE1" w14:textId="77777777" w:rsidR="008E4FEE" w:rsidRDefault="008E4FEE" w:rsidP="00DF3868">
      <w:pPr>
        <w:keepLines/>
        <w:spacing w:after="120" w:line="360" w:lineRule="auto"/>
        <w:jc w:val="both"/>
        <w:rPr>
          <w:rFonts w:ascii="Calibri" w:hAnsi="Calibri" w:cs="Calibri"/>
        </w:rPr>
      </w:pPr>
    </w:p>
    <w:p w14:paraId="071237BE" w14:textId="77777777" w:rsidR="008E4FEE" w:rsidRDefault="008E4FEE" w:rsidP="00DF3868">
      <w:pPr>
        <w:keepLines/>
        <w:spacing w:after="120" w:line="360" w:lineRule="auto"/>
        <w:jc w:val="both"/>
        <w:rPr>
          <w:rFonts w:ascii="Calibri" w:hAnsi="Calibri" w:cs="Calibri"/>
        </w:rPr>
      </w:pPr>
    </w:p>
    <w:p w14:paraId="69F39506" w14:textId="77ED2C37" w:rsidR="004F57E6" w:rsidRDefault="004F57E6" w:rsidP="004F57E6">
      <w:pPr>
        <w:spacing w:line="276" w:lineRule="auto"/>
        <w:rPr>
          <w:rFonts w:cs="Calibri"/>
          <w:b/>
          <w:bCs/>
          <w:u w:val="single"/>
        </w:rPr>
      </w:pPr>
      <w:r w:rsidRPr="004F57E6">
        <w:rPr>
          <w:rFonts w:cs="Calibri"/>
          <w:b/>
          <w:bCs/>
          <w:u w:val="single"/>
        </w:rPr>
        <w:lastRenderedPageBreak/>
        <w:t>18 reglas de vida</w:t>
      </w:r>
    </w:p>
    <w:p w14:paraId="44462A31" w14:textId="77777777" w:rsidR="004F57E6" w:rsidRDefault="004F57E6" w:rsidP="004F57E6">
      <w:pPr>
        <w:spacing w:line="276" w:lineRule="auto"/>
        <w:rPr>
          <w:rFonts w:cs="Calibri"/>
          <w:b/>
          <w:bCs/>
          <w:u w:val="single"/>
        </w:rPr>
      </w:pPr>
    </w:p>
    <w:p w14:paraId="2ED18CA4" w14:textId="3B11CFAB" w:rsidR="004F57E6" w:rsidRDefault="004F57E6" w:rsidP="004F57E6">
      <w:pPr>
        <w:spacing w:line="276" w:lineRule="auto"/>
        <w:rPr>
          <w:rFonts w:cs="Calibri"/>
          <w:b/>
          <w:bCs/>
          <w:u w:val="single"/>
        </w:rPr>
      </w:pPr>
      <w:r w:rsidRPr="004F57E6">
        <w:rPr>
          <w:rFonts w:cs="Calibri"/>
          <w:b/>
          <w:bCs/>
          <w:noProof/>
          <w:u w:val="single"/>
        </w:rPr>
        <w:drawing>
          <wp:inline distT="0" distB="0" distL="0" distR="0" wp14:anchorId="3558A2EC" wp14:editId="5C8762B0">
            <wp:extent cx="4955283" cy="2736850"/>
            <wp:effectExtent l="0" t="0" r="0" b="6350"/>
            <wp:docPr id="81226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839" name=""/>
                    <pic:cNvPicPr/>
                  </pic:nvPicPr>
                  <pic:blipFill>
                    <a:blip r:embed="rId14"/>
                    <a:stretch>
                      <a:fillRect/>
                    </a:stretch>
                  </pic:blipFill>
                  <pic:spPr>
                    <a:xfrm>
                      <a:off x="0" y="0"/>
                      <a:ext cx="4990764" cy="2756446"/>
                    </a:xfrm>
                    <a:prstGeom prst="rect">
                      <a:avLst/>
                    </a:prstGeom>
                  </pic:spPr>
                </pic:pic>
              </a:graphicData>
            </a:graphic>
          </wp:inline>
        </w:drawing>
      </w:r>
    </w:p>
    <w:p w14:paraId="7DD5BFF8" w14:textId="65DDB258" w:rsidR="00DF3868" w:rsidRPr="00883E36" w:rsidRDefault="00FA4FE1" w:rsidP="00883E36">
      <w:pPr>
        <w:spacing w:line="276" w:lineRule="auto"/>
        <w:rPr>
          <w:rFonts w:cs="Calibri"/>
          <w:b/>
          <w:bCs/>
          <w:u w:val="single"/>
        </w:rPr>
      </w:pPr>
      <w:r w:rsidRPr="00883E36">
        <w:rPr>
          <w:rFonts w:cs="Calibri"/>
          <w:b/>
          <w:bCs/>
          <w:u w:val="single"/>
        </w:rPr>
        <w:t>Diez</w:t>
      </w:r>
      <w:r w:rsidR="00DF3868" w:rsidRPr="00883E36">
        <w:rPr>
          <w:rFonts w:cs="Calibri"/>
          <w:b/>
          <w:bCs/>
          <w:u w:val="single"/>
        </w:rPr>
        <w:t xml:space="preserve"> reglas de Oro: </w:t>
      </w:r>
    </w:p>
    <w:p w14:paraId="0C327878" w14:textId="77777777" w:rsidR="00DF3868" w:rsidRPr="00C34B95" w:rsidRDefault="00DF3868" w:rsidP="00DF3868">
      <w:pPr>
        <w:pStyle w:val="Prrafodelista"/>
        <w:spacing w:line="276" w:lineRule="auto"/>
        <w:ind w:left="1065"/>
        <w:contextualSpacing w:val="0"/>
        <w:rPr>
          <w:rFonts w:cs="Calibri"/>
        </w:rPr>
      </w:pPr>
    </w:p>
    <w:p w14:paraId="03684BEB" w14:textId="56B9EC9B" w:rsidR="0000255B" w:rsidRPr="00582F3C" w:rsidRDefault="00DF3868" w:rsidP="00370CCF">
      <w:pPr>
        <w:keepLines/>
        <w:spacing w:line="360" w:lineRule="auto"/>
        <w:ind w:left="6"/>
        <w:jc w:val="both"/>
        <w:rPr>
          <w:rFonts w:ascii="Calibri" w:eastAsia="Calibri" w:hAnsi="Calibri"/>
        </w:rPr>
      </w:pPr>
      <w:r w:rsidRPr="00582F3C">
        <w:rPr>
          <w:rFonts w:ascii="Calibri" w:eastAsia="Calibri" w:hAnsi="Calibri"/>
        </w:rPr>
        <w:t xml:space="preserve">Los Trabajos del </w:t>
      </w:r>
      <w:r w:rsidR="00B22217">
        <w:rPr>
          <w:rFonts w:ascii="Calibri" w:eastAsia="Calibri" w:hAnsi="Calibri"/>
        </w:rPr>
        <w:t>SUBCONTRATISTA</w:t>
      </w:r>
      <w:r w:rsidRPr="00582F3C">
        <w:rPr>
          <w:rFonts w:ascii="Calibri" w:eastAsia="Calibri" w:hAnsi="Calibri"/>
        </w:rPr>
        <w:t xml:space="preserve"> deberán realizarse en un marco de disciplina operacional, siguiendo las políticas, reglas y procedimientos de A-Evangelista S.A. En particular, deberán cumplir con las </w:t>
      </w:r>
      <w:r w:rsidR="00FA4FE1">
        <w:rPr>
          <w:rFonts w:ascii="Calibri" w:eastAsia="Calibri" w:hAnsi="Calibri"/>
        </w:rPr>
        <w:t>10</w:t>
      </w:r>
      <w:r w:rsidRPr="00582F3C">
        <w:rPr>
          <w:rFonts w:ascii="Calibri" w:eastAsia="Calibri" w:hAnsi="Calibri"/>
        </w:rPr>
        <w:t xml:space="preserve"> Reglas de Oro, sobre las cuales serán informados adecuadamente, para así poder transformarlas en Hábito de Trabajo. Ellas son:</w:t>
      </w:r>
    </w:p>
    <w:p w14:paraId="63167BCF" w14:textId="72AAF8F5" w:rsidR="00DF3868" w:rsidRPr="00370CCF" w:rsidRDefault="00DF3868" w:rsidP="00775FDC">
      <w:pPr>
        <w:pStyle w:val="Prrafodelista"/>
        <w:keepLines/>
        <w:numPr>
          <w:ilvl w:val="0"/>
          <w:numId w:val="10"/>
        </w:numPr>
        <w:spacing w:line="360" w:lineRule="auto"/>
        <w:jc w:val="both"/>
        <w:rPr>
          <w:rFonts w:ascii="Calibri" w:eastAsia="Calibri" w:hAnsi="Calibri" w:cs="Calibri"/>
          <w:lang w:eastAsia="es-AR"/>
        </w:rPr>
      </w:pPr>
      <w:r w:rsidRPr="00370CCF">
        <w:rPr>
          <w:rFonts w:ascii="Calibri" w:eastAsia="Calibri" w:hAnsi="Calibri" w:cs="Calibri"/>
          <w:lang w:eastAsia="es-AR"/>
        </w:rPr>
        <w:t>Compromiso Compartido</w:t>
      </w:r>
    </w:p>
    <w:p w14:paraId="7098AF9A" w14:textId="16B41549"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S</w:t>
      </w:r>
      <w:r w:rsidR="00A963D8">
        <w:rPr>
          <w:rFonts w:ascii="Calibri" w:eastAsia="Calibri" w:hAnsi="Calibri" w:cs="Calibri"/>
          <w:lang w:eastAsia="es-AR"/>
        </w:rPr>
        <w:t>eguridad Vial</w:t>
      </w:r>
    </w:p>
    <w:p w14:paraId="2C95AD5E" w14:textId="579CA018" w:rsidR="00DF3868" w:rsidRPr="00C34B95"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Trabajo en Altura </w:t>
      </w:r>
    </w:p>
    <w:p w14:paraId="0528C3E5" w14:textId="63C889A8"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O</w:t>
      </w:r>
      <w:r w:rsidR="00A963D8">
        <w:rPr>
          <w:rFonts w:ascii="Calibri" w:eastAsia="Calibri" w:hAnsi="Calibri" w:cs="Calibri"/>
          <w:lang w:eastAsia="es-AR"/>
        </w:rPr>
        <w:t xml:space="preserve">peraciones de Izaje </w:t>
      </w:r>
    </w:p>
    <w:p w14:paraId="07EFEC61" w14:textId="5C4C79DF"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Aislamiento de energía </w:t>
      </w:r>
    </w:p>
    <w:p w14:paraId="1A4C03F5" w14:textId="53355287"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Espacio confinado </w:t>
      </w:r>
    </w:p>
    <w:p w14:paraId="5C5A9E39" w14:textId="2ECD1F12"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Área</w:t>
      </w:r>
      <w:r w:rsidR="00A963D8">
        <w:rPr>
          <w:rFonts w:ascii="Calibri" w:eastAsia="Calibri" w:hAnsi="Calibri" w:cs="Calibri"/>
          <w:lang w:eastAsia="es-AR"/>
        </w:rPr>
        <w:t xml:space="preserve"> de proyección y contacto </w:t>
      </w:r>
    </w:p>
    <w:p w14:paraId="39845F59" w14:textId="533653AD"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Gestión</w:t>
      </w:r>
      <w:r w:rsidR="00A963D8">
        <w:rPr>
          <w:rFonts w:ascii="Calibri" w:eastAsia="Calibri" w:hAnsi="Calibri" w:cs="Calibri"/>
          <w:lang w:eastAsia="es-AR"/>
        </w:rPr>
        <w:t xml:space="preserve"> del cambio </w:t>
      </w:r>
    </w:p>
    <w:p w14:paraId="06A77915" w14:textId="1D71354A" w:rsidR="00A963D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Permiso de trabajo</w:t>
      </w:r>
    </w:p>
    <w:p w14:paraId="2191F87D" w14:textId="1F28AE18"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Excavaciones</w:t>
      </w:r>
      <w:r w:rsidR="00A963D8">
        <w:rPr>
          <w:rFonts w:ascii="Calibri" w:eastAsia="Calibri" w:hAnsi="Calibri" w:cs="Calibri"/>
          <w:lang w:eastAsia="es-AR"/>
        </w:rPr>
        <w:t xml:space="preserve"> </w:t>
      </w:r>
    </w:p>
    <w:p w14:paraId="35840DAA" w14:textId="7C95BABB" w:rsidR="00DF3868" w:rsidRPr="00B22217" w:rsidRDefault="00DF3868" w:rsidP="00B22217">
      <w:pPr>
        <w:keepLines/>
        <w:spacing w:line="360" w:lineRule="auto"/>
        <w:jc w:val="both"/>
        <w:rPr>
          <w:rFonts w:ascii="Calibri" w:eastAsia="Calibri" w:hAnsi="Calibri" w:cs="Calibri"/>
          <w:lang w:eastAsia="es-AR"/>
        </w:rPr>
      </w:pPr>
      <w:r w:rsidRPr="00C34B95">
        <w:rPr>
          <w:rFonts w:ascii="Calibri" w:eastAsia="Calibri" w:hAnsi="Calibri" w:cs="Calibri"/>
          <w:lang w:eastAsia="es-AR"/>
        </w:rPr>
        <w:lastRenderedPageBreak/>
        <w:t xml:space="preserve">Estas </w:t>
      </w:r>
      <w:r w:rsidR="00A963D8">
        <w:rPr>
          <w:rFonts w:ascii="Calibri" w:eastAsia="Calibri" w:hAnsi="Calibri" w:cs="Calibri"/>
          <w:lang w:eastAsia="es-AR"/>
        </w:rPr>
        <w:t>10</w:t>
      </w:r>
      <w:r w:rsidRPr="00C34B95">
        <w:rPr>
          <w:rFonts w:ascii="Calibri" w:eastAsia="Calibri" w:hAnsi="Calibri" w:cs="Calibri"/>
          <w:lang w:eastAsia="es-AR"/>
        </w:rPr>
        <w:t xml:space="preserve"> Reglas de Oro son obligatorias para todas aquellas personas que trabajan en el ámbito de nuestra Empresa.</w:t>
      </w:r>
    </w:p>
    <w:p w14:paraId="260D0E52" w14:textId="6D11F32B" w:rsidR="00DF3868" w:rsidRDefault="00DF3868" w:rsidP="00092278">
      <w:pPr>
        <w:keepLines/>
        <w:spacing w:line="360" w:lineRule="auto"/>
        <w:ind w:left="6"/>
        <w:jc w:val="both"/>
        <w:rPr>
          <w:rFonts w:ascii="Calibri" w:eastAsia="Calibri" w:hAnsi="Calibri" w:cs="Calibri"/>
          <w:lang w:eastAsia="es-AR"/>
        </w:rPr>
      </w:pPr>
      <w:r w:rsidRPr="00C34B95">
        <w:rPr>
          <w:rFonts w:ascii="Calibri" w:eastAsia="Calibri" w:hAnsi="Calibri" w:cs="Calibri"/>
          <w:lang w:eastAsia="es-AR"/>
        </w:rPr>
        <w:t xml:space="preserve">El COMITENTE realizará periódicamente una evaluación de las condiciones de trabajo. </w:t>
      </w:r>
      <w:r w:rsidR="00B22217">
        <w:rPr>
          <w:rFonts w:ascii="Calibri" w:eastAsia="Calibri" w:hAnsi="Calibri"/>
        </w:rPr>
        <w:t>SUBCONTRATISTA</w:t>
      </w:r>
      <w:r w:rsidR="00B22217" w:rsidRPr="00C34B95">
        <w:rPr>
          <w:rFonts w:ascii="Calibri" w:eastAsia="Calibri" w:hAnsi="Calibri" w:cs="Calibri"/>
          <w:lang w:eastAsia="es-AR"/>
        </w:rPr>
        <w:t xml:space="preserve"> </w:t>
      </w:r>
      <w:r w:rsidRPr="00C34B95">
        <w:rPr>
          <w:rFonts w:ascii="Calibri" w:eastAsia="Calibri" w:hAnsi="Calibri" w:cs="Calibri"/>
          <w:lang w:eastAsia="es-AR"/>
        </w:rPr>
        <w:t xml:space="preserve">deberá cumplir con todas las legislaciones vigentes. El </w:t>
      </w:r>
      <w:r w:rsidR="00B22217">
        <w:rPr>
          <w:rFonts w:ascii="Calibri" w:eastAsia="Calibri" w:hAnsi="Calibri"/>
        </w:rPr>
        <w:t>SUBCONTRATISTA</w:t>
      </w:r>
      <w:r w:rsidRPr="00C34B95">
        <w:rPr>
          <w:rFonts w:ascii="Calibri" w:eastAsia="Calibri" w:hAnsi="Calibri" w:cs="Calibri"/>
          <w:lang w:eastAsia="es-AR"/>
        </w:rPr>
        <w:t xml:space="preserve"> deberá contemplar los EPP correspondientes.</w:t>
      </w:r>
    </w:p>
    <w:p w14:paraId="3284734D" w14:textId="1CB3C2FC" w:rsidR="002202AD" w:rsidRPr="007D3352" w:rsidRDefault="002202AD" w:rsidP="002202AD">
      <w:pPr>
        <w:pStyle w:val="Ttulo1"/>
        <w:rPr>
          <w:rFonts w:eastAsia="Calibri"/>
        </w:rPr>
      </w:pPr>
      <w:bookmarkStart w:id="25" w:name="_Toc233878292"/>
      <w:r w:rsidRPr="007D3352">
        <w:rPr>
          <w:rFonts w:eastAsia="Calibri"/>
        </w:rPr>
        <w:t>REQUERIMIENTOS GENERALES OFERENTE</w:t>
      </w:r>
      <w:bookmarkEnd w:id="25"/>
      <w:r w:rsidR="008D1474" w:rsidRPr="007D3352">
        <w:rPr>
          <w:rFonts w:eastAsia="Calibri"/>
        </w:rPr>
        <w:t xml:space="preserve"> </w:t>
      </w:r>
    </w:p>
    <w:p w14:paraId="2F06FF3C" w14:textId="77777777" w:rsidR="002202AD" w:rsidRDefault="002202AD" w:rsidP="0097251D">
      <w:pPr>
        <w:keepLines/>
        <w:spacing w:line="360" w:lineRule="auto"/>
        <w:jc w:val="both"/>
        <w:rPr>
          <w:rFonts w:ascii="Calibri" w:eastAsia="Calibri" w:hAnsi="Calibri" w:cs="Calibri"/>
          <w:lang w:eastAsia="es-AR"/>
        </w:rPr>
      </w:pPr>
      <w:bookmarkStart w:id="26" w:name="_Hlk509474885"/>
      <w:r w:rsidRPr="0097251D">
        <w:rPr>
          <w:rFonts w:ascii="Calibri" w:eastAsia="Calibri" w:hAnsi="Calibri" w:cs="Calibri"/>
          <w:lang w:eastAsia="es-AR"/>
        </w:rPr>
        <w:t>El OFERENTE debe presentar:</w:t>
      </w:r>
      <w:bookmarkEnd w:id="26"/>
    </w:p>
    <w:p w14:paraId="6FA5EA61" w14:textId="0A83D552" w:rsidR="00F06079" w:rsidRPr="00F06079" w:rsidRDefault="00F06079" w:rsidP="00775FDC">
      <w:pPr>
        <w:pStyle w:val="Prrafodelista"/>
        <w:keepLines/>
        <w:numPr>
          <w:ilvl w:val="0"/>
          <w:numId w:val="18"/>
        </w:numPr>
        <w:spacing w:line="360" w:lineRule="auto"/>
        <w:jc w:val="both"/>
        <w:rPr>
          <w:rFonts w:ascii="Calibri" w:eastAsia="Calibri" w:hAnsi="Calibri" w:cs="Calibri"/>
          <w:lang w:eastAsia="es-AR"/>
        </w:rPr>
      </w:pPr>
      <w:r>
        <w:rPr>
          <w:rFonts w:ascii="Calibri" w:eastAsia="Calibri" w:hAnsi="Calibri" w:cs="Calibri"/>
          <w:lang w:eastAsia="es-AR"/>
        </w:rPr>
        <w:t>Nota de aceptación de las condiciones de</w:t>
      </w:r>
      <w:r w:rsidR="001D19D7">
        <w:rPr>
          <w:rFonts w:ascii="Calibri" w:eastAsia="Calibri" w:hAnsi="Calibri" w:cs="Calibri"/>
          <w:lang w:eastAsia="es-AR"/>
        </w:rPr>
        <w:t>l pliego</w:t>
      </w:r>
      <w:r>
        <w:rPr>
          <w:rFonts w:ascii="Calibri" w:eastAsia="Calibri" w:hAnsi="Calibri" w:cs="Calibri"/>
          <w:lang w:eastAsia="es-AR"/>
        </w:rPr>
        <w:t>.</w:t>
      </w:r>
    </w:p>
    <w:p w14:paraId="3A7A6296" w14:textId="77777777" w:rsidR="002202AD" w:rsidRPr="00086DC5" w:rsidRDefault="002202AD" w:rsidP="00775FDC">
      <w:pPr>
        <w:pStyle w:val="Prrafodelista"/>
        <w:numPr>
          <w:ilvl w:val="0"/>
          <w:numId w:val="11"/>
        </w:numPr>
        <w:spacing w:line="360" w:lineRule="auto"/>
        <w:jc w:val="both"/>
        <w:rPr>
          <w:rFonts w:cs="Calibri"/>
        </w:rPr>
      </w:pPr>
      <w:r w:rsidRPr="00086DC5">
        <w:rPr>
          <w:rFonts w:cs="Calibri"/>
        </w:rPr>
        <w:t>Antecedentes de trabajos similares ejecutada en los últimos tres (3) años, incluidas las actualmente en ejecución</w:t>
      </w:r>
    </w:p>
    <w:p w14:paraId="14DB66F4" w14:textId="2CD9A2CD" w:rsidR="002202AD" w:rsidRPr="00C34B95" w:rsidRDefault="002202AD" w:rsidP="00775FDC">
      <w:pPr>
        <w:pStyle w:val="Prrafodelista"/>
        <w:numPr>
          <w:ilvl w:val="0"/>
          <w:numId w:val="11"/>
        </w:numPr>
        <w:spacing w:line="360" w:lineRule="auto"/>
        <w:jc w:val="both"/>
        <w:rPr>
          <w:rFonts w:cs="Calibri"/>
        </w:rPr>
      </w:pPr>
      <w:r w:rsidRPr="00C34B95">
        <w:rPr>
          <w:rFonts w:cs="Calibri"/>
        </w:rPr>
        <w:t>Histograma de carga de trabajo actual y proyectad</w:t>
      </w:r>
      <w:r w:rsidR="006E0F85">
        <w:rPr>
          <w:rFonts w:cs="Calibri"/>
        </w:rPr>
        <w:t>o</w:t>
      </w:r>
      <w:r w:rsidRPr="00C34B95">
        <w:rPr>
          <w:rFonts w:cs="Calibri"/>
        </w:rPr>
        <w:t>, indicando la carga de trabajo disponible.</w:t>
      </w:r>
    </w:p>
    <w:p w14:paraId="327CA3D1" w14:textId="78B99E8D" w:rsidR="00D664C8" w:rsidRPr="00086DC5" w:rsidRDefault="00D664C8" w:rsidP="00775FDC">
      <w:pPr>
        <w:pStyle w:val="Prrafodelista"/>
        <w:numPr>
          <w:ilvl w:val="0"/>
          <w:numId w:val="11"/>
        </w:numPr>
        <w:spacing w:line="360" w:lineRule="auto"/>
        <w:jc w:val="both"/>
        <w:rPr>
          <w:rFonts w:cs="Calibri"/>
        </w:rPr>
      </w:pPr>
      <w:r w:rsidRPr="00086DC5">
        <w:rPr>
          <w:rFonts w:cs="Calibri"/>
        </w:rPr>
        <w:t>Histograma de mano de obra directa e indirecta</w:t>
      </w:r>
      <w:r w:rsidR="006E0F85">
        <w:rPr>
          <w:rFonts w:cs="Calibri"/>
        </w:rPr>
        <w:t xml:space="preserve"> detallado</w:t>
      </w:r>
      <w:r w:rsidR="001D5C41">
        <w:rPr>
          <w:rFonts w:cs="Calibri"/>
        </w:rPr>
        <w:t xml:space="preserve"> considerado para el proyecto.</w:t>
      </w:r>
    </w:p>
    <w:p w14:paraId="72A562E9" w14:textId="4269731C" w:rsidR="00D664C8" w:rsidRPr="00C34B95" w:rsidRDefault="00D664C8" w:rsidP="00775FDC">
      <w:pPr>
        <w:pStyle w:val="Prrafodelista"/>
        <w:numPr>
          <w:ilvl w:val="0"/>
          <w:numId w:val="11"/>
        </w:numPr>
        <w:spacing w:line="360" w:lineRule="auto"/>
        <w:jc w:val="both"/>
        <w:rPr>
          <w:rFonts w:cs="Calibri"/>
        </w:rPr>
      </w:pPr>
      <w:r w:rsidRPr="00C34B95">
        <w:rPr>
          <w:rFonts w:cs="Calibri"/>
        </w:rPr>
        <w:t>Histograma de equipos principales</w:t>
      </w:r>
      <w:r w:rsidR="006E0F85">
        <w:rPr>
          <w:rFonts w:cs="Calibri"/>
        </w:rPr>
        <w:t xml:space="preserve"> considerados para</w:t>
      </w:r>
      <w:r w:rsidR="008617D8">
        <w:rPr>
          <w:rFonts w:cs="Calibri"/>
        </w:rPr>
        <w:t xml:space="preserve"> el proyecto.</w:t>
      </w:r>
    </w:p>
    <w:p w14:paraId="4DD08A9E" w14:textId="03BD98F5" w:rsidR="00D664C8" w:rsidRPr="00C34B95" w:rsidRDefault="00D664C8" w:rsidP="00775FDC">
      <w:pPr>
        <w:pStyle w:val="Prrafodelista"/>
        <w:numPr>
          <w:ilvl w:val="0"/>
          <w:numId w:val="11"/>
        </w:numPr>
        <w:spacing w:line="360" w:lineRule="auto"/>
        <w:jc w:val="both"/>
        <w:rPr>
          <w:rFonts w:cs="Calibri"/>
        </w:rPr>
      </w:pPr>
      <w:r w:rsidRPr="00C34B95">
        <w:rPr>
          <w:rFonts w:cs="Calibri"/>
        </w:rPr>
        <w:t>Organigrama propuesto</w:t>
      </w:r>
      <w:r w:rsidR="008D1474">
        <w:rPr>
          <w:rFonts w:cs="Calibri"/>
        </w:rPr>
        <w:t>.</w:t>
      </w:r>
    </w:p>
    <w:p w14:paraId="7F6D4178" w14:textId="33B3A720" w:rsidR="00A73B60" w:rsidRPr="008D1474" w:rsidRDefault="00D664C8" w:rsidP="008D1474">
      <w:pPr>
        <w:pStyle w:val="Prrafodelista"/>
        <w:numPr>
          <w:ilvl w:val="0"/>
          <w:numId w:val="11"/>
        </w:numPr>
        <w:spacing w:line="360" w:lineRule="auto"/>
        <w:jc w:val="both"/>
        <w:rPr>
          <w:rFonts w:cs="Calibri"/>
        </w:rPr>
      </w:pPr>
      <w:r w:rsidRPr="00C34B95">
        <w:rPr>
          <w:rFonts w:cs="Calibri"/>
        </w:rPr>
        <w:t xml:space="preserve">Listado </w:t>
      </w:r>
      <w:r w:rsidR="00826114">
        <w:rPr>
          <w:rFonts w:cs="Calibri"/>
        </w:rPr>
        <w:t xml:space="preserve">de </w:t>
      </w:r>
      <w:r w:rsidRPr="00C34B95">
        <w:rPr>
          <w:rFonts w:cs="Calibri"/>
        </w:rPr>
        <w:t>herramientas e instrumentos incluidos</w:t>
      </w:r>
      <w:r w:rsidR="00826114">
        <w:rPr>
          <w:rFonts w:cs="Calibri"/>
        </w:rPr>
        <w:t xml:space="preserve"> </w:t>
      </w:r>
      <w:r w:rsidRPr="00C34B95">
        <w:rPr>
          <w:rFonts w:cs="Calibri"/>
        </w:rPr>
        <w:t>con detalle de marca, modelo, año y estado</w:t>
      </w:r>
      <w:r w:rsidR="00826114">
        <w:rPr>
          <w:rFonts w:cs="Calibri"/>
        </w:rPr>
        <w:t xml:space="preserve"> para realización de verificaciones y controles de calidad.</w:t>
      </w:r>
    </w:p>
    <w:p w14:paraId="3D4EAFFD" w14:textId="5A482AE5" w:rsidR="005108A2" w:rsidRDefault="001D19D7" w:rsidP="00775FDC">
      <w:pPr>
        <w:pStyle w:val="Prrafodelista"/>
        <w:numPr>
          <w:ilvl w:val="0"/>
          <w:numId w:val="11"/>
        </w:numPr>
        <w:spacing w:line="360" w:lineRule="auto"/>
        <w:jc w:val="both"/>
        <w:rPr>
          <w:rFonts w:cs="Calibri"/>
        </w:rPr>
      </w:pPr>
      <w:r>
        <w:rPr>
          <w:rFonts w:cs="Calibri"/>
        </w:rPr>
        <w:t>Indicar si contara con personal de QAQC propio.</w:t>
      </w:r>
    </w:p>
    <w:p w14:paraId="7D17E83C" w14:textId="44490D60" w:rsidR="001D19D7" w:rsidRDefault="001D19D7" w:rsidP="001D19D7">
      <w:pPr>
        <w:pStyle w:val="Prrafodelista"/>
        <w:numPr>
          <w:ilvl w:val="0"/>
          <w:numId w:val="11"/>
        </w:numPr>
        <w:spacing w:line="360" w:lineRule="auto"/>
        <w:jc w:val="both"/>
        <w:rPr>
          <w:rFonts w:cs="Calibri"/>
        </w:rPr>
      </w:pPr>
      <w:r>
        <w:rPr>
          <w:rFonts w:cs="Calibri"/>
        </w:rPr>
        <w:t>Indicar si contara con personal de seguridad propio.</w:t>
      </w:r>
    </w:p>
    <w:p w14:paraId="3CEC4A89" w14:textId="31B266C6" w:rsidR="001D19D7" w:rsidRDefault="001D19D7" w:rsidP="001D19D7">
      <w:pPr>
        <w:pStyle w:val="Prrafodelista"/>
        <w:numPr>
          <w:ilvl w:val="0"/>
          <w:numId w:val="11"/>
        </w:numPr>
        <w:spacing w:line="360" w:lineRule="auto"/>
        <w:jc w:val="both"/>
        <w:rPr>
          <w:rFonts w:cs="Calibri"/>
        </w:rPr>
      </w:pPr>
      <w:r>
        <w:rPr>
          <w:rFonts w:cs="Calibri"/>
        </w:rPr>
        <w:t>Indicar si</w:t>
      </w:r>
      <w:r w:rsidR="000D1051">
        <w:rPr>
          <w:rFonts w:cs="Calibri"/>
        </w:rPr>
        <w:t xml:space="preserve"> cuenta con sistema de trasporte personal propio.</w:t>
      </w:r>
    </w:p>
    <w:p w14:paraId="1DFCDB44" w14:textId="7BB4DD26" w:rsidR="000D1051" w:rsidRPr="001D19D7" w:rsidRDefault="000D1051" w:rsidP="001D19D7">
      <w:pPr>
        <w:pStyle w:val="Prrafodelista"/>
        <w:numPr>
          <w:ilvl w:val="0"/>
          <w:numId w:val="11"/>
        </w:numPr>
        <w:spacing w:line="360" w:lineRule="auto"/>
        <w:jc w:val="both"/>
        <w:rPr>
          <w:rFonts w:cs="Calibri"/>
        </w:rPr>
      </w:pPr>
      <w:r>
        <w:rPr>
          <w:rFonts w:cs="Calibri"/>
        </w:rPr>
        <w:t>Indicar si c</w:t>
      </w:r>
      <w:r w:rsidR="00EE0A88">
        <w:rPr>
          <w:rFonts w:cs="Calibri"/>
        </w:rPr>
        <w:t>uenta</w:t>
      </w:r>
      <w:r>
        <w:rPr>
          <w:rFonts w:cs="Calibri"/>
        </w:rPr>
        <w:t xml:space="preserve"> con alojamiento propio.</w:t>
      </w:r>
    </w:p>
    <w:p w14:paraId="1F7BCBD6" w14:textId="6A22562E" w:rsidR="00936A8C" w:rsidRPr="00EE0A88" w:rsidRDefault="00936A8C" w:rsidP="00EE0A88">
      <w:pPr>
        <w:keepLines/>
        <w:spacing w:line="360" w:lineRule="auto"/>
        <w:jc w:val="both"/>
        <w:rPr>
          <w:rFonts w:ascii="Calibri" w:eastAsia="Calibri" w:hAnsi="Calibri" w:cs="Calibri"/>
          <w:b/>
          <w:lang w:eastAsia="es-AR"/>
        </w:rPr>
      </w:pPr>
      <w:r w:rsidRPr="00EE0A88">
        <w:rPr>
          <w:rFonts w:ascii="Calibri" w:eastAsia="Calibri" w:hAnsi="Calibri" w:cs="Calibri"/>
          <w:b/>
          <w:lang w:eastAsia="es-AR"/>
        </w:rPr>
        <w:t>La no presentación de alguno de estos documentos</w:t>
      </w:r>
      <w:r w:rsidR="00972160">
        <w:rPr>
          <w:rFonts w:ascii="Calibri" w:eastAsia="Calibri" w:hAnsi="Calibri" w:cs="Calibri"/>
          <w:b/>
          <w:lang w:eastAsia="es-AR"/>
        </w:rPr>
        <w:t xml:space="preserve"> y/o aclaraciones al pliego</w:t>
      </w:r>
      <w:r w:rsidRPr="00EE0A88">
        <w:rPr>
          <w:rFonts w:ascii="Calibri" w:eastAsia="Calibri" w:hAnsi="Calibri" w:cs="Calibri"/>
          <w:b/>
          <w:lang w:eastAsia="es-AR"/>
        </w:rPr>
        <w:t xml:space="preserve"> impactara en la evaluación técnica correspondiente.</w:t>
      </w:r>
    </w:p>
    <w:p w14:paraId="6B478DE2" w14:textId="77A82204" w:rsidR="00936A8C" w:rsidRPr="00652E1E" w:rsidRDefault="00936A8C" w:rsidP="00936A8C">
      <w:pPr>
        <w:keepLines/>
        <w:spacing w:line="360" w:lineRule="auto"/>
        <w:ind w:left="6"/>
        <w:jc w:val="both"/>
        <w:rPr>
          <w:rFonts w:ascii="Calibri" w:eastAsia="Calibri" w:hAnsi="Calibri" w:cs="Calibri"/>
          <w:b/>
          <w:lang w:eastAsia="es-AR"/>
        </w:rPr>
      </w:pPr>
      <w:r>
        <w:rPr>
          <w:bCs/>
        </w:rPr>
        <w:t>El COMITENTE (AESA) se reserva el derecho de contratación parcial o total de todas las cantidades</w:t>
      </w:r>
      <w:r w:rsidR="00E935DB">
        <w:rPr>
          <w:bCs/>
        </w:rPr>
        <w:t>.</w:t>
      </w:r>
    </w:p>
    <w:p w14:paraId="0658F314" w14:textId="4326C3E8" w:rsidR="00582F3C" w:rsidRPr="00C34B95" w:rsidRDefault="00582F3C" w:rsidP="00582F3C">
      <w:pPr>
        <w:pStyle w:val="Ttulo1"/>
        <w:rPr>
          <w:rFonts w:eastAsia="Calibri"/>
        </w:rPr>
      </w:pPr>
      <w:bookmarkStart w:id="27" w:name="_Toc233878293"/>
      <w:r>
        <w:rPr>
          <w:rFonts w:eastAsia="Calibri"/>
        </w:rPr>
        <w:lastRenderedPageBreak/>
        <w:t>REQUERIMIENTOS GENERALE</w:t>
      </w:r>
      <w:r w:rsidR="00792DAF">
        <w:rPr>
          <w:rFonts w:eastAsia="Calibri"/>
        </w:rPr>
        <w:t>S</w:t>
      </w:r>
      <w:r w:rsidR="008C515D">
        <w:rPr>
          <w:rFonts w:eastAsia="Calibri"/>
        </w:rPr>
        <w:t xml:space="preserve"> </w:t>
      </w:r>
      <w:r w:rsidR="002202AD">
        <w:rPr>
          <w:rFonts w:eastAsia="Calibri"/>
        </w:rPr>
        <w:t>EN CASO ADJUDICACIÓN</w:t>
      </w:r>
      <w:bookmarkEnd w:id="27"/>
    </w:p>
    <w:p w14:paraId="18DC7E04" w14:textId="5E33A731" w:rsidR="00680008" w:rsidRPr="00680008" w:rsidRDefault="00680008" w:rsidP="00775FDC">
      <w:pPr>
        <w:pStyle w:val="Prrafodelista"/>
        <w:numPr>
          <w:ilvl w:val="0"/>
          <w:numId w:val="10"/>
        </w:numPr>
        <w:spacing w:line="360" w:lineRule="auto"/>
        <w:jc w:val="both"/>
        <w:rPr>
          <w:rFonts w:cs="Calibri"/>
        </w:rPr>
      </w:pPr>
      <w:r>
        <w:rPr>
          <w:rFonts w:cs="Calibri"/>
        </w:rPr>
        <w:t xml:space="preserve">PÓLIZAS: </w:t>
      </w:r>
      <w:r w:rsidR="00FD551F">
        <w:rPr>
          <w:rFonts w:cs="Calibri"/>
        </w:rPr>
        <w:t>L</w:t>
      </w:r>
      <w:r w:rsidR="00FD551F" w:rsidRPr="00FD551F">
        <w:rPr>
          <w:rFonts w:cs="Calibri"/>
        </w:rPr>
        <w:t>a no presentación en término de las pólizas de seguros suspenderá el derecho de pago por los trabajos realizados, facultando</w:t>
      </w:r>
      <w:r w:rsidR="00FD551F">
        <w:rPr>
          <w:rFonts w:cs="Calibri"/>
        </w:rPr>
        <w:t xml:space="preserve"> al COMITENTE</w:t>
      </w:r>
      <w:r w:rsidR="00FD551F" w:rsidRPr="00FD551F">
        <w:rPr>
          <w:rFonts w:cs="Calibri"/>
        </w:rPr>
        <w:t xml:space="preserve"> a no dar curso a la certificación correspondiente, pudiendo llegar inclusive a la suspensión del Contratista del Registro de Proveedores, hasta que acredite estar dentro del marco de la Ley, pudiéndose en casos que así lo justifiquen rescindir el contrato en cuestión.</w:t>
      </w:r>
    </w:p>
    <w:p w14:paraId="6160216D" w14:textId="288F3477" w:rsidR="00DF3868" w:rsidRDefault="00DF3868" w:rsidP="00775FDC">
      <w:pPr>
        <w:pStyle w:val="Prrafodelista"/>
        <w:numPr>
          <w:ilvl w:val="0"/>
          <w:numId w:val="10"/>
        </w:numPr>
        <w:spacing w:line="360" w:lineRule="auto"/>
        <w:rPr>
          <w:rFonts w:cs="Calibri"/>
        </w:rPr>
      </w:pPr>
      <w:r w:rsidRPr="00C34B95">
        <w:rPr>
          <w:rFonts w:cs="Calibri"/>
        </w:rPr>
        <w:t xml:space="preserve">AUDITORIA DE SEGURIDAD: </w:t>
      </w:r>
      <w:r w:rsidR="00AA580E">
        <w:rPr>
          <w:rFonts w:cs="Calibri"/>
        </w:rPr>
        <w:t>E</w:t>
      </w:r>
      <w:r w:rsidRPr="00C34B95">
        <w:rPr>
          <w:rFonts w:cs="Calibri"/>
        </w:rPr>
        <w:t xml:space="preserve">l </w:t>
      </w:r>
      <w:r w:rsidR="00AA580E">
        <w:rPr>
          <w:rFonts w:cs="Calibri"/>
        </w:rPr>
        <w:t>SUBCONTRATISTA</w:t>
      </w:r>
      <w:r w:rsidRPr="00C34B95">
        <w:rPr>
          <w:rFonts w:cs="Calibri"/>
        </w:rPr>
        <w:t xml:space="preserve"> deberá cumplir con todas las legislaciones vigentes (nacionales, provinciales y municipales). El técnico en seguridad debe alinearse al Sistema de Gestión de Seguridad del COMITENTE. Es responsabilidad del </w:t>
      </w:r>
      <w:r w:rsidR="00AA580E">
        <w:rPr>
          <w:rFonts w:cs="Calibri"/>
        </w:rPr>
        <w:t>SUBCONTRATISTA</w:t>
      </w:r>
      <w:r w:rsidRPr="00C34B95">
        <w:rPr>
          <w:rFonts w:cs="Calibri"/>
        </w:rPr>
        <w:t xml:space="preserve"> la gestión y solicitud de permisos de trabajo y documentos habilitantes para la realización de las tareas.</w:t>
      </w:r>
    </w:p>
    <w:p w14:paraId="2D0BCA1A" w14:textId="650874E6" w:rsidR="00680008" w:rsidRPr="00C34B95" w:rsidRDefault="00680008" w:rsidP="00775FDC">
      <w:pPr>
        <w:pStyle w:val="Prrafodelista"/>
        <w:numPr>
          <w:ilvl w:val="0"/>
          <w:numId w:val="10"/>
        </w:numPr>
        <w:spacing w:line="360" w:lineRule="auto"/>
        <w:rPr>
          <w:rFonts w:cs="Calibri"/>
        </w:rPr>
      </w:pPr>
      <w:r w:rsidRPr="00C34B95">
        <w:rPr>
          <w:rFonts w:cs="Calibri"/>
        </w:rPr>
        <w:t xml:space="preserve">AUDITORIA DE </w:t>
      </w:r>
      <w:r>
        <w:rPr>
          <w:rFonts w:cs="Calibri"/>
        </w:rPr>
        <w:t>CALIDAD</w:t>
      </w:r>
      <w:r w:rsidRPr="00C34B95">
        <w:rPr>
          <w:rFonts w:cs="Calibri"/>
        </w:rPr>
        <w:t>:</w:t>
      </w:r>
      <w:r>
        <w:rPr>
          <w:rFonts w:cs="Calibri"/>
        </w:rPr>
        <w:t xml:space="preserve"> E</w:t>
      </w:r>
      <w:r w:rsidRPr="00C34B95">
        <w:rPr>
          <w:rFonts w:cs="Calibri"/>
        </w:rPr>
        <w:t xml:space="preserve">l </w:t>
      </w:r>
      <w:r>
        <w:rPr>
          <w:rFonts w:cs="Calibri"/>
        </w:rPr>
        <w:t>SUBCONTRATISTA</w:t>
      </w:r>
      <w:r w:rsidRPr="00C34B95">
        <w:rPr>
          <w:rFonts w:cs="Calibri"/>
        </w:rPr>
        <w:t xml:space="preserve"> deberá cumplir</w:t>
      </w:r>
      <w:r w:rsidR="00FD551F">
        <w:rPr>
          <w:rFonts w:cs="Calibri"/>
        </w:rPr>
        <w:t xml:space="preserve"> </w:t>
      </w:r>
      <w:r w:rsidR="00652F6F">
        <w:rPr>
          <w:rFonts w:cs="Calibri"/>
        </w:rPr>
        <w:t xml:space="preserve">con </w:t>
      </w:r>
      <w:r w:rsidR="00FD551F">
        <w:rPr>
          <w:rFonts w:cs="Calibri"/>
        </w:rPr>
        <w:t>la</w:t>
      </w:r>
      <w:r w:rsidR="00652F6F">
        <w:rPr>
          <w:rFonts w:cs="Calibri"/>
        </w:rPr>
        <w:t>s</w:t>
      </w:r>
      <w:r w:rsidR="00FD551F">
        <w:rPr>
          <w:rFonts w:cs="Calibri"/>
        </w:rPr>
        <w:t xml:space="preserve"> especificaciones </w:t>
      </w:r>
      <w:r w:rsidR="00652F6F">
        <w:rPr>
          <w:rFonts w:cs="Calibri"/>
        </w:rPr>
        <w:t>requeridas y presentar la documentación de respaldo.</w:t>
      </w:r>
    </w:p>
    <w:p w14:paraId="3FEF4A1C" w14:textId="5881341B" w:rsidR="00DF3868" w:rsidRPr="00C34B95" w:rsidRDefault="00DF3868" w:rsidP="00775FDC">
      <w:pPr>
        <w:pStyle w:val="Prrafodelista"/>
        <w:numPr>
          <w:ilvl w:val="0"/>
          <w:numId w:val="10"/>
        </w:numPr>
        <w:spacing w:line="360" w:lineRule="auto"/>
        <w:rPr>
          <w:rFonts w:cs="Calibri"/>
        </w:rPr>
      </w:pPr>
      <w:r w:rsidRPr="00C34B95">
        <w:rPr>
          <w:rFonts w:cs="Calibri"/>
        </w:rPr>
        <w:t xml:space="preserve">ACCIONES CORRECTIVAS: </w:t>
      </w:r>
      <w:r w:rsidR="00AA580E">
        <w:rPr>
          <w:rFonts w:cs="Calibri"/>
        </w:rPr>
        <w:t>E</w:t>
      </w:r>
      <w:r w:rsidRPr="00C34B95">
        <w:rPr>
          <w:rFonts w:cs="Calibri"/>
        </w:rPr>
        <w:t>l COMITENTE podrá solicitar todas las acciones correctivas y/o preventivas que crea necesarias a fin de mantener la calidad y/o seguridad de los trabajos a realizar por el subcontratista.</w:t>
      </w:r>
    </w:p>
    <w:p w14:paraId="59FAE325" w14:textId="77777777" w:rsidR="00DF3868" w:rsidRPr="00C34B95" w:rsidRDefault="00DF3868" w:rsidP="00775FDC">
      <w:pPr>
        <w:pStyle w:val="Prrafodelista"/>
        <w:numPr>
          <w:ilvl w:val="0"/>
          <w:numId w:val="10"/>
        </w:numPr>
        <w:spacing w:line="360" w:lineRule="auto"/>
        <w:rPr>
          <w:rFonts w:cs="Calibri"/>
        </w:rPr>
      </w:pPr>
      <w:r w:rsidRPr="00C34B95">
        <w:rPr>
          <w:rFonts w:cs="Calibri"/>
        </w:rPr>
        <w:t>REGLAMENTACIONES: Es responsabilidad del subcontratista cumplir con todas las legislaciones municipales, provinciales, nacionales vigentes e internas de AESA/Cliente/Transportista.</w:t>
      </w:r>
    </w:p>
    <w:p w14:paraId="6AECAA15" w14:textId="1F755991" w:rsidR="00DF3868" w:rsidRPr="002E6C2F" w:rsidRDefault="003F5010" w:rsidP="00775FDC">
      <w:pPr>
        <w:pStyle w:val="Prrafodelista"/>
        <w:numPr>
          <w:ilvl w:val="0"/>
          <w:numId w:val="10"/>
        </w:numPr>
        <w:spacing w:line="360" w:lineRule="auto"/>
        <w:rPr>
          <w:rFonts w:cs="Calibri"/>
        </w:rPr>
      </w:pPr>
      <w:r>
        <w:rPr>
          <w:rFonts w:cs="Calibri"/>
        </w:rPr>
        <w:t>FUERZA MAYOR</w:t>
      </w:r>
      <w:r w:rsidR="00DF3868" w:rsidRPr="00C34B95">
        <w:rPr>
          <w:rFonts w:cs="Calibri"/>
        </w:rPr>
        <w:t>: no se reconocerán reclamos de atraso en los trabajos por motivos climáticos, gremiales ni de otra índole. La planificación de los trabajos deberá tener previsto tiempo improductivos bajo estos conceptos.</w:t>
      </w:r>
      <w:r w:rsidR="004672FC">
        <w:rPr>
          <w:rFonts w:cs="Calibri"/>
        </w:rPr>
        <w:t xml:space="preserve"> </w:t>
      </w:r>
      <w:r w:rsidR="00241722">
        <w:rPr>
          <w:rFonts w:cs="Calibri"/>
        </w:rPr>
        <w:t xml:space="preserve">Deben informar </w:t>
      </w:r>
      <w:r w:rsidR="00AA580E">
        <w:rPr>
          <w:rFonts w:cs="Calibri"/>
        </w:rPr>
        <w:t>a través</w:t>
      </w:r>
      <w:r w:rsidR="00241722">
        <w:rPr>
          <w:rFonts w:cs="Calibri"/>
        </w:rPr>
        <w:t xml:space="preserve"> del sistema SRC</w:t>
      </w:r>
      <w:r w:rsidR="002E77CE">
        <w:rPr>
          <w:rFonts w:cs="Calibri"/>
        </w:rPr>
        <w:t xml:space="preserve"> dentro de las 24 horas</w:t>
      </w:r>
      <w:r w:rsidR="007C55C9">
        <w:rPr>
          <w:rFonts w:cs="Calibri"/>
        </w:rPr>
        <w:t xml:space="preserve"> </w:t>
      </w:r>
      <w:r w:rsidR="00697CB7">
        <w:rPr>
          <w:rFonts w:cs="Calibri"/>
        </w:rPr>
        <w:t>las situaciones antes mencionadas.</w:t>
      </w:r>
      <w:r w:rsidR="006077BB">
        <w:rPr>
          <w:rFonts w:cs="Calibri"/>
        </w:rPr>
        <w:t xml:space="preserve"> </w:t>
      </w:r>
    </w:p>
    <w:p w14:paraId="6DFE7069" w14:textId="436CFA84" w:rsidR="00792DAF" w:rsidRPr="0000255B" w:rsidRDefault="00582F3C" w:rsidP="00792DAF">
      <w:pPr>
        <w:pStyle w:val="Ttulo1"/>
        <w:rPr>
          <w:rFonts w:eastAsia="Calibri"/>
        </w:rPr>
      </w:pPr>
      <w:bookmarkStart w:id="28" w:name="_Toc233878294"/>
      <w:r>
        <w:rPr>
          <w:rFonts w:eastAsia="Calibri"/>
        </w:rPr>
        <w:t xml:space="preserve">KICK OF </w:t>
      </w:r>
      <w:proofErr w:type="gramStart"/>
      <w:r>
        <w:rPr>
          <w:rFonts w:eastAsia="Calibri"/>
        </w:rPr>
        <w:t>MEETING</w:t>
      </w:r>
      <w:bookmarkEnd w:id="28"/>
      <w:proofErr w:type="gramEnd"/>
    </w:p>
    <w:p w14:paraId="3FD9F4ED" w14:textId="032846BB" w:rsidR="001C04DD" w:rsidRPr="00653A7B" w:rsidRDefault="00DF3868" w:rsidP="00653A7B">
      <w:pPr>
        <w:keepLines/>
        <w:spacing w:line="360" w:lineRule="auto"/>
        <w:ind w:left="6"/>
        <w:jc w:val="both"/>
        <w:rPr>
          <w:rFonts w:ascii="Calibri" w:eastAsia="Calibri" w:hAnsi="Calibri" w:cs="Calibri"/>
          <w:lang w:eastAsia="es-AR"/>
        </w:rPr>
      </w:pPr>
      <w:r w:rsidRPr="00C34B95">
        <w:rPr>
          <w:rFonts w:ascii="Calibri" w:eastAsia="Calibri" w:hAnsi="Calibri" w:cs="Calibri"/>
          <w:lang w:eastAsia="es-AR"/>
        </w:rPr>
        <w:t xml:space="preserve">Dentro de los 5 días corridos de emitida la Nota de Pedido oficial, se realizará en el Lugar que determine el comitente un KOM, para coordinar todos los aspectos involucrados con la administración de la Obra adjudicada, entre el </w:t>
      </w:r>
      <w:r w:rsidR="00F07EBB" w:rsidRPr="00C34B95">
        <w:rPr>
          <w:rFonts w:ascii="Calibri" w:eastAsia="Calibri" w:hAnsi="Calibri" w:cs="Calibri"/>
          <w:lang w:eastAsia="es-AR"/>
        </w:rPr>
        <w:t>SUBCONTRATISTA</w:t>
      </w:r>
      <w:r w:rsidRPr="00C34B95">
        <w:rPr>
          <w:rFonts w:ascii="Calibri" w:eastAsia="Calibri" w:hAnsi="Calibri" w:cs="Calibri"/>
          <w:lang w:eastAsia="es-AR"/>
        </w:rPr>
        <w:t xml:space="preserve"> y el COMITENTE.</w:t>
      </w:r>
      <w:bookmarkStart w:id="29" w:name="_Toc519255575"/>
    </w:p>
    <w:p w14:paraId="3B5D3B88" w14:textId="77777777" w:rsidR="007738A1" w:rsidRDefault="007738A1" w:rsidP="007738A1">
      <w:pPr>
        <w:pStyle w:val="Ttulo1"/>
        <w:rPr>
          <w:noProof/>
          <w:lang w:val="es-AR"/>
        </w:rPr>
      </w:pPr>
      <w:bookmarkStart w:id="30" w:name="_Toc233878295"/>
      <w:r w:rsidRPr="00B01783">
        <w:rPr>
          <w:noProof/>
          <w:lang w:val="es-AR"/>
        </w:rPr>
        <w:lastRenderedPageBreak/>
        <w:t>FORMA DE PAGO</w:t>
      </w:r>
      <w:bookmarkEnd w:id="30"/>
    </w:p>
    <w:p w14:paraId="4A8E5FDE" w14:textId="46D363C2" w:rsidR="007738A1" w:rsidRPr="0000255B" w:rsidRDefault="007738A1" w:rsidP="0000255B">
      <w:pPr>
        <w:suppressAutoHyphens/>
        <w:spacing w:before="240" w:line="360" w:lineRule="auto"/>
        <w:jc w:val="both"/>
        <w:rPr>
          <w:rFonts w:ascii="Calibri" w:hAnsi="Calibri" w:cs="Arial"/>
          <w:spacing w:val="-3"/>
        </w:rPr>
      </w:pPr>
      <w:r w:rsidRPr="00F23284">
        <w:rPr>
          <w:rFonts w:ascii="Calibri" w:hAnsi="Calibri" w:cs="Arial"/>
          <w:spacing w:val="-3"/>
        </w:rPr>
        <w:t xml:space="preserve">Las certificaciones </w:t>
      </w:r>
      <w:r w:rsidR="00F86037">
        <w:rPr>
          <w:rFonts w:ascii="Calibri" w:hAnsi="Calibri" w:cs="Arial"/>
          <w:spacing w:val="-3"/>
        </w:rPr>
        <w:t>mensuales</w:t>
      </w:r>
      <w:r w:rsidRPr="00F23284">
        <w:rPr>
          <w:rFonts w:ascii="Calibri" w:hAnsi="Calibri" w:cs="Arial"/>
          <w:spacing w:val="-3"/>
        </w:rPr>
        <w:t xml:space="preserve"> y pagaderas a treinta (30) días corridos desde la fecha de recepción de la factura c</w:t>
      </w:r>
      <w:r>
        <w:rPr>
          <w:rFonts w:ascii="Calibri" w:hAnsi="Calibri" w:cs="Arial"/>
          <w:spacing w:val="-3"/>
        </w:rPr>
        <w:t xml:space="preserve">orrespondiente, en un todo </w:t>
      </w:r>
      <w:r w:rsidRPr="00F23284">
        <w:rPr>
          <w:rFonts w:ascii="Calibri" w:hAnsi="Calibri" w:cs="Arial"/>
          <w:spacing w:val="-3"/>
        </w:rPr>
        <w:t>acuerdo a l</w:t>
      </w:r>
      <w:r>
        <w:rPr>
          <w:rFonts w:ascii="Calibri" w:hAnsi="Calibri" w:cs="Arial"/>
          <w:spacing w:val="-3"/>
        </w:rPr>
        <w:t xml:space="preserve">os Anexos 5 y 7 del </w:t>
      </w:r>
      <w:r w:rsidRPr="008E23D8">
        <w:rPr>
          <w:rFonts w:ascii="Calibri" w:hAnsi="Calibri" w:cs="Arial"/>
          <w:spacing w:val="-3"/>
        </w:rPr>
        <w:t xml:space="preserve">PGI-740-AB-001 </w:t>
      </w:r>
      <w:r>
        <w:rPr>
          <w:rFonts w:ascii="Calibri" w:hAnsi="Calibri" w:cs="Arial"/>
          <w:spacing w:val="-3"/>
        </w:rPr>
        <w:t>(</w:t>
      </w:r>
      <w:r w:rsidRPr="008E23D8">
        <w:rPr>
          <w:rFonts w:ascii="Calibri" w:hAnsi="Calibri" w:cs="Arial"/>
          <w:spacing w:val="-3"/>
        </w:rPr>
        <w:t xml:space="preserve">Condiciones de </w:t>
      </w:r>
      <w:r>
        <w:rPr>
          <w:rFonts w:ascii="Calibri" w:hAnsi="Calibri" w:cs="Arial"/>
          <w:spacing w:val="-3"/>
        </w:rPr>
        <w:t xml:space="preserve">Generales de Compra y de </w:t>
      </w:r>
      <w:r w:rsidRPr="008E23D8">
        <w:rPr>
          <w:rFonts w:ascii="Calibri" w:hAnsi="Calibri" w:cs="Arial"/>
          <w:spacing w:val="-3"/>
        </w:rPr>
        <w:t>Subcontratación de Obras</w:t>
      </w:r>
      <w:r>
        <w:rPr>
          <w:rFonts w:ascii="Calibri" w:hAnsi="Calibri" w:cs="Arial"/>
          <w:spacing w:val="-3"/>
        </w:rPr>
        <w:t>)</w:t>
      </w:r>
      <w:r w:rsidRPr="00F23284">
        <w:rPr>
          <w:rFonts w:ascii="Calibri" w:hAnsi="Calibri" w:cs="Arial"/>
          <w:spacing w:val="-3"/>
        </w:rPr>
        <w:t xml:space="preserve">. </w:t>
      </w:r>
    </w:p>
    <w:p w14:paraId="4D8BAFD4" w14:textId="1EDBF4D4" w:rsidR="000D0E1D" w:rsidRDefault="000D0E1D" w:rsidP="000D0E1D">
      <w:pPr>
        <w:pStyle w:val="Ttulo1"/>
        <w:rPr>
          <w:rFonts w:eastAsia="Calibri"/>
        </w:rPr>
      </w:pPr>
      <w:bookmarkStart w:id="31" w:name="_Toc233878296"/>
      <w:r>
        <w:rPr>
          <w:rFonts w:eastAsia="Calibri"/>
        </w:rPr>
        <w:t xml:space="preserve">PRECIOS, TRIBUTOS E IMPUESTOS – </w:t>
      </w:r>
      <w:r w:rsidR="00DD12F1">
        <w:rPr>
          <w:rFonts w:eastAsia="Calibri"/>
        </w:rPr>
        <w:t>REDETERMINACIÓN DE PRECIOS</w:t>
      </w:r>
      <w:bookmarkEnd w:id="31"/>
    </w:p>
    <w:bookmarkEnd w:id="29"/>
    <w:p w14:paraId="2FEE4548" w14:textId="77777777" w:rsidR="00DF3868" w:rsidRPr="00E319B3" w:rsidRDefault="00DF3868" w:rsidP="000D0E1D">
      <w:pPr>
        <w:keepLines/>
        <w:spacing w:line="360" w:lineRule="auto"/>
        <w:jc w:val="both"/>
        <w:rPr>
          <w:rFonts w:ascii="Calibri" w:eastAsia="Calibri" w:hAnsi="Calibri" w:cs="Calibri"/>
          <w:lang w:eastAsia="es-AR"/>
        </w:rPr>
      </w:pPr>
      <w:r w:rsidRPr="00E319B3">
        <w:rPr>
          <w:rFonts w:ascii="Calibri" w:eastAsia="Calibri" w:hAnsi="Calibri" w:cs="Calibri"/>
          <w:lang w:eastAsia="es-AR"/>
        </w:rPr>
        <w:t>Todas las tarifas, montos y precios presentados por la Subcontratista deberán incluir la totalidad de los conceptos del trabajo del presente pliego, y, a menos que se especifique expresamente lo contrario, se considerará que incluyen:</w:t>
      </w:r>
    </w:p>
    <w:p w14:paraId="62E4A209" w14:textId="29230818" w:rsidR="00DF3868" w:rsidRPr="00EA411F" w:rsidRDefault="000D7DC7" w:rsidP="00775FDC">
      <w:pPr>
        <w:pStyle w:val="Prrafodelista"/>
        <w:numPr>
          <w:ilvl w:val="0"/>
          <w:numId w:val="10"/>
        </w:numPr>
        <w:spacing w:line="360" w:lineRule="auto"/>
        <w:rPr>
          <w:rFonts w:cs="Calibri"/>
        </w:rPr>
      </w:pPr>
      <w:r w:rsidRPr="00EA411F">
        <w:rPr>
          <w:rFonts w:cs="Calibri"/>
        </w:rPr>
        <w:t>T</w:t>
      </w:r>
      <w:r w:rsidR="00DF3868" w:rsidRPr="00EA411F">
        <w:rPr>
          <w:rFonts w:cs="Calibri"/>
        </w:rPr>
        <w:t>odos los tributos, gravámenes, derechos, tasas, patentes e impuestos que por cualquier naturaleza graven la actividad específica de la Subcontratista, sus bienes o resultados. La Subcontratista cumplirá con todas sus obligaciones tributarias aplicables de orden material y administrativo frente la Autoridad Fiscal correspondiente dentro del marco normativo e institucional tributario vigente en Argentina,</w:t>
      </w:r>
    </w:p>
    <w:p w14:paraId="78292D06" w14:textId="637641DF" w:rsidR="00DF3868" w:rsidRPr="002E3960" w:rsidRDefault="000D7DC7" w:rsidP="00775FDC">
      <w:pPr>
        <w:pStyle w:val="Prrafodelista"/>
        <w:numPr>
          <w:ilvl w:val="0"/>
          <w:numId w:val="10"/>
        </w:numPr>
        <w:spacing w:line="360" w:lineRule="auto"/>
        <w:rPr>
          <w:rFonts w:cs="Calibri"/>
        </w:rPr>
      </w:pPr>
      <w:r w:rsidRPr="002E3960">
        <w:rPr>
          <w:rFonts w:cs="Calibri"/>
        </w:rPr>
        <w:t>L</w:t>
      </w:r>
      <w:r w:rsidR="00DF3868" w:rsidRPr="002E3960">
        <w:rPr>
          <w:rFonts w:cs="Calibri"/>
        </w:rPr>
        <w:t>a totalidad de los tributos, patentes, derechos, tasas o cánones vigentes o que se impongan, directa o indirectamente al Subcontratista, empleados, agentes como consecuencia de la ejecución de este pliego,</w:t>
      </w:r>
    </w:p>
    <w:p w14:paraId="5EB145C0" w14:textId="3E0138D5" w:rsidR="00DF3868" w:rsidRPr="002E3960" w:rsidRDefault="000D7DC7" w:rsidP="00775FDC">
      <w:pPr>
        <w:pStyle w:val="Prrafodelista"/>
        <w:numPr>
          <w:ilvl w:val="0"/>
          <w:numId w:val="10"/>
        </w:numPr>
        <w:spacing w:line="360" w:lineRule="auto"/>
        <w:rPr>
          <w:rFonts w:cs="Calibri"/>
        </w:rPr>
      </w:pPr>
      <w:r w:rsidRPr="002E3960">
        <w:rPr>
          <w:rFonts w:cs="Calibri"/>
        </w:rPr>
        <w:t>S</w:t>
      </w:r>
      <w:r w:rsidR="00DF3868" w:rsidRPr="002E3960">
        <w:rPr>
          <w:rFonts w:cs="Calibri"/>
        </w:rPr>
        <w:t>alarios, jornales, asignaciones incluyendo horas extras, bonificaciones, premios y otros pagos incentivos, vacaciones pagas, licencia por enfermedad paga, pensiones con pagos progresivos, aportes a fondos de jubilación y pensión u otros planes de beneficios para la jubilación, aportes a planes médicos y de enfermedad obligatorios y complementarios, servicios de previsión social, aportes para indemnizaciones por despido, impuesto para la capacitación industrial, gastos de rotación del personal y premios a los turnos y, en general, todas las cargas, aportes, seguros, impuestos y pagos, emolumentos y gastos en los que incurra y/o que realice la Subcontratista respecto de sus empleados o agentes conforme a la Legislación Aplicable, incluyendo los que deba hacer conforme a ley o en virtud de un acuerdos con los Sindicatos nacionales o locales o bajo políticas de empleo de  SUBCONTRATISTA.</w:t>
      </w:r>
    </w:p>
    <w:p w14:paraId="51CDB948" w14:textId="7DA1767A" w:rsidR="00DF3868" w:rsidRPr="002E3960" w:rsidRDefault="000D7DC7" w:rsidP="00775FDC">
      <w:pPr>
        <w:pStyle w:val="Prrafodelista"/>
        <w:numPr>
          <w:ilvl w:val="0"/>
          <w:numId w:val="10"/>
        </w:numPr>
        <w:spacing w:line="360" w:lineRule="auto"/>
        <w:rPr>
          <w:rFonts w:cs="Calibri"/>
        </w:rPr>
      </w:pPr>
      <w:r w:rsidRPr="002E3960">
        <w:rPr>
          <w:rFonts w:cs="Calibri"/>
        </w:rPr>
        <w:lastRenderedPageBreak/>
        <w:t>G</w:t>
      </w:r>
      <w:r w:rsidR="00DF3868" w:rsidRPr="002E3960">
        <w:rPr>
          <w:rFonts w:cs="Calibri"/>
        </w:rPr>
        <w:t>astos indirectos, ganancias, contingencias, depreciación, cargos de matriz, gastos gerenciales y administrativos, todos los aspectos preliminares de los contratos y la administración de los mismos, costos financieros, y gastos bancarios incluyendo Garantías Bancarias, cargos por transferencia, todos los impuestos y derechos según corresponda, primas de seguro y deducibles, la conformidad con procedimientos, reglamentos y toda la legislación aplicable, limpieza del Lugar de Trabajo, todo el tiempo improductivo y el tiempo perdido, incluyendo averías, el tiempo de reparación, la espera de mejoras climáticas, cooperación con otros Sub subcontratistas de SUBCONTRATISTA en la Obra y Lugares de Trabajo o por aprobaciones o autorizaciones que debe obtener la Subcontratista para la ejecución del Trabajo y todos y cada uno de los costos y gastos directos o indirectos debidos a subcontratar, incluyendo contingencias,</w:t>
      </w:r>
    </w:p>
    <w:p w14:paraId="5C49D386" w14:textId="585A76DD" w:rsidR="00DF3868" w:rsidRPr="00086DC5" w:rsidRDefault="00C54778" w:rsidP="00775FDC">
      <w:pPr>
        <w:pStyle w:val="Prrafodelista"/>
        <w:numPr>
          <w:ilvl w:val="0"/>
          <w:numId w:val="10"/>
        </w:numPr>
        <w:spacing w:line="360" w:lineRule="auto"/>
        <w:rPr>
          <w:rFonts w:cs="Calibri"/>
        </w:rPr>
      </w:pPr>
      <w:r w:rsidRPr="00086DC5">
        <w:rPr>
          <w:rFonts w:cs="Calibri"/>
        </w:rPr>
        <w:t>O</w:t>
      </w:r>
      <w:r w:rsidR="00DF3868" w:rsidRPr="00086DC5">
        <w:rPr>
          <w:rFonts w:cs="Calibri"/>
        </w:rPr>
        <w:t>ficinas y mobiliario, servicios de secretarias y de empleados de oficina, materiales y equipos, insumos y consumibles de oficina, iluminación, electricidad, calefacción y aire acondicionado, teléfono, telefax, servicio de internet y de correo electrónico, costos de impresión y copiado, costos de las computadoras y asociados con las computadoras, instalaciones para oficinas, instalaciones sanitarias y vestuarios,</w:t>
      </w:r>
    </w:p>
    <w:p w14:paraId="1744A9C1" w14:textId="024029AB"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onformidad con los requisitos y normas de seguridad, suministro de equipos de seguridad, indumentaria de protección y otros artículos de protección, plan de capacitación en seguridad,</w:t>
      </w:r>
    </w:p>
    <w:p w14:paraId="4030FE12" w14:textId="5FC8311F" w:rsidR="00DF3868" w:rsidRPr="00086DC5" w:rsidRDefault="00C54778" w:rsidP="00775FDC">
      <w:pPr>
        <w:pStyle w:val="Prrafodelista"/>
        <w:numPr>
          <w:ilvl w:val="0"/>
          <w:numId w:val="10"/>
        </w:numPr>
        <w:spacing w:line="360" w:lineRule="auto"/>
        <w:rPr>
          <w:rFonts w:cs="Calibri"/>
        </w:rPr>
      </w:pPr>
      <w:r w:rsidRPr="00086DC5">
        <w:rPr>
          <w:rFonts w:cs="Calibri"/>
        </w:rPr>
        <w:t>I</w:t>
      </w:r>
      <w:r w:rsidR="00DF3868" w:rsidRPr="00086DC5">
        <w:rPr>
          <w:rFonts w:cs="Calibri"/>
        </w:rPr>
        <w:t>nspecciones, muestras y pruebas, certificación, documentación, controles incluyendo control de calidad y verificaciones</w:t>
      </w:r>
    </w:p>
    <w:p w14:paraId="328FD1C8" w14:textId="190E8E35" w:rsidR="00DF3868" w:rsidRPr="00086DC5" w:rsidRDefault="00C54778" w:rsidP="00775FDC">
      <w:pPr>
        <w:pStyle w:val="Prrafodelista"/>
        <w:numPr>
          <w:ilvl w:val="0"/>
          <w:numId w:val="10"/>
        </w:numPr>
        <w:spacing w:line="360" w:lineRule="auto"/>
        <w:rPr>
          <w:rFonts w:cs="Calibri"/>
        </w:rPr>
      </w:pPr>
      <w:r w:rsidRPr="00086DC5">
        <w:rPr>
          <w:rFonts w:cs="Calibri"/>
        </w:rPr>
        <w:t>T</w:t>
      </w:r>
      <w:r w:rsidR="00DF3868" w:rsidRPr="00086DC5">
        <w:rPr>
          <w:rFonts w:cs="Calibri"/>
        </w:rPr>
        <w:t>odos los costos y gastos de cualquier tipo relacionados con subcontratar y ordenes de compras incluyendo todos los costos y gastos de toda naturaleza de consultas, suministro, expedición y transporte,</w:t>
      </w:r>
    </w:p>
    <w:p w14:paraId="526FA5F2" w14:textId="5EB9EFD0"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ostos y gastos de mano de obra, supervisión, personal administrativo y gerencial, movilización y desmovilización de personal y equipos, vivienda y hospedaje en hoteles, comidas, tiempo y gastos de viaje, pasajes y transporte, y, en general, todo lo necesario para la realización completa de los Trabajos en plena conformidad con el presente Pliego.</w:t>
      </w:r>
    </w:p>
    <w:p w14:paraId="203E08E9" w14:textId="774C28B4" w:rsidR="00DF3868" w:rsidRPr="00086DC5" w:rsidRDefault="00DF3868" w:rsidP="00775FDC">
      <w:pPr>
        <w:pStyle w:val="Prrafodelista"/>
        <w:numPr>
          <w:ilvl w:val="0"/>
          <w:numId w:val="10"/>
        </w:numPr>
        <w:spacing w:line="360" w:lineRule="auto"/>
        <w:rPr>
          <w:rFonts w:cs="Calibri"/>
        </w:rPr>
      </w:pPr>
      <w:r w:rsidRPr="00086DC5">
        <w:rPr>
          <w:rFonts w:cs="Calibri"/>
          <w:b/>
        </w:rPr>
        <w:t>Revisión Equitativa de Precios</w:t>
      </w:r>
      <w:r w:rsidRPr="00086DC5">
        <w:rPr>
          <w:rFonts w:cs="Calibri"/>
        </w:rPr>
        <w:t xml:space="preserve">: El presente pliego tendrá en consideración una fórmula de </w:t>
      </w:r>
      <w:r w:rsidR="000C5153" w:rsidRPr="00086DC5">
        <w:rPr>
          <w:rFonts w:cs="Calibri"/>
        </w:rPr>
        <w:t>Redeterminación</w:t>
      </w:r>
      <w:r w:rsidRPr="00086DC5">
        <w:rPr>
          <w:rFonts w:cs="Calibri"/>
        </w:rPr>
        <w:t xml:space="preserve"> de precios que será acordada junto con el OFERENTE.</w:t>
      </w:r>
    </w:p>
    <w:p w14:paraId="06E89DE0" w14:textId="77777777" w:rsidR="00DF3868" w:rsidRPr="00086DC5" w:rsidRDefault="00DF3868" w:rsidP="00775FDC">
      <w:pPr>
        <w:pStyle w:val="Prrafodelista"/>
        <w:numPr>
          <w:ilvl w:val="0"/>
          <w:numId w:val="10"/>
        </w:numPr>
        <w:spacing w:line="360" w:lineRule="auto"/>
        <w:rPr>
          <w:rFonts w:cs="Calibri"/>
        </w:rPr>
      </w:pPr>
      <w:r w:rsidRPr="00086DC5">
        <w:rPr>
          <w:rFonts w:cs="Calibri"/>
        </w:rPr>
        <w:lastRenderedPageBreak/>
        <w:t>Los precios deberán incluir IVA.</w:t>
      </w:r>
    </w:p>
    <w:p w14:paraId="6F0A8559" w14:textId="14C52651" w:rsidR="007738A1" w:rsidRPr="00DD12F1" w:rsidRDefault="00DF3868" w:rsidP="00775FDC">
      <w:pPr>
        <w:pStyle w:val="Prrafodelista"/>
        <w:numPr>
          <w:ilvl w:val="0"/>
          <w:numId w:val="10"/>
        </w:numPr>
        <w:spacing w:line="360" w:lineRule="auto"/>
        <w:rPr>
          <w:rFonts w:cs="Calibri"/>
        </w:rPr>
      </w:pPr>
      <w:r w:rsidRPr="00DD12F1">
        <w:rPr>
          <w:rFonts w:cs="Calibri"/>
        </w:rPr>
        <w:t>El personal debe estar encuadrado en el Convenio UOCRA 545/08</w:t>
      </w:r>
      <w:r w:rsidR="00DD12F1">
        <w:rPr>
          <w:rFonts w:cs="Calibri"/>
        </w:rPr>
        <w:t>.</w:t>
      </w:r>
    </w:p>
    <w:p w14:paraId="6F89B6A9" w14:textId="3F197F53" w:rsidR="000D0E1D" w:rsidRPr="007D3352" w:rsidRDefault="000D0E1D" w:rsidP="000D0E1D">
      <w:pPr>
        <w:pStyle w:val="Ttulo1"/>
        <w:rPr>
          <w:noProof/>
          <w:lang w:val="es-AR"/>
        </w:rPr>
      </w:pPr>
      <w:bookmarkStart w:id="32" w:name="_Toc233878297"/>
      <w:r w:rsidRPr="007D3352">
        <w:rPr>
          <w:noProof/>
          <w:lang w:val="es-AR"/>
        </w:rPr>
        <w:t>PENALIDADES POR NO CUMPLIMIENTO DE LOS PLAZOS ESTABLECIDOS</w:t>
      </w:r>
      <w:bookmarkEnd w:id="32"/>
    </w:p>
    <w:p w14:paraId="42AAF6FA" w14:textId="77777777" w:rsidR="00DF3868" w:rsidRPr="00E319B3" w:rsidRDefault="00DF3868" w:rsidP="00C54778">
      <w:pPr>
        <w:keepLines/>
        <w:spacing w:line="360" w:lineRule="auto"/>
        <w:ind w:left="6"/>
        <w:jc w:val="both"/>
        <w:rPr>
          <w:rFonts w:ascii="Calibri" w:eastAsia="Calibri" w:hAnsi="Calibri" w:cs="Calibri"/>
          <w:lang w:eastAsia="es-AR"/>
        </w:rPr>
      </w:pPr>
      <w:r w:rsidRPr="00E319B3">
        <w:rPr>
          <w:rFonts w:ascii="Calibri" w:eastAsia="Calibri" w:hAnsi="Calibri" w:cs="Calibri"/>
          <w:lang w:eastAsia="es-AR"/>
        </w:rPr>
        <w:t>Condiciones de Subcontratación: Se podrá aplicar a su criterio una multa del 2% sobre el monto total del Pedido por cada semana o fracción mayor a tres días de demora en la entrega o ejecución, con un tope del 10% sobre el monto total del Pedido. Sin embargo, el COMITENTE se reserva de rescindir la Orden de Compra si los Trabajos no fueran ejecutados con la calidad y profesionalidad necesarias o bien si tiempos estándar de ejecución de los trabajos no son los requeridos por el COMITENTE.</w:t>
      </w:r>
    </w:p>
    <w:p w14:paraId="104E423D" w14:textId="4F687D83" w:rsidR="00DF3868" w:rsidRPr="0000255B" w:rsidRDefault="00DF3868" w:rsidP="00C54778">
      <w:pPr>
        <w:keepLines/>
        <w:spacing w:line="360" w:lineRule="auto"/>
        <w:ind w:left="6"/>
        <w:jc w:val="both"/>
        <w:rPr>
          <w:rFonts w:ascii="Calibri" w:eastAsia="Calibri" w:hAnsi="Calibri" w:cs="Calibri"/>
          <w:lang w:eastAsia="es-AR"/>
        </w:rPr>
      </w:pPr>
      <w:r w:rsidRPr="00E319B3">
        <w:rPr>
          <w:rFonts w:ascii="Calibri" w:eastAsia="Calibri" w:hAnsi="Calibri" w:cs="Calibri"/>
          <w:lang w:eastAsia="es-AR"/>
        </w:rPr>
        <w:t>Esta valoración será potestad exclusiva del COMITENTE y la Subcontratista renuncia explícitamente a reclamar cualquier tipo de indemnización por esta decisión.</w:t>
      </w:r>
    </w:p>
    <w:p w14:paraId="04D95812" w14:textId="5DE62E91" w:rsidR="000D0E1D" w:rsidRDefault="000D0E1D" w:rsidP="000D0E1D">
      <w:pPr>
        <w:pStyle w:val="Ttulo1"/>
        <w:rPr>
          <w:noProof/>
          <w:lang w:val="es-AR"/>
        </w:rPr>
      </w:pPr>
      <w:bookmarkStart w:id="33" w:name="_Toc233878298"/>
      <w:r>
        <w:rPr>
          <w:noProof/>
          <w:lang w:val="es-AR"/>
        </w:rPr>
        <w:t>AUDITORIA DE LA CONTRATISTA Y REGISTRO DE CONTROL</w:t>
      </w:r>
      <w:bookmarkEnd w:id="33"/>
    </w:p>
    <w:p w14:paraId="5B6FEDE9" w14:textId="7542AEDA" w:rsidR="000D0E1D" w:rsidRPr="000D0E1D" w:rsidRDefault="00DF3868" w:rsidP="006D548D">
      <w:pPr>
        <w:keepLines/>
        <w:spacing w:line="360" w:lineRule="auto"/>
        <w:ind w:left="6"/>
        <w:jc w:val="both"/>
        <w:rPr>
          <w:rFonts w:cs="Calibri"/>
        </w:rPr>
      </w:pPr>
      <w:r w:rsidRPr="00E319B3">
        <w:rPr>
          <w:rFonts w:ascii="Calibri" w:eastAsia="Calibri" w:hAnsi="Calibri" w:cs="Calibri"/>
          <w:lang w:eastAsia="es-AR"/>
        </w:rPr>
        <w:t>El subcontratista deberá dar cumplimiento al instructivo “10436-ES-31100100-000A Instructivo para el Registro y Control de Personal Contratado” adjunto al presente documento. El incumplimiento de las respectivas presentaciones imposibilitará el cobro de las certificaciones correspondiente, así como de las medidas que se indican en la Orden de Compra.</w:t>
      </w:r>
    </w:p>
    <w:p w14:paraId="61E71645" w14:textId="3E58987F" w:rsidR="000D0E1D" w:rsidRDefault="000D0E1D" w:rsidP="000D0E1D">
      <w:pPr>
        <w:pStyle w:val="Ttulo1"/>
        <w:rPr>
          <w:noProof/>
          <w:lang w:val="es-AR"/>
        </w:rPr>
      </w:pPr>
      <w:bookmarkStart w:id="34" w:name="_Toc233878299"/>
      <w:r>
        <w:rPr>
          <w:noProof/>
          <w:lang w:val="es-AR"/>
        </w:rPr>
        <w:t>COMUNICACIONES</w:t>
      </w:r>
      <w:bookmarkEnd w:id="34"/>
    </w:p>
    <w:p w14:paraId="327E5DE9" w14:textId="062880A7" w:rsidR="00DF3868" w:rsidRPr="00386CDC" w:rsidRDefault="00DF3868" w:rsidP="006D548D">
      <w:pPr>
        <w:keepLines/>
        <w:spacing w:line="360" w:lineRule="auto"/>
        <w:ind w:left="6"/>
        <w:jc w:val="both"/>
        <w:rPr>
          <w:rFonts w:ascii="Calibri" w:eastAsia="Calibri" w:hAnsi="Calibri" w:cs="Calibri"/>
          <w:lang w:eastAsia="es-AR"/>
        </w:rPr>
      </w:pPr>
      <w:r w:rsidRPr="00386CDC">
        <w:rPr>
          <w:rFonts w:ascii="Calibri" w:eastAsia="Calibri" w:hAnsi="Calibri" w:cs="Calibri"/>
          <w:lang w:eastAsia="es-AR"/>
        </w:rPr>
        <w:t xml:space="preserve">A partir del día en que el </w:t>
      </w:r>
      <w:r w:rsidR="009A0EE3">
        <w:rPr>
          <w:rFonts w:ascii="Calibri" w:eastAsia="Calibri" w:hAnsi="Calibri" w:cs="Calibri"/>
          <w:lang w:eastAsia="es-AR"/>
        </w:rPr>
        <w:t>SUBCONTRATISTA</w:t>
      </w:r>
      <w:r w:rsidRPr="00386CDC">
        <w:rPr>
          <w:rFonts w:ascii="Calibri" w:eastAsia="Calibri" w:hAnsi="Calibri" w:cs="Calibri"/>
          <w:lang w:eastAsia="es-AR"/>
        </w:rPr>
        <w:t xml:space="preserve"> se haga presente en el sitio de trabajo se establecerá un sistema de "Ordenes de Servicio" y "Pedidos de Empresa", quedando definidas por escrito las personas autorizadas a firmar en uno y otro caso</w:t>
      </w:r>
      <w:r w:rsidR="00280F20">
        <w:rPr>
          <w:rFonts w:ascii="Calibri" w:eastAsia="Calibri" w:hAnsi="Calibri" w:cs="Calibri"/>
          <w:lang w:eastAsia="es-AR"/>
        </w:rPr>
        <w:t xml:space="preserve"> mediante SR</w:t>
      </w:r>
      <w:r w:rsidR="00FB370A">
        <w:rPr>
          <w:rFonts w:ascii="Calibri" w:eastAsia="Calibri" w:hAnsi="Calibri" w:cs="Calibri"/>
          <w:lang w:eastAsia="es-AR"/>
        </w:rPr>
        <w:t>C.</w:t>
      </w:r>
    </w:p>
    <w:p w14:paraId="65F5D9C5" w14:textId="45E74CF5" w:rsidR="00DF3868" w:rsidRPr="00386CDC" w:rsidRDefault="00DF3868" w:rsidP="006D548D">
      <w:pPr>
        <w:keepLines/>
        <w:spacing w:line="360" w:lineRule="auto"/>
        <w:ind w:left="6"/>
        <w:jc w:val="both"/>
        <w:rPr>
          <w:rFonts w:ascii="Calibri" w:eastAsia="Calibri" w:hAnsi="Calibri" w:cs="Calibri"/>
          <w:lang w:eastAsia="es-AR"/>
        </w:rPr>
      </w:pPr>
      <w:r w:rsidRPr="00E319B3">
        <w:rPr>
          <w:rFonts w:ascii="Calibri" w:eastAsia="Calibri" w:hAnsi="Calibri" w:cs="Calibri"/>
          <w:b/>
          <w:lang w:eastAsia="es-AR"/>
        </w:rPr>
        <w:t>Libro de Órdenes de Servicio</w:t>
      </w:r>
      <w:r w:rsidR="00D3237D">
        <w:rPr>
          <w:rFonts w:ascii="Calibri" w:eastAsia="Calibri" w:hAnsi="Calibri" w:cs="Calibri"/>
          <w:b/>
          <w:lang w:eastAsia="es-AR"/>
        </w:rPr>
        <w:t xml:space="preserve"> (SRC)</w:t>
      </w:r>
      <w:r w:rsidRPr="00386CDC">
        <w:rPr>
          <w:rFonts w:ascii="Calibri" w:eastAsia="Calibri" w:hAnsi="Calibri" w:cs="Calibri"/>
          <w:lang w:eastAsia="es-AR"/>
        </w:rPr>
        <w:t xml:space="preserve">: Este libro se destinará al asiento de las actas que se labren en la etapa de Construcción, sobre el comportamiento que quepa al </w:t>
      </w:r>
      <w:r w:rsidR="00AC449E" w:rsidRPr="00386CDC">
        <w:rPr>
          <w:rFonts w:ascii="Calibri" w:eastAsia="Calibri" w:hAnsi="Calibri" w:cs="Calibri"/>
          <w:lang w:eastAsia="es-AR"/>
        </w:rPr>
        <w:t>SUBCONTRATISTA</w:t>
      </w:r>
      <w:r w:rsidRPr="00386CDC">
        <w:rPr>
          <w:rFonts w:ascii="Calibri" w:eastAsia="Calibri" w:hAnsi="Calibri" w:cs="Calibri"/>
          <w:lang w:eastAsia="es-AR"/>
        </w:rPr>
        <w:t xml:space="preserve"> con las exigencias </w:t>
      </w:r>
      <w:proofErr w:type="gramStart"/>
      <w:r w:rsidRPr="00386CDC">
        <w:rPr>
          <w:rFonts w:ascii="Calibri" w:eastAsia="Calibri" w:hAnsi="Calibri" w:cs="Calibri"/>
          <w:lang w:eastAsia="es-AR"/>
        </w:rPr>
        <w:t>del mismo</w:t>
      </w:r>
      <w:proofErr w:type="gramEnd"/>
      <w:r w:rsidRPr="00386CDC">
        <w:rPr>
          <w:rFonts w:ascii="Calibri" w:eastAsia="Calibri" w:hAnsi="Calibri" w:cs="Calibri"/>
          <w:lang w:eastAsia="es-AR"/>
        </w:rPr>
        <w:t xml:space="preserve"> y a toda orden o constancia, que tanto el </w:t>
      </w:r>
      <w:r w:rsidRPr="00E319B3">
        <w:rPr>
          <w:rFonts w:ascii="Calibri" w:eastAsia="Calibri" w:hAnsi="Calibri" w:cs="Calibri"/>
          <w:lang w:eastAsia="es-AR"/>
        </w:rPr>
        <w:t>COMITENTE</w:t>
      </w:r>
      <w:r w:rsidRPr="00386CDC">
        <w:rPr>
          <w:rFonts w:ascii="Calibri" w:eastAsia="Calibri" w:hAnsi="Calibri" w:cs="Calibri"/>
          <w:lang w:eastAsia="es-AR"/>
        </w:rPr>
        <w:t xml:space="preserve"> como su gerente de Proyecto juzguen consignar</w:t>
      </w:r>
      <w:r w:rsidR="00FB370A">
        <w:rPr>
          <w:rFonts w:ascii="Calibri" w:eastAsia="Calibri" w:hAnsi="Calibri" w:cs="Calibri"/>
          <w:lang w:eastAsia="es-AR"/>
        </w:rPr>
        <w:t xml:space="preserve"> mediante SRC.</w:t>
      </w:r>
    </w:p>
    <w:p w14:paraId="3A1C485A" w14:textId="339DF11D" w:rsidR="00DF3868" w:rsidRPr="007B5368" w:rsidRDefault="00DF3868" w:rsidP="00A11110">
      <w:pPr>
        <w:keepLines/>
        <w:spacing w:line="360" w:lineRule="auto"/>
        <w:ind w:left="6"/>
        <w:jc w:val="both"/>
        <w:rPr>
          <w:rFonts w:ascii="Calibri" w:eastAsia="Calibri" w:hAnsi="Calibri" w:cs="Calibri"/>
          <w:lang w:eastAsia="es-AR"/>
        </w:rPr>
      </w:pPr>
      <w:r w:rsidRPr="007B5368">
        <w:rPr>
          <w:rFonts w:ascii="Calibri" w:eastAsia="Calibri" w:hAnsi="Calibri" w:cs="Calibri"/>
          <w:lang w:eastAsia="es-AR"/>
        </w:rPr>
        <w:lastRenderedPageBreak/>
        <w:t xml:space="preserve">El </w:t>
      </w:r>
      <w:r w:rsidR="00AC449E" w:rsidRPr="007B5368">
        <w:rPr>
          <w:rFonts w:ascii="Calibri" w:eastAsia="Calibri" w:hAnsi="Calibri" w:cs="Calibri"/>
          <w:lang w:eastAsia="es-AR"/>
        </w:rPr>
        <w:t>SUBCONTRATISTA</w:t>
      </w:r>
      <w:r w:rsidRPr="007B5368">
        <w:rPr>
          <w:rFonts w:ascii="Calibri" w:eastAsia="Calibri" w:hAnsi="Calibri" w:cs="Calibri"/>
          <w:lang w:eastAsia="es-AR"/>
        </w:rPr>
        <w:t xml:space="preserve"> está obligado a dar inmediato cumplimiento a las Ordenes de Servicio que reciba. Las Ordenes de Servicio podrán ser observadas por la Subcontratista quien deberá exponer las causas en forma fundada. En este caso podrá eximirse de cumplirla siempre que dichos fundamentos sean aceptados por la</w:t>
      </w:r>
      <w:r w:rsidR="00A11110">
        <w:rPr>
          <w:rFonts w:ascii="Calibri" w:eastAsia="Calibri" w:hAnsi="Calibri" w:cs="Calibri"/>
          <w:lang w:eastAsia="es-AR"/>
        </w:rPr>
        <w:t xml:space="preserve"> </w:t>
      </w:r>
      <w:r w:rsidRPr="007B5368">
        <w:rPr>
          <w:rFonts w:ascii="Calibri" w:eastAsia="Calibri" w:hAnsi="Calibri" w:cs="Calibri"/>
          <w:lang w:eastAsia="es-AR"/>
        </w:rPr>
        <w:t>Contratante; sin perjuicio de lo cual, toda Orden de Servicio ratificada por la Contratista deberá ser cumplida por la Subcontratista en forma inmediata, reservándose la Contratista los derechos de que lo asistan por todos los gastos, daños y perjuicios derivados del incumplimiento.</w:t>
      </w:r>
    </w:p>
    <w:p w14:paraId="6A1067E7" w14:textId="0A3D9C6E" w:rsidR="00DF3868" w:rsidRPr="00386CDC" w:rsidRDefault="00DF3868" w:rsidP="006D548D">
      <w:pPr>
        <w:keepLines/>
        <w:spacing w:line="360" w:lineRule="auto"/>
        <w:ind w:left="6"/>
        <w:jc w:val="both"/>
        <w:rPr>
          <w:rFonts w:ascii="Calibri" w:eastAsia="Calibri" w:hAnsi="Calibri" w:cs="Calibri"/>
          <w:lang w:eastAsia="es-AR"/>
        </w:rPr>
      </w:pPr>
      <w:r w:rsidRPr="00E319B3">
        <w:rPr>
          <w:rFonts w:ascii="Calibri" w:eastAsia="Calibri" w:hAnsi="Calibri" w:cs="Calibri"/>
          <w:b/>
          <w:lang w:eastAsia="es-AR"/>
        </w:rPr>
        <w:t>Libro de Notas de Pedido</w:t>
      </w:r>
      <w:r w:rsidR="00AC449E">
        <w:rPr>
          <w:rFonts w:ascii="Calibri" w:eastAsia="Calibri" w:hAnsi="Calibri" w:cs="Calibri"/>
          <w:b/>
          <w:lang w:eastAsia="es-AR"/>
        </w:rPr>
        <w:t xml:space="preserve"> (SRC)</w:t>
      </w:r>
      <w:r w:rsidRPr="00E319B3">
        <w:rPr>
          <w:rFonts w:ascii="Calibri" w:eastAsia="Calibri" w:hAnsi="Calibri" w:cs="Calibri"/>
          <w:lang w:eastAsia="es-AR"/>
        </w:rPr>
        <w:t xml:space="preserve">: </w:t>
      </w:r>
      <w:r w:rsidRPr="00386CDC">
        <w:rPr>
          <w:rFonts w:ascii="Calibri" w:eastAsia="Calibri" w:hAnsi="Calibri" w:cs="Calibri"/>
          <w:lang w:eastAsia="es-AR"/>
        </w:rPr>
        <w:t>Este libro se destinará a la comunicación del Subcontratista con el COMITENTE</w:t>
      </w:r>
      <w:r>
        <w:rPr>
          <w:rFonts w:ascii="Calibri" w:eastAsia="Calibri" w:hAnsi="Calibri" w:cs="Calibri"/>
          <w:lang w:eastAsia="es-AR"/>
        </w:rPr>
        <w:t xml:space="preserve">, </w:t>
      </w:r>
      <w:r w:rsidRPr="00386CDC">
        <w:rPr>
          <w:rFonts w:ascii="Calibri" w:eastAsia="Calibri" w:hAnsi="Calibri" w:cs="Calibri"/>
          <w:lang w:eastAsia="es-AR"/>
        </w:rPr>
        <w:t>cualquiera sea su naturaleza</w:t>
      </w:r>
      <w:r w:rsidR="00635F7C">
        <w:rPr>
          <w:rFonts w:ascii="Calibri" w:eastAsia="Calibri" w:hAnsi="Calibri" w:cs="Calibri"/>
          <w:lang w:eastAsia="es-AR"/>
        </w:rPr>
        <w:t>.</w:t>
      </w:r>
    </w:p>
    <w:p w14:paraId="24F104FB" w14:textId="76A3F3DC" w:rsidR="00DF3868" w:rsidRPr="00386CDC" w:rsidRDefault="00DF3868" w:rsidP="006D548D">
      <w:pPr>
        <w:keepLines/>
        <w:spacing w:line="360" w:lineRule="auto"/>
        <w:jc w:val="both"/>
        <w:rPr>
          <w:rFonts w:ascii="Calibri" w:eastAsia="Calibri" w:hAnsi="Calibri" w:cs="Calibri"/>
          <w:lang w:eastAsia="es-AR"/>
        </w:rPr>
      </w:pPr>
      <w:r w:rsidRPr="007B5368">
        <w:rPr>
          <w:rFonts w:ascii="Calibri" w:eastAsia="Calibri" w:hAnsi="Calibri" w:cs="Calibri"/>
          <w:lang w:eastAsia="es-AR"/>
        </w:rPr>
        <w:t>Las respuestas deberán ser brindadas a las 72 hs hábiles de haberse notificado.</w:t>
      </w:r>
    </w:p>
    <w:p w14:paraId="6DEC2098" w14:textId="6C6790A6" w:rsidR="0091242C" w:rsidRDefault="0091242C" w:rsidP="0091242C">
      <w:pPr>
        <w:pStyle w:val="Ttulo1"/>
        <w:rPr>
          <w:noProof/>
          <w:lang w:val="es-AR"/>
        </w:rPr>
      </w:pPr>
      <w:bookmarkStart w:id="35" w:name="_Toc233878300"/>
      <w:r>
        <w:rPr>
          <w:noProof/>
          <w:lang w:val="es-AR"/>
        </w:rPr>
        <w:t>INSPECCIONES</w:t>
      </w:r>
      <w:bookmarkEnd w:id="35"/>
    </w:p>
    <w:p w14:paraId="09394A57" w14:textId="467F498F" w:rsidR="00DF3868" w:rsidRPr="00AB3EDE" w:rsidRDefault="00DF3868" w:rsidP="006D548D">
      <w:pPr>
        <w:keepLines/>
        <w:spacing w:line="360" w:lineRule="auto"/>
        <w:ind w:left="6"/>
        <w:jc w:val="both"/>
        <w:rPr>
          <w:rFonts w:ascii="Calibri" w:eastAsia="Calibri" w:hAnsi="Calibri" w:cs="Calibri"/>
          <w:lang w:eastAsia="es-AR"/>
        </w:rPr>
      </w:pPr>
      <w:r w:rsidRPr="00AB3EDE">
        <w:rPr>
          <w:rFonts w:ascii="Calibri" w:eastAsia="Calibri" w:hAnsi="Calibri" w:cs="Calibri"/>
          <w:lang w:eastAsia="es-AR"/>
        </w:rPr>
        <w:t>El COMITENTE designará la inspección a los efectos de asegurarse sobre la calidad</w:t>
      </w:r>
      <w:r w:rsidR="00EA411F">
        <w:rPr>
          <w:rFonts w:ascii="Calibri" w:eastAsia="Calibri" w:hAnsi="Calibri" w:cs="Calibri"/>
          <w:lang w:eastAsia="es-AR"/>
        </w:rPr>
        <w:t xml:space="preserve"> </w:t>
      </w:r>
      <w:r w:rsidR="004F57E6">
        <w:rPr>
          <w:rFonts w:ascii="Calibri" w:eastAsia="Calibri" w:hAnsi="Calibri" w:cs="Calibri"/>
          <w:lang w:eastAsia="es-AR"/>
        </w:rPr>
        <w:t>de los trabajos asignados.</w:t>
      </w:r>
    </w:p>
    <w:p w14:paraId="75E5A3B9" w14:textId="77777777" w:rsidR="00DF3868" w:rsidRDefault="00DF3868" w:rsidP="006D548D">
      <w:pPr>
        <w:keepLines/>
        <w:spacing w:line="360" w:lineRule="auto"/>
        <w:ind w:left="6"/>
        <w:jc w:val="both"/>
        <w:rPr>
          <w:rFonts w:ascii="Calibri" w:eastAsia="Calibri" w:hAnsi="Calibri" w:cs="Calibri"/>
          <w:lang w:eastAsia="es-AR"/>
        </w:rPr>
      </w:pPr>
      <w:r w:rsidRPr="00AB3EDE">
        <w:rPr>
          <w:rFonts w:ascii="Calibri" w:eastAsia="Calibri" w:hAnsi="Calibri" w:cs="Calibri"/>
          <w:lang w:eastAsia="es-AR"/>
        </w:rPr>
        <w:t>Realizará, además, el seguimiento cronológico de los trabajos e intervendrá al ser detectadas desviaciones, teniendo en todo momento derecho para rechazar cualquier elemento o proceso de construcción y/o montaje no satisfactorio. Las inspecciones se realizarán permanentemente durante el desarrollo de los trabajos.</w:t>
      </w:r>
    </w:p>
    <w:p w14:paraId="5F1D9C95" w14:textId="77777777" w:rsidR="004F57E6" w:rsidRPr="004F57E6" w:rsidRDefault="004F57E6" w:rsidP="004F57E6">
      <w:pPr>
        <w:keepLines/>
        <w:spacing w:line="360" w:lineRule="auto"/>
        <w:ind w:left="6"/>
        <w:jc w:val="both"/>
        <w:rPr>
          <w:rFonts w:ascii="Calibri" w:eastAsia="Calibri" w:hAnsi="Calibri" w:cs="Calibri"/>
          <w:lang w:eastAsia="es-AR"/>
        </w:rPr>
      </w:pPr>
      <w:r w:rsidRPr="004F57E6">
        <w:rPr>
          <w:rFonts w:ascii="Calibri" w:eastAsia="Calibri" w:hAnsi="Calibri" w:cs="Calibri"/>
          <w:lang w:eastAsia="es-AR"/>
        </w:rPr>
        <w:t>La realización de inspecciones y/o la aprobación parcial o total de los trabajos por parte del COMITENTE no libera al SUBCONTRATISTA de su responsabilidad por errores, defectos, omisiones o incumplimientos, aun cuando los mismos no hubieran sido detectados durante dichas inspecciones.</w:t>
      </w:r>
    </w:p>
    <w:p w14:paraId="3136BB52" w14:textId="77777777" w:rsidR="004F57E6" w:rsidRPr="00AB3EDE" w:rsidRDefault="004F57E6" w:rsidP="006D548D">
      <w:pPr>
        <w:keepLines/>
        <w:spacing w:line="360" w:lineRule="auto"/>
        <w:ind w:left="6"/>
        <w:jc w:val="both"/>
        <w:rPr>
          <w:rFonts w:ascii="Calibri" w:eastAsia="Calibri" w:hAnsi="Calibri" w:cs="Calibri"/>
          <w:lang w:eastAsia="es-AR"/>
        </w:rPr>
      </w:pPr>
    </w:p>
    <w:p w14:paraId="3A86735C" w14:textId="77777777" w:rsidR="00DF3868" w:rsidRPr="003B6CD3" w:rsidRDefault="00DF3868" w:rsidP="00C845FB">
      <w:pPr>
        <w:keepLines/>
        <w:spacing w:line="360" w:lineRule="auto"/>
        <w:ind w:left="6" w:firstLine="709"/>
        <w:jc w:val="both"/>
        <w:rPr>
          <w:rFonts w:ascii="Calibri" w:eastAsia="Calibri" w:hAnsi="Calibri" w:cs="Calibri"/>
          <w:lang w:eastAsia="es-AR"/>
        </w:rPr>
      </w:pPr>
    </w:p>
    <w:p w14:paraId="23950A10" w14:textId="77777777" w:rsidR="00E06983" w:rsidRDefault="008866B8">
      <w:r>
        <w:br w:type="page"/>
      </w:r>
    </w:p>
    <w:p w14:paraId="27AFC4A8" w14:textId="77777777" w:rsidR="00E06983" w:rsidRDefault="008866B8">
      <w:pPr>
        <w:pStyle w:val="Ttulo1"/>
      </w:pPr>
      <w:bookmarkStart w:id="36" w:name="_Toc233878301"/>
      <w:r>
        <w:lastRenderedPageBreak/>
        <w:t>ANEXOS TÉCNICOS POR ESPECIALIDAD — CANTIDADES REPRESENTATIVAS</w:t>
      </w:r>
      <w:bookmarkEnd w:id="36"/>
    </w:p>
    <w:p w14:paraId="1D182764" w14:textId="77777777" w:rsidR="00E06983" w:rsidRDefault="008866B8">
      <w:r>
        <w:t>Los presentes anexos forman parte integrante del presente Pliego y lo complementan, sin modificar su cuerpo principal. Indican las cantidades representativas de la ingeniería vigente, por especialidad (Electricidad e Instrumentación), como base para el dimensionamiento del personal especialista y las herramientas a proveer por el Subcontratista para las tareas de montaje, instalación, conexionado, precomisionado y comisionado, conforme a los perfiles definidos en este Pliego.</w:t>
      </w:r>
    </w:p>
    <w:p w14:paraId="581DF3CD" w14:textId="77777777" w:rsidR="00570B8A" w:rsidRDefault="00570B8A"/>
    <w:p w14:paraId="42ABF04F" w14:textId="77777777" w:rsidR="00E06983" w:rsidRDefault="008866B8">
      <w:r>
        <w:rPr>
          <w:i/>
          <w:color w:val="555555"/>
          <w:sz w:val="18"/>
        </w:rPr>
        <w:t>Revisión 7 — 02-07-2026. Fuentes: listas de instrumentos ACAL-00102/00670, análisis de cables eléctricos Rev.4 y de cables de instrumentación Rev.0. Cantidades sujetas a revisión de ingeniería y a planos 'For Construction'.</w:t>
      </w:r>
    </w:p>
    <w:p w14:paraId="592EDD64" w14:textId="77777777" w:rsidR="00E06983" w:rsidRDefault="008866B8">
      <w:r>
        <w:br w:type="page"/>
      </w:r>
    </w:p>
    <w:p w14:paraId="75F0253C" w14:textId="77777777" w:rsidR="00E06983" w:rsidRDefault="00E06983"/>
    <w:p w14:paraId="18D15BD2" w14:textId="77777777" w:rsidR="00E06983" w:rsidRDefault="00E06983"/>
    <w:p w14:paraId="32BC45DB" w14:textId="77777777" w:rsidR="00E06983" w:rsidRDefault="00E06983"/>
    <w:p w14:paraId="7BD0AFBB" w14:textId="77777777" w:rsidR="00E06983" w:rsidRDefault="00E06983"/>
    <w:p w14:paraId="0FF29C96" w14:textId="77777777" w:rsidR="00E06983" w:rsidRDefault="00E06983"/>
    <w:p w14:paraId="696DDF83" w14:textId="77777777" w:rsidR="00E06983" w:rsidRDefault="00E06983"/>
    <w:p w14:paraId="37248732" w14:textId="77777777" w:rsidR="00E06983" w:rsidRDefault="00E06983"/>
    <w:p w14:paraId="0F636481" w14:textId="77777777" w:rsidR="00E06983" w:rsidRPr="0038151D" w:rsidRDefault="008866B8">
      <w:pPr>
        <w:pStyle w:val="Ttulo1"/>
        <w:jc w:val="center"/>
        <w:rPr>
          <w:szCs w:val="24"/>
        </w:rPr>
      </w:pPr>
      <w:bookmarkStart w:id="37" w:name="_Toc233878302"/>
      <w:r w:rsidRPr="0038151D">
        <w:rPr>
          <w:color w:val="1F3B63"/>
          <w:szCs w:val="24"/>
        </w:rPr>
        <w:t>ANEXO E</w:t>
      </w:r>
      <w:bookmarkEnd w:id="37"/>
    </w:p>
    <w:p w14:paraId="73136C72" w14:textId="77777777" w:rsidR="00E06983" w:rsidRPr="0038151D" w:rsidRDefault="008866B8">
      <w:pPr>
        <w:jc w:val="center"/>
        <w:rPr>
          <w:b/>
          <w:bCs/>
          <w:sz w:val="18"/>
          <w:szCs w:val="18"/>
        </w:rPr>
      </w:pPr>
      <w:r w:rsidRPr="0038151D">
        <w:rPr>
          <w:b/>
          <w:bCs/>
          <w:color w:val="555555"/>
          <w:szCs w:val="18"/>
        </w:rPr>
        <w:t>ELECTRICIDAD</w:t>
      </w:r>
    </w:p>
    <w:p w14:paraId="4B344B79" w14:textId="77777777" w:rsidR="00E06983" w:rsidRDefault="008866B8">
      <w:r>
        <w:br w:type="page"/>
      </w:r>
    </w:p>
    <w:p w14:paraId="304036C0" w14:textId="6251A981" w:rsidR="00E06983" w:rsidRDefault="008866B8">
      <w:r w:rsidRPr="0038151D">
        <w:rPr>
          <w:b/>
          <w:bCs/>
        </w:rPr>
        <w:lastRenderedPageBreak/>
        <w:t>Volumen global de Electricidad (CPF-2):</w:t>
      </w:r>
      <w:r>
        <w:t xml:space="preserve"> </w:t>
      </w:r>
      <w:r w:rsidR="00FF6F79">
        <w:t xml:space="preserve"> </w:t>
      </w:r>
      <w:r>
        <w:t xml:space="preserve">513 cables · 81.231 m </w:t>
      </w:r>
      <w:r w:rsidR="00FF6F79">
        <w:t>/</w:t>
      </w:r>
      <w:r w:rsidR="00712A9C">
        <w:t>/ aproximadamente</w:t>
      </w:r>
      <w:r>
        <w:t xml:space="preserve"> 5.178 puntas de conexión </w:t>
      </w:r>
      <w:r w:rsidR="00FF6F79">
        <w:t>//</w:t>
      </w:r>
      <w:r>
        <w:t xml:space="preserve"> 243 cargas (79 motores [76 BT + 3 MT] · 6 variadores · 52 instrumentos · 37 SS.AA. · 28 iluminación · 29 control · 12 calefacción/trazado).</w:t>
      </w:r>
    </w:p>
    <w:p w14:paraId="2A813CC4" w14:textId="77777777" w:rsidR="00E06983" w:rsidRDefault="008866B8">
      <w:pPr>
        <w:pStyle w:val="Ttulo2"/>
      </w:pPr>
      <w:bookmarkStart w:id="38" w:name="_Toc233878303"/>
      <w:r>
        <w:t>E.1  Tendido de cables — resumen por tipo y sección</w:t>
      </w:r>
      <w:bookmarkEnd w:id="38"/>
    </w:p>
    <w:tbl>
      <w:tblPr>
        <w:tblStyle w:val="TablaCuadro"/>
        <w:tblW w:w="0" w:type="auto"/>
        <w:tblLook w:val="04A0" w:firstRow="1" w:lastRow="0" w:firstColumn="1" w:lastColumn="0" w:noHBand="0" w:noVBand="1"/>
      </w:tblPr>
      <w:tblGrid>
        <w:gridCol w:w="2267"/>
        <w:gridCol w:w="2266"/>
        <w:gridCol w:w="2266"/>
        <w:gridCol w:w="2266"/>
      </w:tblGrid>
      <w:tr w:rsidR="00E06983" w14:paraId="3779FDD4" w14:textId="77777777" w:rsidTr="00712A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3B04FCF3" w14:textId="77777777" w:rsidR="00E06983" w:rsidRDefault="008866B8">
            <w:r>
              <w:rPr>
                <w:sz w:val="17"/>
              </w:rPr>
              <w:t>Tipo / sección</w:t>
            </w:r>
          </w:p>
        </w:tc>
        <w:tc>
          <w:tcPr>
            <w:tcW w:w="2266" w:type="dxa"/>
          </w:tcPr>
          <w:p w14:paraId="4968D6A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Cables</w:t>
            </w:r>
          </w:p>
        </w:tc>
        <w:tc>
          <w:tcPr>
            <w:tcW w:w="2266" w:type="dxa"/>
          </w:tcPr>
          <w:p w14:paraId="55FEF55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Metros</w:t>
            </w:r>
          </w:p>
        </w:tc>
        <w:tc>
          <w:tcPr>
            <w:tcW w:w="2266" w:type="dxa"/>
          </w:tcPr>
          <w:p w14:paraId="311616E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Observación</w:t>
            </w:r>
          </w:p>
        </w:tc>
      </w:tr>
      <w:tr w:rsidR="00E06983" w14:paraId="4C8F0FB4" w14:textId="77777777" w:rsidTr="00712A9C">
        <w:tc>
          <w:tcPr>
            <w:cnfStyle w:val="001000000000" w:firstRow="0" w:lastRow="0" w:firstColumn="1" w:lastColumn="0" w:oddVBand="0" w:evenVBand="0" w:oddHBand="0" w:evenHBand="0" w:firstRowFirstColumn="0" w:firstRowLastColumn="0" w:lastRowFirstColumn="0" w:lastRowLastColumn="0"/>
            <w:tcW w:w="2267" w:type="dxa"/>
          </w:tcPr>
          <w:p w14:paraId="5E0B7A4B" w14:textId="77777777" w:rsidR="00E06983" w:rsidRDefault="008866B8">
            <w:r>
              <w:rPr>
                <w:sz w:val="17"/>
              </w:rPr>
              <w:t>Potencia MT (6,6 / 13,2 kV)</w:t>
            </w:r>
          </w:p>
        </w:tc>
        <w:tc>
          <w:tcPr>
            <w:tcW w:w="2266" w:type="dxa"/>
          </w:tcPr>
          <w:p w14:paraId="795F65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18</w:t>
            </w:r>
          </w:p>
        </w:tc>
        <w:tc>
          <w:tcPr>
            <w:tcW w:w="2266" w:type="dxa"/>
          </w:tcPr>
          <w:p w14:paraId="5BCB08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2.110</w:t>
            </w:r>
          </w:p>
        </w:tc>
        <w:tc>
          <w:tcPr>
            <w:tcW w:w="2266" w:type="dxa"/>
          </w:tcPr>
          <w:p w14:paraId="1716462E" w14:textId="15055E1A"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coordinación con ABB</w:t>
            </w:r>
          </w:p>
        </w:tc>
      </w:tr>
      <w:tr w:rsidR="00E06983" w14:paraId="15AB2090" w14:textId="77777777" w:rsidTr="00712A9C">
        <w:tc>
          <w:tcPr>
            <w:cnfStyle w:val="001000000000" w:firstRow="0" w:lastRow="0" w:firstColumn="1" w:lastColumn="0" w:oddVBand="0" w:evenVBand="0" w:oddHBand="0" w:evenHBand="0" w:firstRowFirstColumn="0" w:firstRowLastColumn="0" w:lastRowFirstColumn="0" w:lastRowLastColumn="0"/>
            <w:tcW w:w="2267" w:type="dxa"/>
          </w:tcPr>
          <w:p w14:paraId="275A40B0" w14:textId="77777777" w:rsidR="00E06983" w:rsidRDefault="008866B8">
            <w:r>
              <w:rPr>
                <w:sz w:val="17"/>
              </w:rPr>
              <w:t>Potencia BT Grande (≥ 35 mm²)</w:t>
            </w:r>
          </w:p>
        </w:tc>
        <w:tc>
          <w:tcPr>
            <w:tcW w:w="2266" w:type="dxa"/>
          </w:tcPr>
          <w:p w14:paraId="4C7060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104</w:t>
            </w:r>
          </w:p>
        </w:tc>
        <w:tc>
          <w:tcPr>
            <w:tcW w:w="2266" w:type="dxa"/>
          </w:tcPr>
          <w:p w14:paraId="0E39A44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17.470</w:t>
            </w:r>
          </w:p>
        </w:tc>
        <w:tc>
          <w:tcPr>
            <w:tcW w:w="2266" w:type="dxa"/>
          </w:tcPr>
          <w:p w14:paraId="546083BF" w14:textId="07B1E820"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xml:space="preserve">3x240 · 3x150 · 3x95 · 3x50 — tendido </w:t>
            </w:r>
            <w:r>
              <w:rPr>
                <w:sz w:val="17"/>
              </w:rPr>
              <w:t>en bandeja</w:t>
            </w:r>
          </w:p>
        </w:tc>
      </w:tr>
      <w:tr w:rsidR="00E06983" w:rsidRPr="00AE2AE1" w14:paraId="75258C4D" w14:textId="77777777" w:rsidTr="00712A9C">
        <w:tc>
          <w:tcPr>
            <w:cnfStyle w:val="001000000000" w:firstRow="0" w:lastRow="0" w:firstColumn="1" w:lastColumn="0" w:oddVBand="0" w:evenVBand="0" w:oddHBand="0" w:evenHBand="0" w:firstRowFirstColumn="0" w:firstRowLastColumn="0" w:lastRowFirstColumn="0" w:lastRowLastColumn="0"/>
            <w:tcW w:w="2267" w:type="dxa"/>
          </w:tcPr>
          <w:p w14:paraId="610CF68C" w14:textId="77777777" w:rsidR="00E06983" w:rsidRDefault="008866B8">
            <w:r>
              <w:rPr>
                <w:sz w:val="17"/>
              </w:rPr>
              <w:t>Potencia BT Mediana / Pequeña</w:t>
            </w:r>
          </w:p>
        </w:tc>
        <w:tc>
          <w:tcPr>
            <w:tcW w:w="2266" w:type="dxa"/>
          </w:tcPr>
          <w:p w14:paraId="495B489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198</w:t>
            </w:r>
          </w:p>
        </w:tc>
        <w:tc>
          <w:tcPr>
            <w:tcW w:w="2266" w:type="dxa"/>
          </w:tcPr>
          <w:p w14:paraId="4DFC28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33.125</w:t>
            </w:r>
          </w:p>
        </w:tc>
        <w:tc>
          <w:tcPr>
            <w:tcW w:w="2266" w:type="dxa"/>
          </w:tcPr>
          <w:p w14:paraId="5DBB4A7D" w14:textId="77777777" w:rsidR="00E06983" w:rsidRPr="00AE2AE1"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AE2AE1">
              <w:rPr>
                <w:sz w:val="17"/>
                <w:lang w:val="pt-BR"/>
              </w:rPr>
              <w:t xml:space="preserve">3x16 a 3x4 · 4x4 · </w:t>
            </w:r>
            <w:proofErr w:type="spellStart"/>
            <w:r w:rsidRPr="00AE2AE1">
              <w:rPr>
                <w:sz w:val="17"/>
                <w:lang w:val="pt-BR"/>
              </w:rPr>
              <w:t>iluminación</w:t>
            </w:r>
            <w:proofErr w:type="spellEnd"/>
          </w:p>
        </w:tc>
      </w:tr>
      <w:tr w:rsidR="00E06983" w14:paraId="1DAA1C2B" w14:textId="77777777" w:rsidTr="00712A9C">
        <w:tc>
          <w:tcPr>
            <w:cnfStyle w:val="001000000000" w:firstRow="0" w:lastRow="0" w:firstColumn="1" w:lastColumn="0" w:oddVBand="0" w:evenVBand="0" w:oddHBand="0" w:evenHBand="0" w:firstRowFirstColumn="0" w:firstRowLastColumn="0" w:lastRowFirstColumn="0" w:lastRowLastColumn="0"/>
            <w:tcW w:w="2267" w:type="dxa"/>
          </w:tcPr>
          <w:p w14:paraId="3C845F95" w14:textId="77777777" w:rsidR="00E06983" w:rsidRDefault="008866B8">
            <w:r>
              <w:rPr>
                <w:sz w:val="17"/>
              </w:rPr>
              <w:t>Control y Señales (</w:t>
            </w:r>
            <w:proofErr w:type="spellStart"/>
            <w:r>
              <w:rPr>
                <w:sz w:val="17"/>
              </w:rPr>
              <w:t>multiconductor</w:t>
            </w:r>
            <w:proofErr w:type="spellEnd"/>
            <w:r>
              <w:rPr>
                <w:sz w:val="17"/>
              </w:rPr>
              <w:t>)</w:t>
            </w:r>
          </w:p>
        </w:tc>
        <w:tc>
          <w:tcPr>
            <w:tcW w:w="2266" w:type="dxa"/>
          </w:tcPr>
          <w:p w14:paraId="3D53A9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192</w:t>
            </w:r>
          </w:p>
        </w:tc>
        <w:tc>
          <w:tcPr>
            <w:tcW w:w="2266" w:type="dxa"/>
          </w:tcPr>
          <w:p w14:paraId="4D9978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28.126</w:t>
            </w:r>
          </w:p>
        </w:tc>
        <w:tc>
          <w:tcPr>
            <w:tcW w:w="2266" w:type="dxa"/>
          </w:tcPr>
          <w:p w14:paraId="13B83A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7x2,5+T · 2x2,5 · señales VFD / vibroswitches</w:t>
            </w:r>
          </w:p>
        </w:tc>
      </w:tr>
      <w:tr w:rsidR="00E06983" w14:paraId="26EC8C9D" w14:textId="77777777" w:rsidTr="00712A9C">
        <w:tc>
          <w:tcPr>
            <w:cnfStyle w:val="001000000000" w:firstRow="0" w:lastRow="0" w:firstColumn="1" w:lastColumn="0" w:oddVBand="0" w:evenVBand="0" w:oddHBand="0" w:evenHBand="0" w:firstRowFirstColumn="0" w:firstRowLastColumn="0" w:lastRowFirstColumn="0" w:lastRowLastColumn="0"/>
            <w:tcW w:w="2267" w:type="dxa"/>
          </w:tcPr>
          <w:p w14:paraId="22077045" w14:textId="77777777" w:rsidR="00E06983" w:rsidRDefault="008866B8">
            <w:r>
              <w:rPr>
                <w:sz w:val="17"/>
              </w:rPr>
              <w:t>Fibra Óptica / Ethernet</w:t>
            </w:r>
          </w:p>
        </w:tc>
        <w:tc>
          <w:tcPr>
            <w:tcW w:w="2266" w:type="dxa"/>
          </w:tcPr>
          <w:p w14:paraId="126AC7F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c>
          <w:tcPr>
            <w:tcW w:w="2266" w:type="dxa"/>
          </w:tcPr>
          <w:p w14:paraId="2585C1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400</w:t>
            </w:r>
          </w:p>
        </w:tc>
        <w:tc>
          <w:tcPr>
            <w:tcW w:w="2266" w:type="dxa"/>
          </w:tcPr>
          <w:p w14:paraId="174AA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Red PMS SE#3 ↔ SE#4</w:t>
            </w:r>
          </w:p>
        </w:tc>
      </w:tr>
      <w:tr w:rsidR="00E06983" w14:paraId="48D71A1D" w14:textId="77777777" w:rsidTr="00712A9C">
        <w:tc>
          <w:tcPr>
            <w:cnfStyle w:val="001000000000" w:firstRow="0" w:lastRow="0" w:firstColumn="1" w:lastColumn="0" w:oddVBand="0" w:evenVBand="0" w:oddHBand="0" w:evenHBand="0" w:firstRowFirstColumn="0" w:firstRowLastColumn="0" w:lastRowFirstColumn="0" w:lastRowLastColumn="0"/>
            <w:tcW w:w="2267" w:type="dxa"/>
            <w:shd w:val="clear" w:color="auto" w:fill="FFFF00"/>
          </w:tcPr>
          <w:p w14:paraId="5BDB1E3A" w14:textId="77777777" w:rsidR="00E06983" w:rsidRDefault="008866B8">
            <w:proofErr w:type="gramStart"/>
            <w:r>
              <w:rPr>
                <w:b/>
                <w:sz w:val="17"/>
              </w:rPr>
              <w:t>TOTAL</w:t>
            </w:r>
            <w:proofErr w:type="gramEnd"/>
            <w:r>
              <w:rPr>
                <w:b/>
                <w:sz w:val="17"/>
              </w:rPr>
              <w:t xml:space="preserve"> ELECTRICIDAD (CPF-2)</w:t>
            </w:r>
          </w:p>
        </w:tc>
        <w:tc>
          <w:tcPr>
            <w:tcW w:w="2266" w:type="dxa"/>
            <w:shd w:val="clear" w:color="auto" w:fill="FFFF00"/>
          </w:tcPr>
          <w:p w14:paraId="002383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513</w:t>
            </w:r>
          </w:p>
        </w:tc>
        <w:tc>
          <w:tcPr>
            <w:tcW w:w="2266" w:type="dxa"/>
            <w:shd w:val="clear" w:color="auto" w:fill="FFFF00"/>
          </w:tcPr>
          <w:p w14:paraId="6D898B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81.2</w:t>
            </w:r>
            <w:r>
              <w:rPr>
                <w:b/>
                <w:sz w:val="17"/>
              </w:rPr>
              <w:t>31</w:t>
            </w:r>
          </w:p>
        </w:tc>
        <w:tc>
          <w:tcPr>
            <w:tcW w:w="2266" w:type="dxa"/>
            <w:shd w:val="clear" w:color="auto" w:fill="FFFF00"/>
          </w:tcPr>
          <w:p w14:paraId="50B849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w:t>
            </w:r>
          </w:p>
        </w:tc>
      </w:tr>
    </w:tbl>
    <w:p w14:paraId="7F11B2AF" w14:textId="28D12312" w:rsidR="00E06983" w:rsidRDefault="00376BC2">
      <w:pPr>
        <w:pStyle w:val="Ttulo2"/>
      </w:pPr>
      <w:bookmarkStart w:id="39" w:name="_Toc233878304"/>
      <w:r>
        <w:t>E.2 Tendido</w:t>
      </w:r>
      <w:r w:rsidR="008866B8">
        <w:t xml:space="preserve"> de cables — detalle completo por formación</w:t>
      </w:r>
      <w:bookmarkEnd w:id="39"/>
    </w:p>
    <w:tbl>
      <w:tblPr>
        <w:tblStyle w:val="TablaCuadro"/>
        <w:tblW w:w="0" w:type="auto"/>
        <w:tblLook w:val="04A0" w:firstRow="1" w:lastRow="0" w:firstColumn="1" w:lastColumn="0" w:noHBand="0" w:noVBand="1"/>
      </w:tblPr>
      <w:tblGrid>
        <w:gridCol w:w="2267"/>
        <w:gridCol w:w="2266"/>
        <w:gridCol w:w="2266"/>
        <w:gridCol w:w="2266"/>
      </w:tblGrid>
      <w:tr w:rsidR="00E06983" w14:paraId="163FDD37"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00CFD8" w14:textId="77777777" w:rsidR="00E06983" w:rsidRDefault="008866B8">
            <w:r>
              <w:rPr>
                <w:sz w:val="17"/>
              </w:rPr>
              <w:t>Formación</w:t>
            </w:r>
          </w:p>
        </w:tc>
        <w:tc>
          <w:tcPr>
            <w:tcW w:w="2268" w:type="dxa"/>
          </w:tcPr>
          <w:p w14:paraId="6B327D7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Tipo</w:t>
            </w:r>
          </w:p>
        </w:tc>
        <w:tc>
          <w:tcPr>
            <w:tcW w:w="2268" w:type="dxa"/>
          </w:tcPr>
          <w:p w14:paraId="0B032814"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Cables</w:t>
            </w:r>
          </w:p>
        </w:tc>
        <w:tc>
          <w:tcPr>
            <w:tcW w:w="2268" w:type="dxa"/>
          </w:tcPr>
          <w:p w14:paraId="13253A7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Metros</w:t>
            </w:r>
          </w:p>
        </w:tc>
      </w:tr>
      <w:tr w:rsidR="00E06983" w14:paraId="4A93242F"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B164A7E" w14:textId="77777777" w:rsidR="00E06983" w:rsidRDefault="008866B8">
            <w:r>
              <w:rPr>
                <w:sz w:val="17"/>
              </w:rPr>
              <w:t>7x2,5+T</w:t>
            </w:r>
          </w:p>
        </w:tc>
        <w:tc>
          <w:tcPr>
            <w:tcW w:w="2268" w:type="dxa"/>
          </w:tcPr>
          <w:p w14:paraId="113490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289858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96</w:t>
            </w:r>
          </w:p>
        </w:tc>
        <w:tc>
          <w:tcPr>
            <w:tcW w:w="2268" w:type="dxa"/>
          </w:tcPr>
          <w:p w14:paraId="7781D34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17.390</w:t>
            </w:r>
          </w:p>
        </w:tc>
      </w:tr>
      <w:tr w:rsidR="00E06983" w14:paraId="52D5FCC8"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09DFED61" w14:textId="77777777" w:rsidR="00E06983" w:rsidRDefault="008866B8">
            <w:r>
              <w:rPr>
                <w:sz w:val="17"/>
              </w:rPr>
              <w:t>2x4</w:t>
            </w:r>
          </w:p>
        </w:tc>
        <w:tc>
          <w:tcPr>
            <w:tcW w:w="2268" w:type="dxa"/>
          </w:tcPr>
          <w:p w14:paraId="6EA24E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63AE0B7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105</w:t>
            </w:r>
          </w:p>
        </w:tc>
        <w:tc>
          <w:tcPr>
            <w:tcW w:w="2268" w:type="dxa"/>
          </w:tcPr>
          <w:p w14:paraId="26F9A9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10.905</w:t>
            </w:r>
          </w:p>
        </w:tc>
      </w:tr>
      <w:tr w:rsidR="00E06983" w14:paraId="60AF8DE0"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764F67EF" w14:textId="77777777" w:rsidR="00E06983" w:rsidRDefault="008866B8">
            <w:r>
              <w:rPr>
                <w:sz w:val="17"/>
              </w:rPr>
              <w:t>2x2,5</w:t>
            </w:r>
          </w:p>
        </w:tc>
        <w:tc>
          <w:tcPr>
            <w:tcW w:w="2268" w:type="dxa"/>
          </w:tcPr>
          <w:p w14:paraId="5F532F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15529FD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39</w:t>
            </w:r>
          </w:p>
        </w:tc>
        <w:tc>
          <w:tcPr>
            <w:tcW w:w="2268" w:type="dxa"/>
          </w:tcPr>
          <w:p w14:paraId="1DC9C5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7.270</w:t>
            </w:r>
          </w:p>
        </w:tc>
      </w:tr>
      <w:tr w:rsidR="00E06983" w14:paraId="6EDE849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9E2A2CA" w14:textId="77777777" w:rsidR="00E06983" w:rsidRDefault="008866B8">
            <w:r>
              <w:rPr>
                <w:sz w:val="17"/>
              </w:rPr>
              <w:t>2x6</w:t>
            </w:r>
          </w:p>
        </w:tc>
        <w:tc>
          <w:tcPr>
            <w:tcW w:w="2268" w:type="dxa"/>
          </w:tcPr>
          <w:p w14:paraId="168C06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14D33B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15</w:t>
            </w:r>
          </w:p>
        </w:tc>
        <w:tc>
          <w:tcPr>
            <w:tcW w:w="2268" w:type="dxa"/>
          </w:tcPr>
          <w:p w14:paraId="069074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4.480</w:t>
            </w:r>
          </w:p>
        </w:tc>
      </w:tr>
      <w:tr w:rsidR="00E06983" w14:paraId="23E24EB4"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99168B3" w14:textId="77777777" w:rsidR="00E06983" w:rsidRDefault="008866B8">
            <w:r>
              <w:rPr>
                <w:sz w:val="17"/>
              </w:rPr>
              <w:t>3x240</w:t>
            </w:r>
          </w:p>
        </w:tc>
        <w:tc>
          <w:tcPr>
            <w:tcW w:w="2268" w:type="dxa"/>
          </w:tcPr>
          <w:p w14:paraId="0A6A7E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328DA9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23</w:t>
            </w:r>
          </w:p>
        </w:tc>
        <w:tc>
          <w:tcPr>
            <w:tcW w:w="2268" w:type="dxa"/>
          </w:tcPr>
          <w:p w14:paraId="7FA2CE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4.050</w:t>
            </w:r>
          </w:p>
        </w:tc>
      </w:tr>
      <w:tr w:rsidR="00E06983" w14:paraId="60AE115A"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BF216A6" w14:textId="77777777" w:rsidR="00E06983" w:rsidRDefault="008866B8">
            <w:r>
              <w:rPr>
                <w:sz w:val="17"/>
              </w:rPr>
              <w:t>3x120/70</w:t>
            </w:r>
          </w:p>
        </w:tc>
        <w:tc>
          <w:tcPr>
            <w:tcW w:w="2268" w:type="dxa"/>
          </w:tcPr>
          <w:p w14:paraId="515BAE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4535E65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w:t>
            </w:r>
          </w:p>
        </w:tc>
        <w:tc>
          <w:tcPr>
            <w:tcW w:w="2268" w:type="dxa"/>
          </w:tcPr>
          <w:p w14:paraId="3FD16F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4.000</w:t>
            </w:r>
          </w:p>
        </w:tc>
      </w:tr>
      <w:tr w:rsidR="00E06983" w14:paraId="53B26895"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0DCA3D5" w14:textId="77777777" w:rsidR="00E06983" w:rsidRDefault="008866B8">
            <w:r>
              <w:rPr>
                <w:sz w:val="17"/>
              </w:rPr>
              <w:t>4x4</w:t>
            </w:r>
          </w:p>
        </w:tc>
        <w:tc>
          <w:tcPr>
            <w:tcW w:w="2268" w:type="dxa"/>
          </w:tcPr>
          <w:p w14:paraId="7B85D8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8D73F5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w:t>
            </w:r>
          </w:p>
        </w:tc>
        <w:tc>
          <w:tcPr>
            <w:tcW w:w="2268" w:type="dxa"/>
          </w:tcPr>
          <w:p w14:paraId="54A4DC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3.860</w:t>
            </w:r>
          </w:p>
        </w:tc>
      </w:tr>
      <w:tr w:rsidR="00E06983" w14:paraId="0594277A"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7E62FB82" w14:textId="77777777" w:rsidR="00E06983" w:rsidRDefault="008866B8">
            <w:r>
              <w:rPr>
                <w:sz w:val="17"/>
              </w:rPr>
              <w:t>4x10+T</w:t>
            </w:r>
          </w:p>
        </w:tc>
        <w:tc>
          <w:tcPr>
            <w:tcW w:w="2268" w:type="dxa"/>
          </w:tcPr>
          <w:p w14:paraId="3657B33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D82608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24</w:t>
            </w:r>
          </w:p>
        </w:tc>
        <w:tc>
          <w:tcPr>
            <w:tcW w:w="2268" w:type="dxa"/>
          </w:tcPr>
          <w:p w14:paraId="6DBCF8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3.560</w:t>
            </w:r>
          </w:p>
        </w:tc>
      </w:tr>
      <w:tr w:rsidR="00E06983" w14:paraId="4E4DA15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FBB22C1" w14:textId="77777777" w:rsidR="00E06983" w:rsidRDefault="008866B8">
            <w:r>
              <w:rPr>
                <w:sz w:val="17"/>
              </w:rPr>
              <w:t>3x35</w:t>
            </w:r>
          </w:p>
        </w:tc>
        <w:tc>
          <w:tcPr>
            <w:tcW w:w="2268" w:type="dxa"/>
          </w:tcPr>
          <w:p w14:paraId="6930F8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16C448F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16</w:t>
            </w:r>
          </w:p>
        </w:tc>
        <w:tc>
          <w:tcPr>
            <w:tcW w:w="2268" w:type="dxa"/>
          </w:tcPr>
          <w:p w14:paraId="032F72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2.960</w:t>
            </w:r>
          </w:p>
        </w:tc>
      </w:tr>
      <w:tr w:rsidR="00E06983" w14:paraId="5F7472DC"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33292EC" w14:textId="77777777" w:rsidR="00E06983" w:rsidRDefault="008866B8">
            <w:r>
              <w:rPr>
                <w:sz w:val="17"/>
              </w:rPr>
              <w:t>3x50</w:t>
            </w:r>
          </w:p>
        </w:tc>
        <w:tc>
          <w:tcPr>
            <w:tcW w:w="2268" w:type="dxa"/>
          </w:tcPr>
          <w:p w14:paraId="163B20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75674E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w:t>
            </w:r>
          </w:p>
        </w:tc>
        <w:tc>
          <w:tcPr>
            <w:tcW w:w="2268" w:type="dxa"/>
          </w:tcPr>
          <w:p w14:paraId="173ECE1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2.700</w:t>
            </w:r>
          </w:p>
        </w:tc>
      </w:tr>
      <w:tr w:rsidR="00E06983" w14:paraId="6B29C438"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1675876" w14:textId="77777777" w:rsidR="00E06983" w:rsidRDefault="008866B8">
            <w:r>
              <w:rPr>
                <w:sz w:val="17"/>
              </w:rPr>
              <w:t>3x6</w:t>
            </w:r>
          </w:p>
        </w:tc>
        <w:tc>
          <w:tcPr>
            <w:tcW w:w="2268" w:type="dxa"/>
          </w:tcPr>
          <w:p w14:paraId="44B967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17D6DC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11</w:t>
            </w:r>
          </w:p>
        </w:tc>
        <w:tc>
          <w:tcPr>
            <w:tcW w:w="2268" w:type="dxa"/>
          </w:tcPr>
          <w:p w14:paraId="28C6BC1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2.350</w:t>
            </w:r>
          </w:p>
        </w:tc>
      </w:tr>
      <w:tr w:rsidR="00E06983" w14:paraId="70C6852C"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C5995B3" w14:textId="77777777" w:rsidR="00E06983" w:rsidRDefault="008866B8">
            <w:r>
              <w:rPr>
                <w:sz w:val="17"/>
              </w:rPr>
              <w:t>3x16</w:t>
            </w:r>
          </w:p>
        </w:tc>
        <w:tc>
          <w:tcPr>
            <w:tcW w:w="2268" w:type="dxa"/>
          </w:tcPr>
          <w:p w14:paraId="53D0C9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0BCFD6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9</w:t>
            </w:r>
          </w:p>
        </w:tc>
        <w:tc>
          <w:tcPr>
            <w:tcW w:w="2268" w:type="dxa"/>
          </w:tcPr>
          <w:p w14:paraId="3F7118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2.290</w:t>
            </w:r>
          </w:p>
        </w:tc>
      </w:tr>
      <w:tr w:rsidR="00E06983" w14:paraId="447DCD0C"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0AEFE78B" w14:textId="77777777" w:rsidR="00E06983" w:rsidRDefault="008866B8">
            <w:r>
              <w:rPr>
                <w:sz w:val="17"/>
              </w:rPr>
              <w:t>4x4+T</w:t>
            </w:r>
          </w:p>
        </w:tc>
        <w:tc>
          <w:tcPr>
            <w:tcW w:w="2268" w:type="dxa"/>
          </w:tcPr>
          <w:p w14:paraId="30926B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7C20D9D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w:t>
            </w:r>
          </w:p>
        </w:tc>
        <w:tc>
          <w:tcPr>
            <w:tcW w:w="2268" w:type="dxa"/>
          </w:tcPr>
          <w:p w14:paraId="1351CE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1.820</w:t>
            </w:r>
          </w:p>
        </w:tc>
      </w:tr>
      <w:tr w:rsidR="00E06983" w14:paraId="5CA7475B"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9300DBE" w14:textId="77777777" w:rsidR="00E06983" w:rsidRDefault="008866B8">
            <w:r>
              <w:rPr>
                <w:sz w:val="17"/>
              </w:rPr>
              <w:t>1x240</w:t>
            </w:r>
          </w:p>
        </w:tc>
        <w:tc>
          <w:tcPr>
            <w:tcW w:w="2268" w:type="dxa"/>
          </w:tcPr>
          <w:p w14:paraId="338BF75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1B9C52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65</w:t>
            </w:r>
          </w:p>
        </w:tc>
        <w:tc>
          <w:tcPr>
            <w:tcW w:w="2268" w:type="dxa"/>
          </w:tcPr>
          <w:p w14:paraId="5711B0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1.810</w:t>
            </w:r>
          </w:p>
        </w:tc>
      </w:tr>
      <w:tr w:rsidR="00E06983" w14:paraId="5287BDCF"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8696606" w14:textId="77777777" w:rsidR="00E06983" w:rsidRDefault="008866B8">
            <w:r>
              <w:rPr>
                <w:sz w:val="17"/>
              </w:rPr>
              <w:t>3x95</w:t>
            </w:r>
          </w:p>
        </w:tc>
        <w:tc>
          <w:tcPr>
            <w:tcW w:w="2268" w:type="dxa"/>
          </w:tcPr>
          <w:p w14:paraId="1E7BA03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07BF16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14</w:t>
            </w:r>
          </w:p>
        </w:tc>
        <w:tc>
          <w:tcPr>
            <w:tcW w:w="2268" w:type="dxa"/>
          </w:tcPr>
          <w:p w14:paraId="48CF449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1.740</w:t>
            </w:r>
          </w:p>
        </w:tc>
      </w:tr>
      <w:tr w:rsidR="00E06983" w14:paraId="24C022B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C897D53" w14:textId="77777777" w:rsidR="00E06983" w:rsidRDefault="008866B8">
            <w:r>
              <w:rPr>
                <w:sz w:val="17"/>
              </w:rPr>
              <w:t>3x10</w:t>
            </w:r>
          </w:p>
        </w:tc>
        <w:tc>
          <w:tcPr>
            <w:tcW w:w="2268" w:type="dxa"/>
          </w:tcPr>
          <w:p w14:paraId="0199AB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7F6098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w:t>
            </w:r>
          </w:p>
        </w:tc>
        <w:tc>
          <w:tcPr>
            <w:tcW w:w="2268" w:type="dxa"/>
          </w:tcPr>
          <w:p w14:paraId="37C1E6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1.740</w:t>
            </w:r>
          </w:p>
        </w:tc>
      </w:tr>
      <w:tr w:rsidR="00E06983" w14:paraId="3C6645E9"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7A006A98" w14:textId="77777777" w:rsidR="00E06983" w:rsidRDefault="008866B8">
            <w:r>
              <w:rPr>
                <w:sz w:val="17"/>
              </w:rPr>
              <w:t>8x3x1,31</w:t>
            </w:r>
          </w:p>
        </w:tc>
        <w:tc>
          <w:tcPr>
            <w:tcW w:w="2268" w:type="dxa"/>
          </w:tcPr>
          <w:p w14:paraId="7D0638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Señal</w:t>
            </w:r>
          </w:p>
        </w:tc>
        <w:tc>
          <w:tcPr>
            <w:tcW w:w="2268" w:type="dxa"/>
          </w:tcPr>
          <w:p w14:paraId="72A663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w:t>
            </w:r>
          </w:p>
        </w:tc>
        <w:tc>
          <w:tcPr>
            <w:tcW w:w="2268" w:type="dxa"/>
          </w:tcPr>
          <w:p w14:paraId="744CAB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1.700</w:t>
            </w:r>
          </w:p>
        </w:tc>
      </w:tr>
      <w:tr w:rsidR="00E06983" w14:paraId="2936031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A94CF0A" w14:textId="77777777" w:rsidR="00E06983" w:rsidRDefault="008866B8">
            <w:r>
              <w:rPr>
                <w:sz w:val="17"/>
              </w:rPr>
              <w:t>3x25</w:t>
            </w:r>
          </w:p>
        </w:tc>
        <w:tc>
          <w:tcPr>
            <w:tcW w:w="2268" w:type="dxa"/>
          </w:tcPr>
          <w:p w14:paraId="79D792D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E2924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9</w:t>
            </w:r>
          </w:p>
        </w:tc>
        <w:tc>
          <w:tcPr>
            <w:tcW w:w="2268" w:type="dxa"/>
          </w:tcPr>
          <w:p w14:paraId="6B6F55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1.560</w:t>
            </w:r>
          </w:p>
        </w:tc>
      </w:tr>
      <w:tr w:rsidR="00E06983" w14:paraId="095FF03C"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82098E4" w14:textId="77777777" w:rsidR="00E06983" w:rsidRDefault="008866B8">
            <w:r>
              <w:rPr>
                <w:sz w:val="17"/>
              </w:rPr>
              <w:t>4x25/16</w:t>
            </w:r>
          </w:p>
        </w:tc>
        <w:tc>
          <w:tcPr>
            <w:tcW w:w="2268" w:type="dxa"/>
          </w:tcPr>
          <w:p w14:paraId="359624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BF088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w:t>
            </w:r>
          </w:p>
        </w:tc>
        <w:tc>
          <w:tcPr>
            <w:tcW w:w="2268" w:type="dxa"/>
          </w:tcPr>
          <w:p w14:paraId="35AB58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1.200</w:t>
            </w:r>
          </w:p>
        </w:tc>
      </w:tr>
      <w:tr w:rsidR="00E06983" w14:paraId="61C6E07B"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08FDAE7" w14:textId="77777777" w:rsidR="00E06983" w:rsidRDefault="008866B8">
            <w:r>
              <w:rPr>
                <w:sz w:val="17"/>
              </w:rPr>
              <w:t>2x2,5+T</w:t>
            </w:r>
          </w:p>
        </w:tc>
        <w:tc>
          <w:tcPr>
            <w:tcW w:w="2268" w:type="dxa"/>
          </w:tcPr>
          <w:p w14:paraId="69CDB71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Señal</w:t>
            </w:r>
          </w:p>
        </w:tc>
        <w:tc>
          <w:tcPr>
            <w:tcW w:w="2268" w:type="dxa"/>
          </w:tcPr>
          <w:p w14:paraId="13F5F2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14</w:t>
            </w:r>
          </w:p>
        </w:tc>
        <w:tc>
          <w:tcPr>
            <w:tcW w:w="2268" w:type="dxa"/>
          </w:tcPr>
          <w:p w14:paraId="5D56B0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1.050</w:t>
            </w:r>
          </w:p>
        </w:tc>
      </w:tr>
      <w:tr w:rsidR="00E06983" w14:paraId="72A7FF98"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59EB3C4" w14:textId="77777777" w:rsidR="00E06983" w:rsidRDefault="008866B8">
            <w:r>
              <w:rPr>
                <w:sz w:val="17"/>
              </w:rPr>
              <w:t>2x10</w:t>
            </w:r>
          </w:p>
        </w:tc>
        <w:tc>
          <w:tcPr>
            <w:tcW w:w="2268" w:type="dxa"/>
          </w:tcPr>
          <w:p w14:paraId="54631AF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790DD7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c>
          <w:tcPr>
            <w:tcW w:w="2268" w:type="dxa"/>
          </w:tcPr>
          <w:p w14:paraId="231834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1.040</w:t>
            </w:r>
          </w:p>
        </w:tc>
      </w:tr>
      <w:tr w:rsidR="00E06983" w14:paraId="531723A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20554C5" w14:textId="77777777" w:rsidR="00E06983" w:rsidRDefault="008866B8">
            <w:r>
              <w:rPr>
                <w:sz w:val="17"/>
              </w:rPr>
              <w:t>12x2,5</w:t>
            </w:r>
          </w:p>
        </w:tc>
        <w:tc>
          <w:tcPr>
            <w:tcW w:w="2268" w:type="dxa"/>
          </w:tcPr>
          <w:p w14:paraId="1191C8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Señal</w:t>
            </w:r>
          </w:p>
        </w:tc>
        <w:tc>
          <w:tcPr>
            <w:tcW w:w="2268" w:type="dxa"/>
          </w:tcPr>
          <w:p w14:paraId="20C30D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w:t>
            </w:r>
          </w:p>
        </w:tc>
        <w:tc>
          <w:tcPr>
            <w:tcW w:w="2268" w:type="dxa"/>
          </w:tcPr>
          <w:p w14:paraId="75D6F8E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600</w:t>
            </w:r>
          </w:p>
        </w:tc>
      </w:tr>
      <w:tr w:rsidR="00E06983" w14:paraId="7732417B"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9BEF1C4" w14:textId="77777777" w:rsidR="00E06983" w:rsidRDefault="008866B8">
            <w:r>
              <w:rPr>
                <w:sz w:val="17"/>
              </w:rPr>
              <w:t>3x25/16</w:t>
            </w:r>
          </w:p>
        </w:tc>
        <w:tc>
          <w:tcPr>
            <w:tcW w:w="2268" w:type="dxa"/>
          </w:tcPr>
          <w:p w14:paraId="6D4DC5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BB085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c>
          <w:tcPr>
            <w:tcW w:w="2268" w:type="dxa"/>
          </w:tcPr>
          <w:p w14:paraId="1E09C0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590</w:t>
            </w:r>
          </w:p>
        </w:tc>
      </w:tr>
      <w:tr w:rsidR="00E06983" w14:paraId="5FE4C3E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5E06FD33" w14:textId="77777777" w:rsidR="00E06983" w:rsidRDefault="008866B8">
            <w:r>
              <w:rPr>
                <w:sz w:val="17"/>
              </w:rPr>
              <w:t>3x50+T</w:t>
            </w:r>
          </w:p>
        </w:tc>
        <w:tc>
          <w:tcPr>
            <w:tcW w:w="2268" w:type="dxa"/>
          </w:tcPr>
          <w:p w14:paraId="4D2C6E8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3C9A46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2268" w:type="dxa"/>
          </w:tcPr>
          <w:p w14:paraId="058BD1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570</w:t>
            </w:r>
          </w:p>
        </w:tc>
      </w:tr>
      <w:tr w:rsidR="00E06983" w14:paraId="62B3432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63C47DD" w14:textId="77777777" w:rsidR="00E06983" w:rsidRDefault="008866B8">
            <w:r>
              <w:rPr>
                <w:sz w:val="17"/>
              </w:rPr>
              <w:t>3x25+T</w:t>
            </w:r>
          </w:p>
        </w:tc>
        <w:tc>
          <w:tcPr>
            <w:tcW w:w="2268" w:type="dxa"/>
          </w:tcPr>
          <w:p w14:paraId="319DC60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0CC38F4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2268" w:type="dxa"/>
          </w:tcPr>
          <w:p w14:paraId="455B82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570</w:t>
            </w:r>
          </w:p>
        </w:tc>
      </w:tr>
      <w:tr w:rsidR="00E06983" w14:paraId="2B2C7DAB"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2234B37" w14:textId="77777777" w:rsidR="00E06983" w:rsidRDefault="008866B8">
            <w:r>
              <w:rPr>
                <w:sz w:val="17"/>
              </w:rPr>
              <w:t>2x35</w:t>
            </w:r>
          </w:p>
        </w:tc>
        <w:tc>
          <w:tcPr>
            <w:tcW w:w="2268" w:type="dxa"/>
          </w:tcPr>
          <w:p w14:paraId="6F094A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28E5C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2268" w:type="dxa"/>
          </w:tcPr>
          <w:p w14:paraId="3A7B67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540</w:t>
            </w:r>
          </w:p>
        </w:tc>
      </w:tr>
      <w:tr w:rsidR="00E06983" w14:paraId="37D7BA70"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4DDC1D7" w14:textId="77777777" w:rsidR="00E06983" w:rsidRDefault="008866B8">
            <w:r>
              <w:rPr>
                <w:sz w:val="17"/>
              </w:rPr>
              <w:t>F.O. multimodo</w:t>
            </w:r>
          </w:p>
        </w:tc>
        <w:tc>
          <w:tcPr>
            <w:tcW w:w="2268" w:type="dxa"/>
          </w:tcPr>
          <w:p w14:paraId="2A62423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Fibra Óptica</w:t>
            </w:r>
          </w:p>
        </w:tc>
        <w:tc>
          <w:tcPr>
            <w:tcW w:w="2268" w:type="dxa"/>
          </w:tcPr>
          <w:p w14:paraId="16928A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2268" w:type="dxa"/>
          </w:tcPr>
          <w:p w14:paraId="0ED260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480</w:t>
            </w:r>
          </w:p>
        </w:tc>
      </w:tr>
      <w:tr w:rsidR="00E06983" w14:paraId="02CB2CAA"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A183619" w14:textId="77777777" w:rsidR="00E06983" w:rsidRDefault="008866B8">
            <w:r>
              <w:rPr>
                <w:sz w:val="17"/>
              </w:rPr>
              <w:t>2x50</w:t>
            </w:r>
          </w:p>
        </w:tc>
        <w:tc>
          <w:tcPr>
            <w:tcW w:w="2268" w:type="dxa"/>
          </w:tcPr>
          <w:p w14:paraId="3DE04E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611D25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36374E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410</w:t>
            </w:r>
          </w:p>
        </w:tc>
      </w:tr>
      <w:tr w:rsidR="00E06983" w14:paraId="40A5E503"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77D3705" w14:textId="77777777" w:rsidR="00E06983" w:rsidRDefault="008866B8">
            <w:r>
              <w:rPr>
                <w:sz w:val="17"/>
              </w:rPr>
              <w:t>3x35/16</w:t>
            </w:r>
          </w:p>
        </w:tc>
        <w:tc>
          <w:tcPr>
            <w:tcW w:w="2268" w:type="dxa"/>
          </w:tcPr>
          <w:p w14:paraId="29B49C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10EB6BD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2268" w:type="dxa"/>
          </w:tcPr>
          <w:p w14:paraId="329607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400</w:t>
            </w:r>
          </w:p>
        </w:tc>
      </w:tr>
      <w:tr w:rsidR="00E06983" w14:paraId="3F154DB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74F7696" w14:textId="77777777" w:rsidR="00E06983" w:rsidRDefault="008866B8">
            <w:r>
              <w:rPr>
                <w:sz w:val="17"/>
              </w:rPr>
              <w:t>3x70</w:t>
            </w:r>
          </w:p>
        </w:tc>
        <w:tc>
          <w:tcPr>
            <w:tcW w:w="2268" w:type="dxa"/>
          </w:tcPr>
          <w:p w14:paraId="7E8531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6D499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350FED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400</w:t>
            </w:r>
          </w:p>
        </w:tc>
      </w:tr>
      <w:tr w:rsidR="00E06983" w14:paraId="7D5E9B73"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F531F67" w14:textId="77777777" w:rsidR="00E06983" w:rsidRDefault="008866B8">
            <w:r>
              <w:rPr>
                <w:sz w:val="17"/>
              </w:rPr>
              <w:t>3x4</w:t>
            </w:r>
          </w:p>
        </w:tc>
        <w:tc>
          <w:tcPr>
            <w:tcW w:w="2268" w:type="dxa"/>
          </w:tcPr>
          <w:p w14:paraId="22E8758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4AF298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57DE11D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300</w:t>
            </w:r>
          </w:p>
        </w:tc>
      </w:tr>
      <w:tr w:rsidR="00E06983" w14:paraId="03A0AD3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17E75C7" w14:textId="77777777" w:rsidR="00E06983" w:rsidRDefault="008866B8">
            <w:r>
              <w:rPr>
                <w:sz w:val="17"/>
              </w:rPr>
              <w:t>7x2,5</w:t>
            </w:r>
          </w:p>
        </w:tc>
        <w:tc>
          <w:tcPr>
            <w:tcW w:w="2268" w:type="dxa"/>
          </w:tcPr>
          <w:p w14:paraId="5B7915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4F38EB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w:t>
            </w:r>
          </w:p>
        </w:tc>
        <w:tc>
          <w:tcPr>
            <w:tcW w:w="2268" w:type="dxa"/>
          </w:tcPr>
          <w:p w14:paraId="55BE611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290</w:t>
            </w:r>
          </w:p>
        </w:tc>
      </w:tr>
      <w:tr w:rsidR="00E06983" w14:paraId="6F7E0E90"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620FCDA" w14:textId="77777777" w:rsidR="00E06983" w:rsidRDefault="008866B8">
            <w:r>
              <w:rPr>
                <w:sz w:val="17"/>
              </w:rPr>
              <w:t>15 cond.</w:t>
            </w:r>
          </w:p>
        </w:tc>
        <w:tc>
          <w:tcPr>
            <w:tcW w:w="2268" w:type="dxa"/>
          </w:tcPr>
          <w:p w14:paraId="7A911F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2C60DFC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9</w:t>
            </w:r>
          </w:p>
        </w:tc>
        <w:tc>
          <w:tcPr>
            <w:tcW w:w="2268" w:type="dxa"/>
          </w:tcPr>
          <w:p w14:paraId="1B74EB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216</w:t>
            </w:r>
          </w:p>
        </w:tc>
      </w:tr>
      <w:tr w:rsidR="00E06983" w14:paraId="3703FFB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520191F0" w14:textId="77777777" w:rsidR="00E06983" w:rsidRDefault="008866B8">
            <w:r>
              <w:rPr>
                <w:sz w:val="17"/>
              </w:rPr>
              <w:t>3x2,5</w:t>
            </w:r>
          </w:p>
        </w:tc>
        <w:tc>
          <w:tcPr>
            <w:tcW w:w="2268" w:type="dxa"/>
          </w:tcPr>
          <w:p w14:paraId="2148861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764E16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c>
          <w:tcPr>
            <w:tcW w:w="2268" w:type="dxa"/>
          </w:tcPr>
          <w:p w14:paraId="2CB857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160</w:t>
            </w:r>
          </w:p>
        </w:tc>
      </w:tr>
      <w:tr w:rsidR="00E06983" w14:paraId="3FFE23E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F75BF23" w14:textId="77777777" w:rsidR="00E06983" w:rsidRDefault="008866B8">
            <w:r>
              <w:rPr>
                <w:sz w:val="17"/>
              </w:rPr>
              <w:t>3x95/50</w:t>
            </w:r>
          </w:p>
        </w:tc>
        <w:tc>
          <w:tcPr>
            <w:tcW w:w="2268" w:type="dxa"/>
          </w:tcPr>
          <w:p w14:paraId="533269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4FFD67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w:t>
            </w:r>
          </w:p>
        </w:tc>
        <w:tc>
          <w:tcPr>
            <w:tcW w:w="2268" w:type="dxa"/>
          </w:tcPr>
          <w:p w14:paraId="478478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160</w:t>
            </w:r>
          </w:p>
        </w:tc>
      </w:tr>
      <w:tr w:rsidR="00E06983" w14:paraId="46E021EE"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3B40998" w14:textId="77777777" w:rsidR="00E06983" w:rsidRDefault="008866B8">
            <w:r>
              <w:rPr>
                <w:sz w:val="17"/>
              </w:rPr>
              <w:lastRenderedPageBreak/>
              <w:t>1x70 (13,2 kV)</w:t>
            </w:r>
          </w:p>
        </w:tc>
        <w:tc>
          <w:tcPr>
            <w:tcW w:w="2268" w:type="dxa"/>
          </w:tcPr>
          <w:p w14:paraId="7CE0DA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MT</w:t>
            </w:r>
          </w:p>
        </w:tc>
        <w:tc>
          <w:tcPr>
            <w:tcW w:w="2268" w:type="dxa"/>
          </w:tcPr>
          <w:p w14:paraId="592353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c>
          <w:tcPr>
            <w:tcW w:w="2268" w:type="dxa"/>
          </w:tcPr>
          <w:p w14:paraId="3B4450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120</w:t>
            </w:r>
          </w:p>
        </w:tc>
      </w:tr>
      <w:tr w:rsidR="00E06983" w14:paraId="0FEDCDA1"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F827EE8" w14:textId="77777777" w:rsidR="00E06983" w:rsidRDefault="008866B8">
            <w:r>
              <w:rPr>
                <w:sz w:val="17"/>
              </w:rPr>
              <w:t>2x4+T</w:t>
            </w:r>
          </w:p>
        </w:tc>
        <w:tc>
          <w:tcPr>
            <w:tcW w:w="2268" w:type="dxa"/>
          </w:tcPr>
          <w:p w14:paraId="6C4B3C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1D67AE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c>
          <w:tcPr>
            <w:tcW w:w="2268" w:type="dxa"/>
          </w:tcPr>
          <w:p w14:paraId="2DAAE3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100</w:t>
            </w:r>
          </w:p>
        </w:tc>
      </w:tr>
      <w:tr w:rsidR="00E06983" w14:paraId="3A4A401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0F6422D" w14:textId="77777777" w:rsidR="00E06983" w:rsidRDefault="008866B8">
            <w:r>
              <w:rPr>
                <w:sz w:val="17"/>
              </w:rPr>
              <w:t>3x150</w:t>
            </w:r>
          </w:p>
        </w:tc>
        <w:tc>
          <w:tcPr>
            <w:tcW w:w="2268" w:type="dxa"/>
          </w:tcPr>
          <w:p w14:paraId="7255840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5B6C5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w:t>
            </w:r>
          </w:p>
        </w:tc>
        <w:tc>
          <w:tcPr>
            <w:tcW w:w="2268" w:type="dxa"/>
          </w:tcPr>
          <w:p w14:paraId="5FC597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100</w:t>
            </w:r>
          </w:p>
        </w:tc>
      </w:tr>
      <w:tr w:rsidR="00E06983" w14:paraId="2A634CFA"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D896109" w14:textId="77777777" w:rsidR="00E06983" w:rsidRDefault="008866B8">
            <w:r>
              <w:rPr>
                <w:sz w:val="17"/>
              </w:rPr>
              <w:t>3x150/70</w:t>
            </w:r>
          </w:p>
        </w:tc>
        <w:tc>
          <w:tcPr>
            <w:tcW w:w="2268" w:type="dxa"/>
          </w:tcPr>
          <w:p w14:paraId="2A5C76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383449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w:t>
            </w:r>
          </w:p>
        </w:tc>
        <w:tc>
          <w:tcPr>
            <w:tcW w:w="2268" w:type="dxa"/>
          </w:tcPr>
          <w:p w14:paraId="48E593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80</w:t>
            </w:r>
          </w:p>
        </w:tc>
      </w:tr>
      <w:tr w:rsidR="00E06983" w14:paraId="549F6741"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E8CED2F" w14:textId="77777777" w:rsidR="00E06983" w:rsidRDefault="008866B8">
            <w:r>
              <w:rPr>
                <w:sz w:val="17"/>
              </w:rPr>
              <w:t>2x25</w:t>
            </w:r>
          </w:p>
        </w:tc>
        <w:tc>
          <w:tcPr>
            <w:tcW w:w="2268" w:type="dxa"/>
          </w:tcPr>
          <w:p w14:paraId="3F7400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603707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3A3314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80</w:t>
            </w:r>
          </w:p>
        </w:tc>
      </w:tr>
      <w:tr w:rsidR="00E06983" w14:paraId="2EEA4AE5"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0248FDD0" w14:textId="77777777" w:rsidR="00E06983" w:rsidRDefault="008866B8">
            <w:r>
              <w:rPr>
                <w:sz w:val="17"/>
              </w:rPr>
              <w:t>3x50/25</w:t>
            </w:r>
          </w:p>
        </w:tc>
        <w:tc>
          <w:tcPr>
            <w:tcW w:w="2268" w:type="dxa"/>
          </w:tcPr>
          <w:p w14:paraId="453DB5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6B7578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c>
          <w:tcPr>
            <w:tcW w:w="2268" w:type="dxa"/>
          </w:tcPr>
          <w:p w14:paraId="14A592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60</w:t>
            </w:r>
          </w:p>
        </w:tc>
      </w:tr>
      <w:tr w:rsidR="00E06983" w14:paraId="0C890990"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D48127F" w14:textId="77777777" w:rsidR="00E06983" w:rsidRDefault="008866B8">
            <w:r>
              <w:rPr>
                <w:sz w:val="17"/>
              </w:rPr>
              <w:t>2x95</w:t>
            </w:r>
          </w:p>
        </w:tc>
        <w:tc>
          <w:tcPr>
            <w:tcW w:w="2268" w:type="dxa"/>
          </w:tcPr>
          <w:p w14:paraId="00FA94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2811E2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w:t>
            </w:r>
          </w:p>
        </w:tc>
        <w:tc>
          <w:tcPr>
            <w:tcW w:w="2268" w:type="dxa"/>
          </w:tcPr>
          <w:p w14:paraId="51217B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50</w:t>
            </w:r>
          </w:p>
        </w:tc>
      </w:tr>
      <w:tr w:rsidR="00E06983" w14:paraId="62E7DE47"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004085F9" w14:textId="77777777" w:rsidR="00E06983" w:rsidRDefault="008866B8">
            <w:r>
              <w:rPr>
                <w:sz w:val="17"/>
              </w:rPr>
              <w:t>3x2,5+T</w:t>
            </w:r>
          </w:p>
        </w:tc>
        <w:tc>
          <w:tcPr>
            <w:tcW w:w="2268" w:type="dxa"/>
          </w:tcPr>
          <w:p w14:paraId="46605E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w:t>
            </w:r>
          </w:p>
        </w:tc>
        <w:tc>
          <w:tcPr>
            <w:tcW w:w="2268" w:type="dxa"/>
          </w:tcPr>
          <w:p w14:paraId="7A22956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1BCB577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w:t>
            </w:r>
          </w:p>
        </w:tc>
      </w:tr>
      <w:tr w:rsidR="00E06983" w14:paraId="06841E81"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74472667" w14:textId="77777777" w:rsidR="00E06983" w:rsidRDefault="008866B8">
            <w:r>
              <w:rPr>
                <w:sz w:val="17"/>
              </w:rPr>
              <w:t>1x2x0,5</w:t>
            </w:r>
          </w:p>
        </w:tc>
        <w:tc>
          <w:tcPr>
            <w:tcW w:w="2268" w:type="dxa"/>
          </w:tcPr>
          <w:p w14:paraId="68992A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Señal</w:t>
            </w:r>
          </w:p>
        </w:tc>
        <w:tc>
          <w:tcPr>
            <w:tcW w:w="2268" w:type="dxa"/>
          </w:tcPr>
          <w:p w14:paraId="57096F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1FF7F5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30</w:t>
            </w:r>
          </w:p>
        </w:tc>
      </w:tr>
      <w:tr w:rsidR="00E06983" w14:paraId="7F4D254A"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592E5BA" w14:textId="77777777" w:rsidR="00E06983" w:rsidRDefault="008866B8">
            <w:r>
              <w:rPr>
                <w:sz w:val="17"/>
              </w:rPr>
              <w:t>3x240/120</w:t>
            </w:r>
          </w:p>
        </w:tc>
        <w:tc>
          <w:tcPr>
            <w:tcW w:w="2268" w:type="dxa"/>
          </w:tcPr>
          <w:p w14:paraId="3F83C0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3C6F58C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c>
          <w:tcPr>
            <w:tcW w:w="2268" w:type="dxa"/>
          </w:tcPr>
          <w:p w14:paraId="16ACD3F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w:t>
            </w:r>
          </w:p>
        </w:tc>
      </w:tr>
      <w:tr w:rsidR="00E06983" w14:paraId="39ECD2B0"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D9C714E" w14:textId="77777777" w:rsidR="00E06983" w:rsidRDefault="008866B8">
            <w:r>
              <w:rPr>
                <w:sz w:val="17"/>
              </w:rPr>
              <w:t>2x120</w:t>
            </w:r>
          </w:p>
        </w:tc>
        <w:tc>
          <w:tcPr>
            <w:tcW w:w="2268" w:type="dxa"/>
          </w:tcPr>
          <w:p w14:paraId="05B3AD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5902C5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5A5640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w:t>
            </w:r>
          </w:p>
        </w:tc>
      </w:tr>
      <w:tr w:rsidR="00E06983" w14:paraId="5725ECB1"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D5B7D2F" w14:textId="77777777" w:rsidR="00E06983" w:rsidRDefault="008866B8">
            <w:r>
              <w:rPr>
                <w:sz w:val="17"/>
              </w:rPr>
              <w:t>2x16</w:t>
            </w:r>
          </w:p>
        </w:tc>
        <w:tc>
          <w:tcPr>
            <w:tcW w:w="2268" w:type="dxa"/>
          </w:tcPr>
          <w:p w14:paraId="49DE46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Potencia BT</w:t>
            </w:r>
          </w:p>
        </w:tc>
        <w:tc>
          <w:tcPr>
            <w:tcW w:w="2268" w:type="dxa"/>
          </w:tcPr>
          <w:p w14:paraId="6F3D88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2268" w:type="dxa"/>
          </w:tcPr>
          <w:p w14:paraId="26B3B4A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w:t>
            </w:r>
          </w:p>
        </w:tc>
      </w:tr>
      <w:tr w:rsidR="00E06983" w14:paraId="444A8B0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64F61877" w14:textId="77777777" w:rsidR="00E06983" w:rsidRDefault="008866B8">
            <w:r>
              <w:rPr>
                <w:sz w:val="17"/>
              </w:rPr>
              <w:t>6x2x0,5</w:t>
            </w:r>
          </w:p>
        </w:tc>
        <w:tc>
          <w:tcPr>
            <w:tcW w:w="2268" w:type="dxa"/>
          </w:tcPr>
          <w:p w14:paraId="501589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Señal</w:t>
            </w:r>
          </w:p>
        </w:tc>
        <w:tc>
          <w:tcPr>
            <w:tcW w:w="2268" w:type="dxa"/>
          </w:tcPr>
          <w:p w14:paraId="6538F4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w:t>
            </w:r>
          </w:p>
        </w:tc>
        <w:tc>
          <w:tcPr>
            <w:tcW w:w="2268" w:type="dxa"/>
          </w:tcPr>
          <w:p w14:paraId="55088E5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0</w:t>
            </w:r>
          </w:p>
        </w:tc>
      </w:tr>
      <w:tr w:rsidR="00E06983" w14:paraId="12794EF6"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7AC3A3EA" w14:textId="77777777" w:rsidR="00E06983" w:rsidRDefault="008866B8">
            <w:r>
              <w:rPr>
                <w:sz w:val="17"/>
              </w:rPr>
              <w:t>2x2x0,5</w:t>
            </w:r>
          </w:p>
        </w:tc>
        <w:tc>
          <w:tcPr>
            <w:tcW w:w="2268" w:type="dxa"/>
          </w:tcPr>
          <w:p w14:paraId="3E74403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Señal</w:t>
            </w:r>
          </w:p>
        </w:tc>
        <w:tc>
          <w:tcPr>
            <w:tcW w:w="2268" w:type="dxa"/>
          </w:tcPr>
          <w:p w14:paraId="0CCF7F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c>
          <w:tcPr>
            <w:tcW w:w="2268" w:type="dxa"/>
          </w:tcPr>
          <w:p w14:paraId="0F4CDA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0</w:t>
            </w:r>
          </w:p>
        </w:tc>
      </w:tr>
      <w:tr w:rsidR="00E06983" w14:paraId="480BB204" w14:textId="77777777" w:rsidTr="006B112A">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52D6F84D" w14:textId="77777777" w:rsidR="00E06983" w:rsidRDefault="008866B8">
            <w:r>
              <w:rPr>
                <w:b/>
                <w:sz w:val="17"/>
              </w:rPr>
              <w:t>TOTAL (incl. CPF-1)</w:t>
            </w:r>
          </w:p>
        </w:tc>
        <w:tc>
          <w:tcPr>
            <w:tcW w:w="2268" w:type="dxa"/>
            <w:shd w:val="clear" w:color="auto" w:fill="FFFF00"/>
          </w:tcPr>
          <w:p w14:paraId="1C0080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w:t>
            </w:r>
          </w:p>
        </w:tc>
        <w:tc>
          <w:tcPr>
            <w:tcW w:w="2268" w:type="dxa"/>
            <w:shd w:val="clear" w:color="auto" w:fill="FFFF00"/>
          </w:tcPr>
          <w:p w14:paraId="5A3BA4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633</w:t>
            </w:r>
          </w:p>
        </w:tc>
        <w:tc>
          <w:tcPr>
            <w:tcW w:w="2268" w:type="dxa"/>
            <w:shd w:val="clear" w:color="auto" w:fill="FFFF00"/>
          </w:tcPr>
          <w:p w14:paraId="3D357D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85.881</w:t>
            </w:r>
          </w:p>
        </w:tc>
      </w:tr>
    </w:tbl>
    <w:p w14:paraId="03B9302E" w14:textId="2BEA5D4C" w:rsidR="00E06983" w:rsidRDefault="008866B8">
      <w:r>
        <w:rPr>
          <w:i/>
          <w:color w:val="555555"/>
          <w:sz w:val="18"/>
        </w:rPr>
        <w:t xml:space="preserve">El total CPF-2 (alcance) es 513 cables / 81.231 m; la diferencia corresponde a cables CPF-1 de referencia. </w:t>
      </w:r>
    </w:p>
    <w:p w14:paraId="7279F753" w14:textId="39013FD6" w:rsidR="00E06983" w:rsidRDefault="007E195E">
      <w:pPr>
        <w:pStyle w:val="Ttulo2"/>
      </w:pPr>
      <w:bookmarkStart w:id="40" w:name="_Toc233878305"/>
      <w:r>
        <w:t>E.3 Conexionado</w:t>
      </w:r>
      <w:r w:rsidR="008866B8">
        <w:t xml:space="preserve"> — puntas / terminaciones por sección</w:t>
      </w:r>
      <w:bookmarkEnd w:id="40"/>
    </w:p>
    <w:tbl>
      <w:tblPr>
        <w:tblStyle w:val="TablaCuadro"/>
        <w:tblW w:w="0" w:type="auto"/>
        <w:tblLook w:val="04A0" w:firstRow="1" w:lastRow="0" w:firstColumn="1" w:lastColumn="0" w:noHBand="0" w:noVBand="1"/>
      </w:tblPr>
      <w:tblGrid>
        <w:gridCol w:w="2266"/>
        <w:gridCol w:w="2266"/>
        <w:gridCol w:w="2266"/>
        <w:gridCol w:w="2267"/>
      </w:tblGrid>
      <w:tr w:rsidR="00E06983" w14:paraId="18644BB3"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C122835" w14:textId="77777777" w:rsidR="00E06983" w:rsidRDefault="008866B8">
            <w:r>
              <w:rPr>
                <w:sz w:val="17"/>
              </w:rPr>
              <w:t>Terminación por sección</w:t>
            </w:r>
          </w:p>
        </w:tc>
        <w:tc>
          <w:tcPr>
            <w:tcW w:w="2268" w:type="dxa"/>
          </w:tcPr>
          <w:p w14:paraId="6F9D593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2268" w:type="dxa"/>
          </w:tcPr>
          <w:p w14:paraId="027546C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Unidad</w:t>
            </w:r>
          </w:p>
        </w:tc>
        <w:tc>
          <w:tcPr>
            <w:tcW w:w="2268" w:type="dxa"/>
          </w:tcPr>
          <w:p w14:paraId="68296DC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Herramienta</w:t>
            </w:r>
          </w:p>
        </w:tc>
      </w:tr>
      <w:tr w:rsidR="00E06983" w14:paraId="6A1433AF"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5AB8E08D" w14:textId="77777777" w:rsidR="00E06983" w:rsidRDefault="008866B8">
            <w:r>
              <w:rPr>
                <w:sz w:val="17"/>
              </w:rPr>
              <w:t>Terminales MT (6,6 / 13,2 kV)</w:t>
            </w:r>
          </w:p>
        </w:tc>
        <w:tc>
          <w:tcPr>
            <w:tcW w:w="2268" w:type="dxa"/>
          </w:tcPr>
          <w:p w14:paraId="018B68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36</w:t>
            </w:r>
          </w:p>
        </w:tc>
        <w:tc>
          <w:tcPr>
            <w:tcW w:w="2268" w:type="dxa"/>
          </w:tcPr>
          <w:p w14:paraId="5C422E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extremos</w:t>
            </w:r>
          </w:p>
        </w:tc>
        <w:tc>
          <w:tcPr>
            <w:tcW w:w="2268" w:type="dxa"/>
          </w:tcPr>
          <w:p w14:paraId="7205F851" w14:textId="606F8E1E"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xml:space="preserve">Herramienta hidráulica de compresión MT, kit de terminación premoldeada, pistola de calor, torquímetro, </w:t>
            </w:r>
            <w:proofErr w:type="gramStart"/>
            <w:r>
              <w:rPr>
                <w:sz w:val="17"/>
              </w:rPr>
              <w:t xml:space="preserve">megóhmetro </w:t>
            </w:r>
            <w:r w:rsidR="006C7297">
              <w:rPr>
                <w:sz w:val="17"/>
              </w:rPr>
              <w:t>.</w:t>
            </w:r>
            <w:proofErr w:type="gramEnd"/>
          </w:p>
        </w:tc>
      </w:tr>
      <w:tr w:rsidR="00E06983" w14:paraId="6298887D"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240FAEF2" w14:textId="77777777" w:rsidR="00E06983" w:rsidRDefault="008866B8">
            <w:r>
              <w:rPr>
                <w:sz w:val="17"/>
              </w:rPr>
              <w:t>Terminales BT Grande (≥ 95 mm²)</w:t>
            </w:r>
          </w:p>
        </w:tc>
        <w:tc>
          <w:tcPr>
            <w:tcW w:w="2268" w:type="dxa"/>
          </w:tcPr>
          <w:p w14:paraId="08B742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208</w:t>
            </w:r>
          </w:p>
        </w:tc>
        <w:tc>
          <w:tcPr>
            <w:tcW w:w="2268" w:type="dxa"/>
          </w:tcPr>
          <w:p w14:paraId="798862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extremos</w:t>
            </w:r>
          </w:p>
        </w:tc>
        <w:tc>
          <w:tcPr>
            <w:tcW w:w="2268" w:type="dxa"/>
          </w:tcPr>
          <w:p w14:paraId="0029E73C" w14:textId="0C2E4BE6" w:rsidR="00E06983" w:rsidRDefault="003775C6">
            <w:pPr>
              <w:jc w:val="center"/>
              <w:cnfStyle w:val="000000000000" w:firstRow="0" w:lastRow="0" w:firstColumn="0" w:lastColumn="0" w:oddVBand="0" w:evenVBand="0" w:oddHBand="0" w:evenHBand="0" w:firstRowFirstColumn="0" w:firstRowLastColumn="0" w:lastRowFirstColumn="0" w:lastRowLastColumn="0"/>
            </w:pPr>
            <w:r>
              <w:rPr>
                <w:sz w:val="17"/>
              </w:rPr>
              <w:t>Herramienta</w:t>
            </w:r>
            <w:r w:rsidR="008866B8">
              <w:rPr>
                <w:sz w:val="17"/>
              </w:rPr>
              <w:t xml:space="preserve"> hidráulica de compresión con matrices, </w:t>
            </w:r>
            <w:r w:rsidR="00536BC0">
              <w:rPr>
                <w:sz w:val="17"/>
              </w:rPr>
              <w:t>terminal de conexión</w:t>
            </w:r>
            <w:r w:rsidR="008866B8">
              <w:rPr>
                <w:sz w:val="17"/>
              </w:rPr>
              <w:t>, mangas termo</w:t>
            </w:r>
            <w:r w:rsidR="00FB77A5">
              <w:rPr>
                <w:sz w:val="17"/>
              </w:rPr>
              <w:t>-</w:t>
            </w:r>
            <w:r w:rsidR="008866B8">
              <w:rPr>
                <w:sz w:val="17"/>
              </w:rPr>
              <w:t xml:space="preserve">contraíbles, </w:t>
            </w:r>
            <w:r w:rsidR="00FB77A5">
              <w:rPr>
                <w:sz w:val="17"/>
              </w:rPr>
              <w:t>pistola de calor</w:t>
            </w:r>
          </w:p>
        </w:tc>
      </w:tr>
      <w:tr w:rsidR="00E06983" w14:paraId="04C33172"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0B91D40" w14:textId="77777777" w:rsidR="00E06983" w:rsidRDefault="008866B8">
            <w:r>
              <w:rPr>
                <w:sz w:val="17"/>
              </w:rPr>
              <w:t>Terminales BT Mediana / Pequeña</w:t>
            </w:r>
          </w:p>
        </w:tc>
        <w:tc>
          <w:tcPr>
            <w:tcW w:w="2268" w:type="dxa"/>
          </w:tcPr>
          <w:p w14:paraId="28A3C9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396</w:t>
            </w:r>
          </w:p>
        </w:tc>
        <w:tc>
          <w:tcPr>
            <w:tcW w:w="2268" w:type="dxa"/>
          </w:tcPr>
          <w:p w14:paraId="2E662A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extremos</w:t>
            </w:r>
          </w:p>
        </w:tc>
        <w:tc>
          <w:tcPr>
            <w:tcW w:w="2268" w:type="dxa"/>
          </w:tcPr>
          <w:p w14:paraId="207D5F71" w14:textId="4026C02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xml:space="preserve">Pinza/tenaza de compresión, </w:t>
            </w:r>
            <w:r w:rsidR="00FB77A5">
              <w:rPr>
                <w:sz w:val="17"/>
              </w:rPr>
              <w:t>terminales de conexión</w:t>
            </w:r>
            <w:r>
              <w:rPr>
                <w:sz w:val="17"/>
              </w:rPr>
              <w:t xml:space="preserve"> pre</w:t>
            </w:r>
            <w:r w:rsidR="00FB77A5">
              <w:rPr>
                <w:sz w:val="17"/>
              </w:rPr>
              <w:t xml:space="preserve"> </w:t>
            </w:r>
            <w:r>
              <w:rPr>
                <w:sz w:val="17"/>
              </w:rPr>
              <w:t>aislados, peladora de cable</w:t>
            </w:r>
          </w:p>
        </w:tc>
      </w:tr>
      <w:tr w:rsidR="00E06983" w14:paraId="55DA651C"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4F4C8927" w14:textId="77777777" w:rsidR="00E06983" w:rsidRDefault="008866B8">
            <w:r>
              <w:rPr>
                <w:sz w:val="17"/>
              </w:rPr>
              <w:t>Cables de control (peinado + etiquetado + prueba)</w:t>
            </w:r>
          </w:p>
        </w:tc>
        <w:tc>
          <w:tcPr>
            <w:tcW w:w="2268" w:type="dxa"/>
          </w:tcPr>
          <w:p w14:paraId="4636737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192</w:t>
            </w:r>
          </w:p>
        </w:tc>
        <w:tc>
          <w:tcPr>
            <w:tcW w:w="2268" w:type="dxa"/>
          </w:tcPr>
          <w:p w14:paraId="31F93F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cables</w:t>
            </w:r>
          </w:p>
        </w:tc>
        <w:tc>
          <w:tcPr>
            <w:tcW w:w="2268" w:type="dxa"/>
          </w:tcPr>
          <w:p w14:paraId="42050695" w14:textId="14D8C62A"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xml:space="preserve">Peladora, pinza de </w:t>
            </w:r>
            <w:r w:rsidR="00902126">
              <w:rPr>
                <w:sz w:val="17"/>
              </w:rPr>
              <w:t>compresión</w:t>
            </w:r>
            <w:r>
              <w:rPr>
                <w:sz w:val="17"/>
              </w:rPr>
              <w:t xml:space="preserve"> (</w:t>
            </w:r>
            <w:proofErr w:type="spellStart"/>
            <w:r>
              <w:rPr>
                <w:sz w:val="17"/>
              </w:rPr>
              <w:t>crimp</w:t>
            </w:r>
            <w:proofErr w:type="spellEnd"/>
            <w:r>
              <w:rPr>
                <w:sz w:val="17"/>
              </w:rPr>
              <w:t>), rotuladora/identificador, multímetro de continuidad</w:t>
            </w:r>
          </w:p>
        </w:tc>
      </w:tr>
      <w:tr w:rsidR="00E06983" w14:paraId="2F5EDBED" w14:textId="77777777" w:rsidTr="00902126">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3665BAFD" w14:textId="77777777" w:rsidR="00E06983" w:rsidRDefault="008866B8">
            <w:r>
              <w:rPr>
                <w:b/>
                <w:sz w:val="17"/>
              </w:rPr>
              <w:t>TOTAL puntas EL (conductores + glands)</w:t>
            </w:r>
          </w:p>
        </w:tc>
        <w:tc>
          <w:tcPr>
            <w:tcW w:w="2268" w:type="dxa"/>
            <w:shd w:val="clear" w:color="auto" w:fill="FFFF00"/>
          </w:tcPr>
          <w:p w14:paraId="77C351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~5.178</w:t>
            </w:r>
          </w:p>
        </w:tc>
        <w:tc>
          <w:tcPr>
            <w:tcW w:w="2268" w:type="dxa"/>
            <w:shd w:val="clear" w:color="auto" w:fill="FFFF00"/>
          </w:tcPr>
          <w:p w14:paraId="1B1100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puntas</w:t>
            </w:r>
          </w:p>
        </w:tc>
        <w:tc>
          <w:tcPr>
            <w:tcW w:w="2268" w:type="dxa"/>
            <w:shd w:val="clear" w:color="auto" w:fill="FFFF00"/>
          </w:tcPr>
          <w:p w14:paraId="7640CF5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w:t>
            </w:r>
          </w:p>
        </w:tc>
      </w:tr>
    </w:tbl>
    <w:p w14:paraId="6527EA3D" w14:textId="77777777" w:rsidR="00E06983" w:rsidRDefault="008866B8">
      <w:pPr>
        <w:pStyle w:val="Ttulo2"/>
      </w:pPr>
      <w:bookmarkStart w:id="41" w:name="_Toc233878306"/>
      <w:r>
        <w:t>E.4  Montaje de tableros y equipos eléctricos</w:t>
      </w:r>
      <w:bookmarkEnd w:id="41"/>
    </w:p>
    <w:p w14:paraId="47520984" w14:textId="7AC84433" w:rsidR="00E06983" w:rsidRDefault="008866B8">
      <w:r>
        <w:t xml:space="preserve">Las salas eléctricas SE#3 (BT) y SE#4 (MT) se reciben con su equipamiento (tableros BT/CCMs, celdas MT y </w:t>
      </w:r>
      <w:r w:rsidR="008263C8">
        <w:t>diferentes tableros auxiliares</w:t>
      </w:r>
      <w:r>
        <w:t xml:space="preserve">) </w:t>
      </w:r>
      <w:r w:rsidR="000D2ED6">
        <w:t xml:space="preserve">montados </w:t>
      </w:r>
      <w:r>
        <w:t xml:space="preserve">de fábrica por ABB. El alcance </w:t>
      </w:r>
      <w:r>
        <w:t xml:space="preserve">del Subcontratista comprende </w:t>
      </w:r>
      <w:r>
        <w:t xml:space="preserve">la interconexión entre </w:t>
      </w:r>
      <w:r>
        <w:t xml:space="preserve">celdas </w:t>
      </w:r>
      <w:r w:rsidR="00804925">
        <w:t>y equipos en campo (</w:t>
      </w:r>
      <w:r w:rsidR="00D72B5E">
        <w:t xml:space="preserve">transformadores, </w:t>
      </w:r>
      <w:r w:rsidR="00C105F0">
        <w:t>tableros,</w:t>
      </w:r>
      <w:r w:rsidR="00D72B5E">
        <w:t xml:space="preserve"> </w:t>
      </w:r>
      <w:r w:rsidR="00804925">
        <w:t>motores</w:t>
      </w:r>
      <w:r w:rsidR="00D72B5E">
        <w:t xml:space="preserve">, etc.) </w:t>
      </w:r>
      <w:r w:rsidR="00804925">
        <w:t xml:space="preserve"> </w:t>
      </w:r>
      <w:r>
        <w:t xml:space="preserve">y el montaje </w:t>
      </w:r>
      <w:r w:rsidR="00D72B5E">
        <w:t xml:space="preserve">únicamente </w:t>
      </w:r>
      <w:r>
        <w:t xml:space="preserve">de los tableros o componentes que ABB indique a posteriori que se transportan desmontados </w:t>
      </w:r>
      <w:r w:rsidR="00C105F0">
        <w:t xml:space="preserve">dentro de los Shelters </w:t>
      </w:r>
      <w:r>
        <w:t>por razones de transporte.</w:t>
      </w:r>
    </w:p>
    <w:p w14:paraId="106A0A23" w14:textId="77777777" w:rsidR="00902126" w:rsidRDefault="00902126"/>
    <w:tbl>
      <w:tblPr>
        <w:tblStyle w:val="TablaCuadro"/>
        <w:tblW w:w="0" w:type="auto"/>
        <w:tblLook w:val="04A0" w:firstRow="1" w:lastRow="0" w:firstColumn="1" w:lastColumn="0" w:noHBand="0" w:noVBand="1"/>
      </w:tblPr>
      <w:tblGrid>
        <w:gridCol w:w="3022"/>
        <w:gridCol w:w="3021"/>
        <w:gridCol w:w="3022"/>
      </w:tblGrid>
      <w:tr w:rsidR="00E06983" w14:paraId="22112690" w14:textId="77777777" w:rsidTr="00312D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2" w:type="dxa"/>
          </w:tcPr>
          <w:p w14:paraId="3143E140" w14:textId="77777777" w:rsidR="00E06983" w:rsidRDefault="008866B8">
            <w:r>
              <w:rPr>
                <w:sz w:val="17"/>
              </w:rPr>
              <w:t>Ítem</w:t>
            </w:r>
          </w:p>
        </w:tc>
        <w:tc>
          <w:tcPr>
            <w:tcW w:w="3021" w:type="dxa"/>
          </w:tcPr>
          <w:p w14:paraId="142514F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3022" w:type="dxa"/>
          </w:tcPr>
          <w:p w14:paraId="6DA30559"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Observación</w:t>
            </w:r>
          </w:p>
        </w:tc>
      </w:tr>
      <w:tr w:rsidR="00E06983" w14:paraId="154B6528"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07012647" w14:textId="77777777" w:rsidR="00E06983" w:rsidRDefault="008866B8">
            <w:r>
              <w:rPr>
                <w:sz w:val="17"/>
              </w:rPr>
              <w:t>Armado de shelters en campo (salas en módulos)</w:t>
            </w:r>
          </w:p>
        </w:tc>
        <w:tc>
          <w:tcPr>
            <w:tcW w:w="3021" w:type="dxa"/>
          </w:tcPr>
          <w:p w14:paraId="52261B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3022" w:type="dxa"/>
          </w:tcPr>
          <w:p w14:paraId="1AFDCA6D" w14:textId="5758DA0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w:t>
            </w:r>
            <w:r w:rsidR="00704CC1">
              <w:rPr>
                <w:sz w:val="17"/>
              </w:rPr>
              <w:t>3 +</w:t>
            </w:r>
            <w:r>
              <w:rPr>
                <w:sz w:val="17"/>
              </w:rPr>
              <w:t xml:space="preserve"> SE#</w:t>
            </w:r>
            <w:r w:rsidR="00704CC1">
              <w:rPr>
                <w:sz w:val="17"/>
              </w:rPr>
              <w:t>4:</w:t>
            </w:r>
            <w:r>
              <w:rPr>
                <w:sz w:val="17"/>
              </w:rPr>
              <w:t xml:space="preserve"> ensamble, fijación, </w:t>
            </w:r>
            <w:r w:rsidRPr="00704CC1">
              <w:rPr>
                <w:b/>
                <w:bCs/>
                <w:sz w:val="17"/>
              </w:rPr>
              <w:t>interconexión interna</w:t>
            </w:r>
            <w:r w:rsidR="0005266B" w:rsidRPr="00704CC1">
              <w:rPr>
                <w:b/>
                <w:bCs/>
                <w:sz w:val="17"/>
              </w:rPr>
              <w:t xml:space="preserve"> por raz</w:t>
            </w:r>
            <w:r w:rsidR="00704CC1" w:rsidRPr="00704CC1">
              <w:rPr>
                <w:b/>
                <w:bCs/>
                <w:sz w:val="17"/>
              </w:rPr>
              <w:t>ones de transporte.</w:t>
            </w:r>
          </w:p>
        </w:tc>
      </w:tr>
      <w:tr w:rsidR="00E06983" w14:paraId="0338E823"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087473CB" w14:textId="1F3C938E" w:rsidR="00E06983" w:rsidRPr="00A029E3" w:rsidRDefault="008866B8">
            <w:pPr>
              <w:rPr>
                <w:b/>
                <w:bCs/>
              </w:rPr>
            </w:pPr>
            <w:r w:rsidRPr="00A029E3">
              <w:rPr>
                <w:b/>
                <w:bCs/>
                <w:sz w:val="17"/>
              </w:rPr>
              <w:t xml:space="preserve">Tableros / componentes a montar </w:t>
            </w:r>
            <w:r w:rsidR="008209AB" w:rsidRPr="00A029E3">
              <w:rPr>
                <w:b/>
                <w:bCs/>
                <w:sz w:val="17"/>
              </w:rPr>
              <w:t>dentro de</w:t>
            </w:r>
            <w:r w:rsidR="008F4429" w:rsidRPr="00A029E3">
              <w:rPr>
                <w:b/>
                <w:bCs/>
                <w:sz w:val="17"/>
              </w:rPr>
              <w:t xml:space="preserve"> </w:t>
            </w:r>
            <w:r w:rsidR="008209AB" w:rsidRPr="00A029E3">
              <w:rPr>
                <w:b/>
                <w:bCs/>
                <w:sz w:val="17"/>
              </w:rPr>
              <w:t>l</w:t>
            </w:r>
            <w:r w:rsidR="008F4429" w:rsidRPr="00A029E3">
              <w:rPr>
                <w:b/>
                <w:bCs/>
                <w:sz w:val="17"/>
              </w:rPr>
              <w:t>os</w:t>
            </w:r>
            <w:r w:rsidR="008209AB" w:rsidRPr="00A029E3">
              <w:rPr>
                <w:b/>
                <w:bCs/>
                <w:sz w:val="17"/>
              </w:rPr>
              <w:t xml:space="preserve"> Shelter</w:t>
            </w:r>
          </w:p>
        </w:tc>
        <w:tc>
          <w:tcPr>
            <w:tcW w:w="3021" w:type="dxa"/>
          </w:tcPr>
          <w:p w14:paraId="768AF8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A definir por ABB</w:t>
            </w:r>
          </w:p>
        </w:tc>
        <w:tc>
          <w:tcPr>
            <w:tcW w:w="3022" w:type="dxa"/>
          </w:tcPr>
          <w:p w14:paraId="4C696AF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Sólo los transportados desmontados por razones de transporte</w:t>
            </w:r>
          </w:p>
        </w:tc>
      </w:tr>
      <w:tr w:rsidR="00E06983" w14:paraId="00D48904"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392E43DB" w14:textId="77777777" w:rsidR="00E06983" w:rsidRDefault="008866B8">
            <w:r>
              <w:rPr>
                <w:sz w:val="17"/>
              </w:rPr>
              <w:lastRenderedPageBreak/>
              <w:t>Tableros BT / CCMs (referencia, vienen montados)</w:t>
            </w:r>
          </w:p>
        </w:tc>
        <w:tc>
          <w:tcPr>
            <w:tcW w:w="3021" w:type="dxa"/>
          </w:tcPr>
          <w:p w14:paraId="3EEE0AC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37</w:t>
            </w:r>
          </w:p>
        </w:tc>
        <w:tc>
          <w:tcPr>
            <w:tcW w:w="3022" w:type="dxa"/>
          </w:tcPr>
          <w:p w14:paraId="4D20DD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Montados de fábrica en las salas — verificación y reapriete</w:t>
            </w:r>
          </w:p>
        </w:tc>
      </w:tr>
      <w:tr w:rsidR="00E06983" w14:paraId="67731DDD"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74990ABC" w14:textId="77777777" w:rsidR="00E06983" w:rsidRDefault="008866B8">
            <w:r>
              <w:rPr>
                <w:sz w:val="17"/>
              </w:rPr>
              <w:t>Celdas MT (TGMT / TRMT) (vienen montadas)</w:t>
            </w:r>
          </w:p>
        </w:tc>
        <w:tc>
          <w:tcPr>
            <w:tcW w:w="3021" w:type="dxa"/>
          </w:tcPr>
          <w:p w14:paraId="2E3DB5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c>
          <w:tcPr>
            <w:tcW w:w="3022" w:type="dxa"/>
          </w:tcPr>
          <w:p w14:paraId="106AAC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Montadas de fábrica — interconexión de barras, nivelación</w:t>
            </w:r>
          </w:p>
        </w:tc>
      </w:tr>
      <w:tr w:rsidR="00E06983" w14:paraId="23AA7EE8"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464DA3BE" w14:textId="1C18E828" w:rsidR="00E06983" w:rsidRPr="00A029E3" w:rsidRDefault="00C005F0">
            <w:pPr>
              <w:rPr>
                <w:b/>
                <w:bCs/>
              </w:rPr>
            </w:pPr>
            <w:r w:rsidRPr="00A029E3">
              <w:rPr>
                <w:b/>
                <w:bCs/>
                <w:sz w:val="17"/>
              </w:rPr>
              <w:t>Ductos de Barras a Transformadores</w:t>
            </w:r>
            <w:r w:rsidR="008866B8" w:rsidRPr="00A029E3">
              <w:rPr>
                <w:b/>
                <w:bCs/>
                <w:sz w:val="17"/>
              </w:rPr>
              <w:t xml:space="preserve"> (vienen </w:t>
            </w:r>
            <w:r w:rsidRPr="00A029E3">
              <w:rPr>
                <w:b/>
                <w:bCs/>
                <w:sz w:val="17"/>
              </w:rPr>
              <w:t>desmontados</w:t>
            </w:r>
            <w:r w:rsidR="008866B8" w:rsidRPr="00A029E3">
              <w:rPr>
                <w:b/>
                <w:bCs/>
                <w:sz w:val="17"/>
              </w:rPr>
              <w:t>)</w:t>
            </w:r>
          </w:p>
        </w:tc>
        <w:tc>
          <w:tcPr>
            <w:tcW w:w="3021" w:type="dxa"/>
          </w:tcPr>
          <w:p w14:paraId="2B8F7E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s/proyecto</w:t>
            </w:r>
          </w:p>
        </w:tc>
        <w:tc>
          <w:tcPr>
            <w:tcW w:w="3022" w:type="dxa"/>
          </w:tcPr>
          <w:p w14:paraId="3AF6A87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En salas eléctricas</w:t>
            </w:r>
          </w:p>
        </w:tc>
      </w:tr>
      <w:tr w:rsidR="00E06983" w14:paraId="2F6EB782"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5ED3464C" w14:textId="77777777" w:rsidR="00E06983" w:rsidRDefault="008866B8">
            <w:r>
              <w:rPr>
                <w:sz w:val="17"/>
              </w:rPr>
              <w:t>Motores (montaje y alineación en campo)</w:t>
            </w:r>
          </w:p>
        </w:tc>
        <w:tc>
          <w:tcPr>
            <w:tcW w:w="3021" w:type="dxa"/>
          </w:tcPr>
          <w:p w14:paraId="6A3CBE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79</w:t>
            </w:r>
          </w:p>
        </w:tc>
        <w:tc>
          <w:tcPr>
            <w:tcW w:w="3022" w:type="dxa"/>
          </w:tcPr>
          <w:p w14:paraId="37616B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76 BT + 3 MT (&gt;90 kW, 6,6 kV) — equipo de campo</w:t>
            </w:r>
          </w:p>
        </w:tc>
      </w:tr>
      <w:tr w:rsidR="00E06983" w14:paraId="314E1D8E" w14:textId="77777777" w:rsidTr="00312D12">
        <w:tc>
          <w:tcPr>
            <w:cnfStyle w:val="001000000000" w:firstRow="0" w:lastRow="0" w:firstColumn="1" w:lastColumn="0" w:oddVBand="0" w:evenVBand="0" w:oddHBand="0" w:evenHBand="0" w:firstRowFirstColumn="0" w:firstRowLastColumn="0" w:lastRowFirstColumn="0" w:lastRowLastColumn="0"/>
            <w:tcW w:w="3022" w:type="dxa"/>
          </w:tcPr>
          <w:p w14:paraId="4582B025" w14:textId="77777777" w:rsidR="00E06983" w:rsidRDefault="008866B8">
            <w:r>
              <w:rPr>
                <w:sz w:val="17"/>
              </w:rPr>
              <w:t>Variadores (VFD)</w:t>
            </w:r>
          </w:p>
        </w:tc>
        <w:tc>
          <w:tcPr>
            <w:tcW w:w="3021" w:type="dxa"/>
          </w:tcPr>
          <w:p w14:paraId="41AC64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c>
          <w:tcPr>
            <w:tcW w:w="3022" w:type="dxa"/>
          </w:tcPr>
          <w:p w14:paraId="0DA941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 MT + 3 BT (integrados en salas)</w:t>
            </w:r>
          </w:p>
        </w:tc>
      </w:tr>
    </w:tbl>
    <w:p w14:paraId="1CD0A063" w14:textId="1BF57EB3" w:rsidR="00E06983" w:rsidRDefault="00D76552">
      <w:pPr>
        <w:pStyle w:val="Ttulo2"/>
      </w:pPr>
      <w:bookmarkStart w:id="42" w:name="_Toc233878307"/>
      <w:r>
        <w:t>E.5 Personal</w:t>
      </w:r>
      <w:r w:rsidR="008866B8">
        <w:t xml:space="preserve"> especializado para precomisionado y comisionado — Electricidad</w:t>
      </w:r>
      <w:bookmarkEnd w:id="42"/>
    </w:p>
    <w:p w14:paraId="0AA5BA9A" w14:textId="77777777" w:rsidR="00E06983" w:rsidRDefault="008866B8">
      <w:r>
        <w:t>Provisión de personal especialista y herramientas para las pruebas y puesta en servicio eléctrica:</w:t>
      </w:r>
    </w:p>
    <w:p w14:paraId="0D935278" w14:textId="77777777" w:rsidR="00A46BE1" w:rsidRDefault="00A46BE1"/>
    <w:p w14:paraId="52532B3C" w14:textId="429A3246" w:rsidR="00E06983" w:rsidRDefault="008866B8" w:rsidP="00312D12">
      <w:pPr>
        <w:ind w:left="681" w:hanging="284"/>
      </w:pPr>
      <w:r>
        <w:t>•</w:t>
      </w:r>
      <w:r w:rsidR="00B948C3" w:rsidRPr="00B948C3">
        <w:t>  </w:t>
      </w:r>
      <w:r>
        <w:t>Pruebas de aislación (</w:t>
      </w:r>
      <w:proofErr w:type="spellStart"/>
      <w:r>
        <w:t>Meg</w:t>
      </w:r>
      <w:r w:rsidR="000A54F8">
        <w:t>ado</w:t>
      </w:r>
      <w:proofErr w:type="spellEnd"/>
      <w:r>
        <w:t>) circuito por circuito — 513 cables</w:t>
      </w:r>
      <w:r>
        <w:t>, con registro conforme.</w:t>
      </w:r>
    </w:p>
    <w:p w14:paraId="5CD5FA09" w14:textId="2B1B8B7D" w:rsidR="00E06983" w:rsidRDefault="008866B8" w:rsidP="00312D12">
      <w:pPr>
        <w:ind w:left="681" w:hanging="284"/>
      </w:pPr>
      <w:r>
        <w:t>•</w:t>
      </w:r>
      <w:r w:rsidR="003029FB" w:rsidRPr="003029FB">
        <w:t>  </w:t>
      </w:r>
      <w:r>
        <w:t xml:space="preserve">Energización progresiva MT → Transformadores → BT </w:t>
      </w:r>
      <w:r w:rsidR="00B8245F">
        <w:t>(con</w:t>
      </w:r>
      <w:r>
        <w:t xml:space="preserve"> presencia ABB / Cliente).</w:t>
      </w:r>
    </w:p>
    <w:p w14:paraId="5F30913D" w14:textId="77777777" w:rsidR="00E06983" w:rsidRDefault="008866B8" w:rsidP="00312D12">
      <w:pPr>
        <w:ind w:left="681" w:hanging="284"/>
      </w:pPr>
      <w:r>
        <w:t>•  Precomisionado funcional de tableros y CCMs: ajuste de relés de protección y verificación de enclavamientos.</w:t>
      </w:r>
    </w:p>
    <w:p w14:paraId="4E170AB3" w14:textId="77777777" w:rsidR="00E06983" w:rsidRDefault="00823295" w:rsidP="00312D12">
      <w:pPr>
        <w:ind w:left="681" w:hanging="284"/>
      </w:pPr>
      <w:r w:rsidRPr="00823295">
        <w:t xml:space="preserve">•  Precomisionado funcional de tableros y </w:t>
      </w:r>
      <w:proofErr w:type="spellStart"/>
      <w:r w:rsidRPr="00823295">
        <w:t>CCMs</w:t>
      </w:r>
      <w:proofErr w:type="spellEnd"/>
      <w:r w:rsidRPr="00823295">
        <w:t>: ajuste de relés de protección y verificación de enclavamientos.</w:t>
      </w:r>
    </w:p>
    <w:p w14:paraId="37DE5704" w14:textId="6405B3F1" w:rsidR="00E06983" w:rsidRDefault="00EE3FDF" w:rsidP="00312D12">
      <w:pPr>
        <w:ind w:left="681" w:hanging="284"/>
      </w:pPr>
      <w:r w:rsidRPr="00EE3FDF">
        <w:t xml:space="preserve">•  Precomisionado de motores: secuencias de arranque, sentido de giro, protecciones y </w:t>
      </w:r>
      <w:r w:rsidR="00BB3080">
        <w:t>ajuste</w:t>
      </w:r>
      <w:r w:rsidRPr="00EE3FDF">
        <w:t xml:space="preserve"> de VFD</w:t>
      </w:r>
      <w:r w:rsidR="00BB3080">
        <w:t xml:space="preserve"> (con presencia ABB / Cliente)</w:t>
      </w:r>
      <w:r w:rsidRPr="00EE3FDF">
        <w:t>.</w:t>
      </w:r>
    </w:p>
    <w:p w14:paraId="35BC8619" w14:textId="77777777" w:rsidR="005049AB" w:rsidRDefault="005049AB" w:rsidP="00312D12">
      <w:pPr>
        <w:ind w:left="681" w:hanging="284"/>
      </w:pPr>
      <w:bookmarkStart w:id="43" w:name="_Toc233878308"/>
      <w:r>
        <w:t>•  Comisionado integrado Electricidad + PMS (ABB): deslastre de cargas, lógicas DAG, interfaz con PCS.</w:t>
      </w:r>
    </w:p>
    <w:p w14:paraId="0FDEBE13" w14:textId="77777777" w:rsidR="00BB3080" w:rsidRDefault="00BB3080" w:rsidP="00312D12">
      <w:pPr>
        <w:ind w:left="681" w:hanging="284"/>
        <w:rPr>
          <w:kern w:val="2"/>
          <w:lang w:eastAsia="es-AR"/>
          <w14:ligatures w14:val="standardContextual"/>
        </w:rPr>
      </w:pPr>
    </w:p>
    <w:p w14:paraId="4F56A211" w14:textId="17F29397" w:rsidR="00E06983" w:rsidRDefault="00794A4D">
      <w:pPr>
        <w:pStyle w:val="Ttulo2"/>
      </w:pPr>
      <w:r>
        <w:t>E.6 Puesta</w:t>
      </w:r>
      <w:r w:rsidR="008866B8">
        <w:t xml:space="preserve"> a tierra (PAT)</w:t>
      </w:r>
      <w:bookmarkEnd w:id="43"/>
    </w:p>
    <w:p w14:paraId="499447CF" w14:textId="77777777" w:rsidR="00E06983" w:rsidRDefault="008866B8">
      <w:r>
        <w:t>Actividades para completar la puesta a tierra según el listado de materiales ACAL-102-LM-E-0017 (Puesta a Tierra y SPCDA — Underground). Comprende el tendido de conductores, sus conexiones y el montaje de los electrodos y accesorios:</w:t>
      </w:r>
    </w:p>
    <w:p w14:paraId="5D44BF46" w14:textId="77777777" w:rsidR="00312D12" w:rsidRDefault="00312D12"/>
    <w:p w14:paraId="58939DAD" w14:textId="77777777" w:rsidR="00E06983" w:rsidRDefault="008866B8" w:rsidP="00312D12">
      <w:pPr>
        <w:ind w:left="681" w:hanging="284"/>
      </w:pPr>
      <w:r>
        <w:t>•  Tendido de conductor de PAT de cobre desnudo en distintas secciones (p. ej. 70 / 50 / 35 mm²) en zanja, bandeja y sobre estructura.</w:t>
      </w:r>
    </w:p>
    <w:p w14:paraId="3214C8A5" w14:textId="77777777" w:rsidR="00E06983" w:rsidRDefault="008866B8" w:rsidP="00312D12">
      <w:pPr>
        <w:ind w:left="681" w:hanging="284"/>
      </w:pPr>
      <w:r>
        <w:t>•  Armado y ejecución de conexiones por terminal de compresión en frío cable-cable y cable-jabalina (según IRAM 2349 / IEEE 837) y/o soldadura exotérmica (tipo cadweld) donde corresponda.</w:t>
      </w:r>
    </w:p>
    <w:p w14:paraId="626230C4" w14:textId="77777777" w:rsidR="00E06983" w:rsidRDefault="008866B8" w:rsidP="00312D12">
      <w:pPr>
        <w:ind w:left="681" w:hanging="284"/>
      </w:pPr>
      <w:r>
        <w:t>•  Montaje de jabalinas / electrodos de puesta a tierra y cámaras de inspección.</w:t>
      </w:r>
    </w:p>
    <w:p w14:paraId="6BF5AC56" w14:textId="77777777" w:rsidR="00E06983" w:rsidRDefault="008866B8" w:rsidP="00312D12">
      <w:pPr>
        <w:ind w:left="681" w:hanging="284"/>
      </w:pPr>
      <w:r>
        <w:t>•  Conexión de la malla de PAT a estructuras, equipos, tableros, motores, bandejas portacables y sistema de mallado.</w:t>
      </w:r>
    </w:p>
    <w:p w14:paraId="4AE156FA" w14:textId="77777777" w:rsidR="00E06983" w:rsidRDefault="008866B8" w:rsidP="00312D12">
      <w:pPr>
        <w:ind w:left="681" w:hanging="284"/>
      </w:pPr>
      <w:r>
        <w:t>•  Provisión de herramientas de compresión hidráulica, moldes y cargas para soldadura exotérmica y consumibles.</w:t>
      </w:r>
    </w:p>
    <w:p w14:paraId="623F6D16" w14:textId="77777777" w:rsidR="00312D12" w:rsidRDefault="00312D12" w:rsidP="00312D12">
      <w:pPr>
        <w:ind w:left="681" w:hanging="284"/>
      </w:pPr>
    </w:p>
    <w:p w14:paraId="2082DAE8" w14:textId="77777777" w:rsidR="00312D12" w:rsidRDefault="00312D12" w:rsidP="00312D12">
      <w:pPr>
        <w:ind w:left="681" w:hanging="284"/>
      </w:pPr>
    </w:p>
    <w:p w14:paraId="3D2E8E6A" w14:textId="77777777" w:rsidR="00C005C0" w:rsidRDefault="00C005C0" w:rsidP="00312D12">
      <w:pPr>
        <w:ind w:left="681" w:hanging="284"/>
      </w:pPr>
    </w:p>
    <w:p w14:paraId="50061A89" w14:textId="77777777" w:rsidR="00312D12" w:rsidRDefault="00312D12" w:rsidP="00312D12">
      <w:pPr>
        <w:ind w:left="681" w:hanging="284"/>
      </w:pPr>
    </w:p>
    <w:p w14:paraId="69783835" w14:textId="77777777" w:rsidR="00312D12" w:rsidRDefault="00312D12" w:rsidP="00312D12">
      <w:pPr>
        <w:ind w:left="681" w:hanging="284"/>
      </w:pPr>
    </w:p>
    <w:tbl>
      <w:tblPr>
        <w:tblStyle w:val="TablaCuadro"/>
        <w:tblW w:w="0" w:type="auto"/>
        <w:tblLook w:val="04A0" w:firstRow="1" w:lastRow="0" w:firstColumn="1" w:lastColumn="0" w:noHBand="0" w:noVBand="1"/>
      </w:tblPr>
      <w:tblGrid>
        <w:gridCol w:w="3021"/>
        <w:gridCol w:w="3022"/>
        <w:gridCol w:w="3022"/>
      </w:tblGrid>
      <w:tr w:rsidR="00E06983" w14:paraId="6093A87A"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1D298DA" w14:textId="77777777" w:rsidR="00E06983" w:rsidRDefault="008866B8">
            <w:r>
              <w:rPr>
                <w:sz w:val="17"/>
              </w:rPr>
              <w:lastRenderedPageBreak/>
              <w:t>Material principal (según LM-E-0017)</w:t>
            </w:r>
          </w:p>
        </w:tc>
        <w:tc>
          <w:tcPr>
            <w:tcW w:w="3024" w:type="dxa"/>
          </w:tcPr>
          <w:p w14:paraId="473EA97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Unidad</w:t>
            </w:r>
          </w:p>
        </w:tc>
        <w:tc>
          <w:tcPr>
            <w:tcW w:w="3024" w:type="dxa"/>
          </w:tcPr>
          <w:p w14:paraId="49F895B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r>
      <w:tr w:rsidR="00E06983" w14:paraId="000FE5D1"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1BB32FDB" w14:textId="77777777" w:rsidR="00E06983" w:rsidRDefault="008866B8">
            <w:r>
              <w:rPr>
                <w:sz w:val="17"/>
              </w:rPr>
              <w:t>Conductor de PAT — cobre desnudo 95 mm² (IRAM 2004)</w:t>
            </w:r>
          </w:p>
        </w:tc>
        <w:tc>
          <w:tcPr>
            <w:tcW w:w="3024" w:type="dxa"/>
          </w:tcPr>
          <w:p w14:paraId="443FAE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3024" w:type="dxa"/>
          </w:tcPr>
          <w:p w14:paraId="5A1F5B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7.200</w:t>
            </w:r>
          </w:p>
        </w:tc>
      </w:tr>
      <w:tr w:rsidR="00E06983" w14:paraId="59DD8821"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7CF02936" w14:textId="77777777" w:rsidR="00E06983" w:rsidRDefault="008866B8">
            <w:r>
              <w:rPr>
                <w:sz w:val="17"/>
              </w:rPr>
              <w:t>Conductor de PAT — cobre desnudo 35 mm² (IRAM 2004)</w:t>
            </w:r>
          </w:p>
        </w:tc>
        <w:tc>
          <w:tcPr>
            <w:tcW w:w="3024" w:type="dxa"/>
          </w:tcPr>
          <w:p w14:paraId="2469F5D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3024" w:type="dxa"/>
          </w:tcPr>
          <w:p w14:paraId="10098F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1.184</w:t>
            </w:r>
          </w:p>
        </w:tc>
      </w:tr>
      <w:tr w:rsidR="00E06983" w14:paraId="5BA7A12C"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22BC34BB" w14:textId="77777777" w:rsidR="00E06983" w:rsidRDefault="008866B8">
            <w:r>
              <w:rPr>
                <w:sz w:val="17"/>
              </w:rPr>
              <w:t>Cable unipolar 450/750 V (PAT)</w:t>
            </w:r>
          </w:p>
        </w:tc>
        <w:tc>
          <w:tcPr>
            <w:tcW w:w="3024" w:type="dxa"/>
          </w:tcPr>
          <w:p w14:paraId="293F9C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3024" w:type="dxa"/>
          </w:tcPr>
          <w:p w14:paraId="0855B9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500</w:t>
            </w:r>
          </w:p>
        </w:tc>
      </w:tr>
      <w:tr w:rsidR="00E06983" w:rsidRPr="002A11B8" w14:paraId="2A1AF4E0" w14:textId="77777777" w:rsidTr="00A026CC">
        <w:tc>
          <w:tcPr>
            <w:cnfStyle w:val="001000000000" w:firstRow="0" w:lastRow="0" w:firstColumn="1" w:lastColumn="0" w:oddVBand="0" w:evenVBand="0" w:oddHBand="0" w:evenHBand="0" w:firstRowFirstColumn="0" w:firstRowLastColumn="0" w:lastRowFirstColumn="0" w:lastRowLastColumn="0"/>
            <w:tcW w:w="3024" w:type="dxa"/>
            <w:shd w:val="clear" w:color="auto" w:fill="FFFF00"/>
          </w:tcPr>
          <w:p w14:paraId="48DF0334" w14:textId="77777777" w:rsidR="00E06983" w:rsidRPr="002A11B8" w:rsidRDefault="008866B8" w:rsidP="002A11B8">
            <w:pPr>
              <w:jc w:val="left"/>
              <w:rPr>
                <w:b/>
                <w:bCs/>
              </w:rPr>
            </w:pPr>
            <w:r w:rsidRPr="002A11B8">
              <w:rPr>
                <w:b/>
                <w:bCs/>
                <w:sz w:val="17"/>
              </w:rPr>
              <w:t>Subtotal conductor de PAT</w:t>
            </w:r>
          </w:p>
        </w:tc>
        <w:tc>
          <w:tcPr>
            <w:tcW w:w="3024" w:type="dxa"/>
            <w:shd w:val="clear" w:color="auto" w:fill="FFFF00"/>
          </w:tcPr>
          <w:p w14:paraId="2E8AC326"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b/>
                <w:bCs/>
                <w:sz w:val="17"/>
              </w:rPr>
              <w:t>m</w:t>
            </w:r>
          </w:p>
        </w:tc>
        <w:tc>
          <w:tcPr>
            <w:tcW w:w="3024" w:type="dxa"/>
            <w:shd w:val="clear" w:color="auto" w:fill="FFFF00"/>
          </w:tcPr>
          <w:p w14:paraId="1C6D59CE"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b/>
                <w:bCs/>
                <w:sz w:val="17"/>
              </w:rPr>
              <w:t>≈ 8.884</w:t>
            </w:r>
          </w:p>
        </w:tc>
      </w:tr>
      <w:tr w:rsidR="00E06983" w14:paraId="15149CCD"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67310253" w14:textId="49C4CE87" w:rsidR="00E06983" w:rsidRDefault="008866B8">
            <w:r>
              <w:rPr>
                <w:sz w:val="17"/>
              </w:rPr>
              <w:t>Terminales</w:t>
            </w:r>
            <w:r w:rsidR="006163B3">
              <w:rPr>
                <w:sz w:val="17"/>
              </w:rPr>
              <w:t xml:space="preserve"> de </w:t>
            </w:r>
            <w:r w:rsidR="00C0280E">
              <w:rPr>
                <w:sz w:val="17"/>
              </w:rPr>
              <w:t>compresión /</w:t>
            </w:r>
            <w:r>
              <w:rPr>
                <w:sz w:val="17"/>
              </w:rPr>
              <w:t xml:space="preserve"> cable </w:t>
            </w:r>
            <w:r w:rsidR="00C0280E">
              <w:rPr>
                <w:sz w:val="17"/>
              </w:rPr>
              <w:t xml:space="preserve">a cable </w:t>
            </w:r>
            <w:r>
              <w:rPr>
                <w:sz w:val="17"/>
              </w:rPr>
              <w:t>(varias secciones)</w:t>
            </w:r>
          </w:p>
        </w:tc>
        <w:tc>
          <w:tcPr>
            <w:tcW w:w="3024" w:type="dxa"/>
          </w:tcPr>
          <w:p w14:paraId="5E3318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694EF4D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272</w:t>
            </w:r>
          </w:p>
        </w:tc>
      </w:tr>
      <w:tr w:rsidR="00E06983" w14:paraId="70A03724"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2D02822" w14:textId="77777777" w:rsidR="00E06983" w:rsidRDefault="008866B8">
            <w:r>
              <w:rPr>
                <w:sz w:val="17"/>
              </w:rPr>
              <w:t>Jabalinas / electrodos de PAT</w:t>
            </w:r>
          </w:p>
        </w:tc>
        <w:tc>
          <w:tcPr>
            <w:tcW w:w="3024" w:type="dxa"/>
          </w:tcPr>
          <w:p w14:paraId="16A07B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259C1A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366</w:t>
            </w:r>
          </w:p>
        </w:tc>
      </w:tr>
      <w:tr w:rsidR="00E06983" w14:paraId="046672A0"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D7058CA" w14:textId="77777777" w:rsidR="00E06983" w:rsidRDefault="008866B8">
            <w:r>
              <w:rPr>
                <w:sz w:val="17"/>
              </w:rPr>
              <w:t>Soldaduras exotérmicas (cadweld) y cámaras de inspección</w:t>
            </w:r>
          </w:p>
        </w:tc>
        <w:tc>
          <w:tcPr>
            <w:tcW w:w="3024" w:type="dxa"/>
          </w:tcPr>
          <w:p w14:paraId="6A0B08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445ED03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según LM-E-0017</w:t>
            </w:r>
          </w:p>
        </w:tc>
      </w:tr>
    </w:tbl>
    <w:p w14:paraId="694810C8" w14:textId="77777777" w:rsidR="00E06983" w:rsidRDefault="008866B8">
      <w:pPr>
        <w:rPr>
          <w:i/>
          <w:color w:val="555555"/>
          <w:sz w:val="18"/>
        </w:rPr>
      </w:pPr>
      <w:r>
        <w:rPr>
          <w:i/>
          <w:color w:val="555555"/>
          <w:sz w:val="18"/>
        </w:rPr>
        <w:t>Cantidades principales relevadas del LM-E-0017 (Rev.0); el detalle por área y los accesorios menores (hardware, arandelas, conduit) se computan según el listado completo.</w:t>
      </w:r>
    </w:p>
    <w:p w14:paraId="138B09DC" w14:textId="77777777" w:rsidR="00C005C0" w:rsidRDefault="00C005C0"/>
    <w:p w14:paraId="0CB8AC64" w14:textId="77777777" w:rsidR="00E06983" w:rsidRDefault="008866B8">
      <w:pPr>
        <w:pStyle w:val="Ttulo2"/>
      </w:pPr>
      <w:bookmarkStart w:id="44" w:name="_Toc233878309"/>
      <w:r>
        <w:t>E.7  Protección contra descargas atmosféricas (SPCDA)</w:t>
      </w:r>
      <w:bookmarkEnd w:id="44"/>
    </w:p>
    <w:p w14:paraId="23BA22BD" w14:textId="77777777" w:rsidR="00E06983" w:rsidRDefault="008866B8">
      <w:r>
        <w:t>Actividades para completar el sistema de protección contra descargas atmosféricas, según ACAL-102-LM-E-0017:</w:t>
      </w:r>
    </w:p>
    <w:p w14:paraId="36D37F28" w14:textId="77777777" w:rsidR="00E06983" w:rsidRDefault="008866B8" w:rsidP="005D20E8">
      <w:pPr>
        <w:ind w:left="681" w:hanging="284"/>
      </w:pPr>
      <w:r>
        <w:t>•  Montaje de terminales aéreos / pararrayos y mástiles.</w:t>
      </w:r>
    </w:p>
    <w:p w14:paraId="6AC1FAD8" w14:textId="77777777" w:rsidR="00E06983" w:rsidRDefault="008866B8" w:rsidP="005D20E8">
      <w:pPr>
        <w:ind w:left="681" w:hanging="284"/>
      </w:pPr>
      <w:r>
        <w:t>•  Tendido de conductores de bajada y su fijación.</w:t>
      </w:r>
    </w:p>
    <w:p w14:paraId="2EC11E17" w14:textId="77777777" w:rsidR="00E06983" w:rsidRDefault="008866B8" w:rsidP="005D20E8">
      <w:pPr>
        <w:ind w:left="681" w:hanging="284"/>
      </w:pPr>
      <w:r>
        <w:t>•  Ejecución de tomas de tierra dedicadas del SPCDA y sus conexiones (compresión / exotérmica).</w:t>
      </w:r>
    </w:p>
    <w:p w14:paraId="41AC283B" w14:textId="77777777" w:rsidR="00E06983" w:rsidRDefault="008866B8" w:rsidP="005D20E8">
      <w:pPr>
        <w:ind w:left="681" w:hanging="284"/>
      </w:pPr>
      <w:r>
        <w:t>•  Interconexión del SPCDA con la malla de puesta a tierra.</w:t>
      </w:r>
    </w:p>
    <w:p w14:paraId="7FBDAC62" w14:textId="77777777" w:rsidR="005D20E8" w:rsidRDefault="005D20E8" w:rsidP="005D20E8">
      <w:pPr>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23CB8372"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4902B0A" w14:textId="77777777" w:rsidR="00E06983" w:rsidRDefault="008866B8">
            <w:r>
              <w:rPr>
                <w:sz w:val="17"/>
              </w:rPr>
              <w:t>Material principal (según LM-E-0017)</w:t>
            </w:r>
          </w:p>
        </w:tc>
        <w:tc>
          <w:tcPr>
            <w:tcW w:w="3024" w:type="dxa"/>
          </w:tcPr>
          <w:p w14:paraId="29CFDCA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Unidad</w:t>
            </w:r>
          </w:p>
        </w:tc>
        <w:tc>
          <w:tcPr>
            <w:tcW w:w="3024" w:type="dxa"/>
          </w:tcPr>
          <w:p w14:paraId="26519B9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r>
      <w:tr w:rsidR="00E06983" w14:paraId="5ECF22D5"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17E62BD" w14:textId="77777777" w:rsidR="00E06983" w:rsidRDefault="008866B8">
            <w:r>
              <w:rPr>
                <w:sz w:val="17"/>
              </w:rPr>
              <w:t>Columna metálica para montaje de pararrayo (acero galvanizado)</w:t>
            </w:r>
          </w:p>
        </w:tc>
        <w:tc>
          <w:tcPr>
            <w:tcW w:w="3024" w:type="dxa"/>
          </w:tcPr>
          <w:p w14:paraId="789EBA9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7C68E2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r>
      <w:tr w:rsidR="00E06983" w14:paraId="2D2639C3"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B782BCE" w14:textId="7E7DB7E2" w:rsidR="00E06983" w:rsidRDefault="009F7CC2">
            <w:r>
              <w:rPr>
                <w:sz w:val="17"/>
              </w:rPr>
              <w:t xml:space="preserve">Grampa con </w:t>
            </w:r>
            <w:r w:rsidR="008F1188">
              <w:rPr>
                <w:sz w:val="17"/>
              </w:rPr>
              <w:t>aislador para montaje en superficie</w:t>
            </w:r>
          </w:p>
        </w:tc>
        <w:tc>
          <w:tcPr>
            <w:tcW w:w="3024" w:type="dxa"/>
          </w:tcPr>
          <w:p w14:paraId="5C3563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072EE5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200</w:t>
            </w:r>
          </w:p>
        </w:tc>
      </w:tr>
      <w:tr w:rsidR="00E06983" w14:paraId="72B68014"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2E82A969" w14:textId="77777777" w:rsidR="00E06983" w:rsidRDefault="008866B8">
            <w:r>
              <w:rPr>
                <w:sz w:val="17"/>
              </w:rPr>
              <w:t>Compuesto sellador mástic (3M 7662, en frío)</w:t>
            </w:r>
          </w:p>
        </w:tc>
        <w:tc>
          <w:tcPr>
            <w:tcW w:w="3024" w:type="dxa"/>
          </w:tcPr>
          <w:p w14:paraId="65A9E4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kg</w:t>
            </w:r>
          </w:p>
        </w:tc>
        <w:tc>
          <w:tcPr>
            <w:tcW w:w="3024" w:type="dxa"/>
          </w:tcPr>
          <w:p w14:paraId="41A1AE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85</w:t>
            </w:r>
          </w:p>
        </w:tc>
      </w:tr>
      <w:tr w:rsidR="00E06983" w14:paraId="34D2C5A3"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E5C74AD" w14:textId="77777777" w:rsidR="00E06983" w:rsidRDefault="008866B8">
            <w:r>
              <w:rPr>
                <w:sz w:val="17"/>
              </w:rPr>
              <w:t>Aisladores BT resina epoxi (ASE-0) / descargadores (vía de chispas)</w:t>
            </w:r>
          </w:p>
        </w:tc>
        <w:tc>
          <w:tcPr>
            <w:tcW w:w="3024" w:type="dxa"/>
          </w:tcPr>
          <w:p w14:paraId="1BF502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217F89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según LM-E-0017</w:t>
            </w:r>
          </w:p>
        </w:tc>
      </w:tr>
      <w:tr w:rsidR="00E06983" w14:paraId="5920257A"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14F4D2BD" w14:textId="77777777" w:rsidR="00E06983" w:rsidRDefault="008866B8">
            <w:r>
              <w:rPr>
                <w:sz w:val="17"/>
              </w:rPr>
              <w:t>Conductor de bajada + tomas de tierra dedicadas</w:t>
            </w:r>
          </w:p>
        </w:tc>
        <w:tc>
          <w:tcPr>
            <w:tcW w:w="3024" w:type="dxa"/>
          </w:tcPr>
          <w:p w14:paraId="0F454B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 / u</w:t>
            </w:r>
          </w:p>
        </w:tc>
        <w:tc>
          <w:tcPr>
            <w:tcW w:w="3024" w:type="dxa"/>
          </w:tcPr>
          <w:p w14:paraId="707F27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según LM-E-0017 (incl. en conductor Cu)</w:t>
            </w:r>
          </w:p>
        </w:tc>
      </w:tr>
    </w:tbl>
    <w:p w14:paraId="414A9901" w14:textId="77777777" w:rsidR="00E06983" w:rsidRDefault="008866B8">
      <w:pPr>
        <w:rPr>
          <w:i/>
          <w:color w:val="555555"/>
          <w:sz w:val="18"/>
        </w:rPr>
      </w:pPr>
      <w:r>
        <w:rPr>
          <w:i/>
          <w:color w:val="555555"/>
          <w:sz w:val="18"/>
        </w:rPr>
        <w:t>El LM-E-0017 corresponde al alcance UNDERGROUND: incluye la bajada (200 sujetacables con aislador), el sellado (85 kg de mástic), 1 columna/mástil de pararrayo y las tomas de tierra dedicadas. El sistema captor aéreo (puntas/terminales) y su cantidad se complementan con la ingeniería de SPCDA correspondiente y/o se integran a las 24 torres de iluminación.</w:t>
      </w:r>
    </w:p>
    <w:p w14:paraId="36534412" w14:textId="77777777" w:rsidR="005D20E8" w:rsidRDefault="005D20E8"/>
    <w:p w14:paraId="65DC937A" w14:textId="77777777" w:rsidR="00E06983" w:rsidRDefault="008866B8">
      <w:pPr>
        <w:pStyle w:val="Ttulo2"/>
      </w:pPr>
      <w:bookmarkStart w:id="45" w:name="_Toc233878310"/>
      <w:r>
        <w:t>E.8  Iluminación y tomas</w:t>
      </w:r>
      <w:bookmarkEnd w:id="45"/>
    </w:p>
    <w:p w14:paraId="5A12A089" w14:textId="77777777" w:rsidR="00E06983" w:rsidRDefault="008866B8">
      <w:r>
        <w:t>Actividades para completar la instalación de iluminación y tomacorrientes según el listado de materiales ACAL-102-LM-E-0020 (Iluminación y Tomas):</w:t>
      </w:r>
    </w:p>
    <w:p w14:paraId="1C098420" w14:textId="77777777" w:rsidR="002C044D" w:rsidRDefault="002C044D"/>
    <w:p w14:paraId="17A59338" w14:textId="77777777" w:rsidR="00E06983" w:rsidRDefault="008866B8" w:rsidP="002C044D">
      <w:pPr>
        <w:ind w:left="681" w:hanging="284"/>
      </w:pPr>
      <w:r>
        <w:t>•  Montaje de artefactos de iluminación (luminarias) interiores y exteriores, incluida iluminación de emergencia.</w:t>
      </w:r>
    </w:p>
    <w:p w14:paraId="460D90F4" w14:textId="77777777" w:rsidR="00E06983" w:rsidRDefault="008866B8" w:rsidP="002C044D">
      <w:pPr>
        <w:ind w:left="681" w:hanging="284"/>
      </w:pPr>
      <w:r>
        <w:t>•  Montaje de tomacorrientes y sus cajas.</w:t>
      </w:r>
    </w:p>
    <w:p w14:paraId="117EB0AB" w14:textId="77777777" w:rsidR="00E06983" w:rsidRDefault="008866B8" w:rsidP="002C044D">
      <w:pPr>
        <w:ind w:left="681" w:hanging="284"/>
      </w:pPr>
      <w:r>
        <w:t>•  Montaje de cajas de conexión de iluminación / tomas.</w:t>
      </w:r>
    </w:p>
    <w:p w14:paraId="444C434C" w14:textId="77777777" w:rsidR="00E06983" w:rsidRDefault="008866B8" w:rsidP="002C044D">
      <w:pPr>
        <w:ind w:left="681" w:hanging="284"/>
      </w:pPr>
      <w:r>
        <w:lastRenderedPageBreak/>
        <w:t>•  Provisión y montaje de cañería / bandeja, tendido y conexionado de los circuitos de iluminación y tomas.</w:t>
      </w:r>
    </w:p>
    <w:p w14:paraId="3F251CBD" w14:textId="77777777" w:rsidR="002C044D" w:rsidRDefault="002C044D" w:rsidP="002C044D">
      <w:pPr>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0EE6B023"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CBE96C6" w14:textId="77777777" w:rsidR="00E06983" w:rsidRDefault="008866B8">
            <w:r>
              <w:rPr>
                <w:sz w:val="17"/>
              </w:rPr>
              <w:t>Material principal (según LM-E-0020)</w:t>
            </w:r>
          </w:p>
        </w:tc>
        <w:tc>
          <w:tcPr>
            <w:tcW w:w="3024" w:type="dxa"/>
          </w:tcPr>
          <w:p w14:paraId="76AAED7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Unidad</w:t>
            </w:r>
          </w:p>
        </w:tc>
        <w:tc>
          <w:tcPr>
            <w:tcW w:w="3024" w:type="dxa"/>
          </w:tcPr>
          <w:p w14:paraId="1663D4C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r>
      <w:tr w:rsidR="00E06983" w14:paraId="60C7C874"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2FFDA06" w14:textId="77777777" w:rsidR="00E06983" w:rsidRDefault="008866B8">
            <w:r>
              <w:rPr>
                <w:sz w:val="17"/>
              </w:rPr>
              <w:t>Torres de iluminación general (12 m, c/plataforma y escalera)</w:t>
            </w:r>
          </w:p>
        </w:tc>
        <w:tc>
          <w:tcPr>
            <w:tcW w:w="3024" w:type="dxa"/>
          </w:tcPr>
          <w:p w14:paraId="6C5BF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1E4F3C4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24</w:t>
            </w:r>
          </w:p>
        </w:tc>
      </w:tr>
      <w:tr w:rsidR="00E06983" w14:paraId="4B9119AD"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6B61FC7B" w14:textId="77777777" w:rsidR="00E06983" w:rsidRDefault="008866B8">
            <w:r>
              <w:rPr>
                <w:sz w:val="17"/>
              </w:rPr>
              <w:t>Artefactos LED — proyector industrial orientable, exterior, 220 VCA</w:t>
            </w:r>
          </w:p>
        </w:tc>
        <w:tc>
          <w:tcPr>
            <w:tcW w:w="3024" w:type="dxa"/>
          </w:tcPr>
          <w:p w14:paraId="291FDB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46371E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144</w:t>
            </w:r>
          </w:p>
        </w:tc>
      </w:tr>
      <w:tr w:rsidR="00E06983" w14:paraId="383E7AC2"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1892EF2C" w14:textId="77777777" w:rsidR="00E06983" w:rsidRDefault="008866B8">
            <w:r>
              <w:rPr>
                <w:sz w:val="17"/>
              </w:rPr>
              <w:t>Cajas de conexión de iluminación — inferior (área clasificada Z1/Z2)</w:t>
            </w:r>
          </w:p>
        </w:tc>
        <w:tc>
          <w:tcPr>
            <w:tcW w:w="3024" w:type="dxa"/>
          </w:tcPr>
          <w:p w14:paraId="57EE1EF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652785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24</w:t>
            </w:r>
          </w:p>
        </w:tc>
      </w:tr>
      <w:tr w:rsidR="00E06983" w14:paraId="73B322D9"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FF83553" w14:textId="77777777" w:rsidR="00E06983" w:rsidRDefault="008866B8">
            <w:r>
              <w:rPr>
                <w:sz w:val="17"/>
              </w:rPr>
              <w:t>Cajas de conexión de iluminación — superior (para proyectores)</w:t>
            </w:r>
          </w:p>
        </w:tc>
        <w:tc>
          <w:tcPr>
            <w:tcW w:w="3024" w:type="dxa"/>
          </w:tcPr>
          <w:p w14:paraId="00228A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3024" w:type="dxa"/>
          </w:tcPr>
          <w:p w14:paraId="482CA49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24</w:t>
            </w:r>
          </w:p>
        </w:tc>
      </w:tr>
      <w:tr w:rsidR="00E06983" w14:paraId="5E31CB19"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3A4CDFEF" w14:textId="77777777" w:rsidR="00E06983" w:rsidRDefault="008866B8">
            <w:r>
              <w:rPr>
                <w:sz w:val="17"/>
              </w:rPr>
              <w:t>Tomacorrientes / cañería / bandeja y conexionado de circuitos</w:t>
            </w:r>
          </w:p>
        </w:tc>
        <w:tc>
          <w:tcPr>
            <w:tcW w:w="3024" w:type="dxa"/>
          </w:tcPr>
          <w:p w14:paraId="3237AC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 / m</w:t>
            </w:r>
          </w:p>
        </w:tc>
        <w:tc>
          <w:tcPr>
            <w:tcW w:w="3024" w:type="dxa"/>
          </w:tcPr>
          <w:p w14:paraId="1CE0268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según LM-E-0020</w:t>
            </w:r>
          </w:p>
        </w:tc>
      </w:tr>
    </w:tbl>
    <w:p w14:paraId="37496CAD" w14:textId="77777777" w:rsidR="00E06983" w:rsidRDefault="008866B8">
      <w:r>
        <w:rPr>
          <w:i/>
          <w:color w:val="555555"/>
          <w:sz w:val="18"/>
        </w:rPr>
        <w:t>Iluminación exterior: 144 proyectores LED distribuidos en 24 torres de iluminación de 12 m, con 48 cajas de conexión (24 inferiores + 24 superiores). Los tomacorrientes y la cañería/bandeja se computan según LM-E-0020.</w:t>
      </w:r>
    </w:p>
    <w:p w14:paraId="16DB0696" w14:textId="77777777" w:rsidR="00E06983" w:rsidRDefault="008866B8">
      <w:r>
        <w:br w:type="page"/>
      </w:r>
    </w:p>
    <w:p w14:paraId="6B9864E2" w14:textId="77777777" w:rsidR="00E06983" w:rsidRDefault="00E06983"/>
    <w:p w14:paraId="50631B60" w14:textId="77777777" w:rsidR="00E06983" w:rsidRDefault="00E06983"/>
    <w:p w14:paraId="051E13A9" w14:textId="77777777" w:rsidR="00E06983" w:rsidRDefault="00E06983"/>
    <w:p w14:paraId="6DE4EF71" w14:textId="77777777" w:rsidR="00E06983" w:rsidRDefault="00E06983"/>
    <w:p w14:paraId="02C2B2F9" w14:textId="77777777" w:rsidR="00E06983" w:rsidRDefault="00E06983"/>
    <w:p w14:paraId="0258A3BF" w14:textId="77777777" w:rsidR="00E06983" w:rsidRDefault="00E06983"/>
    <w:p w14:paraId="1D8E8D17" w14:textId="77777777" w:rsidR="00E06983" w:rsidRDefault="00E06983"/>
    <w:p w14:paraId="00C76666" w14:textId="77777777" w:rsidR="00E06983" w:rsidRPr="004469E6" w:rsidRDefault="008866B8">
      <w:pPr>
        <w:pStyle w:val="Ttulo1"/>
        <w:jc w:val="center"/>
        <w:rPr>
          <w:szCs w:val="24"/>
        </w:rPr>
      </w:pPr>
      <w:bookmarkStart w:id="46" w:name="_Toc233878311"/>
      <w:r w:rsidRPr="004469E6">
        <w:rPr>
          <w:color w:val="1F3B63"/>
          <w:szCs w:val="24"/>
        </w:rPr>
        <w:t>ANEXO I</w:t>
      </w:r>
      <w:bookmarkEnd w:id="46"/>
    </w:p>
    <w:p w14:paraId="7CB007FB" w14:textId="77777777" w:rsidR="00E06983" w:rsidRPr="004469E6" w:rsidRDefault="008866B8">
      <w:pPr>
        <w:jc w:val="center"/>
        <w:rPr>
          <w:b/>
          <w:bCs/>
          <w:sz w:val="18"/>
          <w:szCs w:val="18"/>
        </w:rPr>
      </w:pPr>
      <w:r w:rsidRPr="004469E6">
        <w:rPr>
          <w:b/>
          <w:bCs/>
          <w:color w:val="555555"/>
          <w:szCs w:val="18"/>
        </w:rPr>
        <w:t>INSTRUMENTACIÓN</w:t>
      </w:r>
    </w:p>
    <w:p w14:paraId="082F197B" w14:textId="77777777" w:rsidR="00E06983" w:rsidRDefault="008866B8">
      <w:r>
        <w:br w:type="page"/>
      </w:r>
    </w:p>
    <w:p w14:paraId="11F134EA" w14:textId="3268D4CB" w:rsidR="00E06983" w:rsidRDefault="008866B8">
      <w:r w:rsidRPr="00A6757B">
        <w:rPr>
          <w:b/>
          <w:bCs/>
        </w:rPr>
        <w:lastRenderedPageBreak/>
        <w:t>Volumen global de Instrumentación (CPF-2):</w:t>
      </w:r>
      <w:r>
        <w:t xml:space="preserve"> 885 cables · 65.315 m </w:t>
      </w:r>
      <w:r w:rsidR="00A6757B">
        <w:t>//</w:t>
      </w:r>
      <w:r>
        <w:t xml:space="preserve"> 15.752 puntas de conexión </w:t>
      </w:r>
      <w:r w:rsidR="00A6757B">
        <w:t>//</w:t>
      </w:r>
      <w:r>
        <w:t xml:space="preserve"> 2.798 </w:t>
      </w:r>
      <w:r w:rsidR="00547EBB">
        <w:t>instrumentos. //</w:t>
      </w:r>
      <w:r>
        <w:t xml:space="preserve"> Sistemas involucrados: PCS · ESD/SIS · F&amp;G · PSS · SCADA.</w:t>
      </w:r>
    </w:p>
    <w:p w14:paraId="1B1435DB" w14:textId="77777777" w:rsidR="00506CC0" w:rsidRDefault="00506CC0"/>
    <w:p w14:paraId="6D87B572" w14:textId="49A5ADA0" w:rsidR="00E06983" w:rsidRDefault="00547EBB">
      <w:pPr>
        <w:pStyle w:val="Ttulo2"/>
      </w:pPr>
      <w:bookmarkStart w:id="47" w:name="_Toc233878312"/>
      <w:r>
        <w:t>I.1 Tendido</w:t>
      </w:r>
      <w:r w:rsidR="008866B8">
        <w:t xml:space="preserve"> de cables de instrumentación — detalle completo por formación</w:t>
      </w:r>
      <w:bookmarkEnd w:id="47"/>
    </w:p>
    <w:p w14:paraId="0C086FDE" w14:textId="77777777" w:rsidR="00547EBB" w:rsidRPr="00547EBB" w:rsidRDefault="00547EBB" w:rsidP="00547EBB">
      <w:pPr>
        <w:rPr>
          <w:lang w:val="es-ES_tradnl" w:eastAsia="es-ES"/>
        </w:rPr>
      </w:pPr>
    </w:p>
    <w:tbl>
      <w:tblPr>
        <w:tblStyle w:val="TablaCuadro"/>
        <w:tblW w:w="0" w:type="auto"/>
        <w:tblLook w:val="04A0" w:firstRow="1" w:lastRow="0" w:firstColumn="1" w:lastColumn="0" w:noHBand="0" w:noVBand="1"/>
      </w:tblPr>
      <w:tblGrid>
        <w:gridCol w:w="1813"/>
        <w:gridCol w:w="1813"/>
        <w:gridCol w:w="1813"/>
        <w:gridCol w:w="1813"/>
        <w:gridCol w:w="1813"/>
      </w:tblGrid>
      <w:tr w:rsidR="00E06983" w14:paraId="2309EE72"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A48B859" w14:textId="77777777" w:rsidR="00E06983" w:rsidRDefault="008866B8">
            <w:r>
              <w:rPr>
                <w:sz w:val="17"/>
              </w:rPr>
              <w:t>Formación</w:t>
            </w:r>
          </w:p>
        </w:tc>
        <w:tc>
          <w:tcPr>
            <w:tcW w:w="1814" w:type="dxa"/>
          </w:tcPr>
          <w:p w14:paraId="22D4F165"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Pantalla / armadura</w:t>
            </w:r>
          </w:p>
        </w:tc>
        <w:tc>
          <w:tcPr>
            <w:tcW w:w="1814" w:type="dxa"/>
          </w:tcPr>
          <w:p w14:paraId="5E3D78F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Cables</w:t>
            </w:r>
          </w:p>
        </w:tc>
        <w:tc>
          <w:tcPr>
            <w:tcW w:w="1814" w:type="dxa"/>
          </w:tcPr>
          <w:p w14:paraId="7756B4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Metros</w:t>
            </w:r>
          </w:p>
        </w:tc>
        <w:tc>
          <w:tcPr>
            <w:tcW w:w="1814" w:type="dxa"/>
          </w:tcPr>
          <w:p w14:paraId="545D86D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Puntas</w:t>
            </w:r>
          </w:p>
        </w:tc>
      </w:tr>
      <w:tr w:rsidR="00E06983" w14:paraId="1DEE96E4"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F0D622E" w14:textId="77777777" w:rsidR="00E06983" w:rsidRDefault="008866B8">
            <w:r>
              <w:rPr>
                <w:sz w:val="17"/>
              </w:rPr>
              <w:t>1P #16AWG Sh-A</w:t>
            </w:r>
          </w:p>
        </w:tc>
        <w:tc>
          <w:tcPr>
            <w:tcW w:w="1814" w:type="dxa"/>
          </w:tcPr>
          <w:p w14:paraId="4F7C65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 Armado</w:t>
            </w:r>
          </w:p>
        </w:tc>
        <w:tc>
          <w:tcPr>
            <w:tcW w:w="1814" w:type="dxa"/>
          </w:tcPr>
          <w:p w14:paraId="7252146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409</w:t>
            </w:r>
          </w:p>
        </w:tc>
        <w:tc>
          <w:tcPr>
            <w:tcW w:w="1814" w:type="dxa"/>
          </w:tcPr>
          <w:p w14:paraId="51E5258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13.980</w:t>
            </w:r>
          </w:p>
        </w:tc>
        <w:tc>
          <w:tcPr>
            <w:tcW w:w="1814" w:type="dxa"/>
          </w:tcPr>
          <w:p w14:paraId="5EDEA1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3.272</w:t>
            </w:r>
          </w:p>
        </w:tc>
      </w:tr>
      <w:tr w:rsidR="00E06983" w14:paraId="3BA6098D"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51F5F26" w14:textId="77777777" w:rsidR="00E06983" w:rsidRDefault="008866B8">
            <w:r>
              <w:rPr>
                <w:sz w:val="17"/>
              </w:rPr>
              <w:t>24P #18AWG ShT-A</w:t>
            </w:r>
          </w:p>
        </w:tc>
        <w:tc>
          <w:tcPr>
            <w:tcW w:w="1814" w:type="dxa"/>
          </w:tcPr>
          <w:p w14:paraId="7F9229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T · Armado</w:t>
            </w:r>
          </w:p>
        </w:tc>
        <w:tc>
          <w:tcPr>
            <w:tcW w:w="1814" w:type="dxa"/>
          </w:tcPr>
          <w:p w14:paraId="253F53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27</w:t>
            </w:r>
          </w:p>
        </w:tc>
        <w:tc>
          <w:tcPr>
            <w:tcW w:w="1814" w:type="dxa"/>
          </w:tcPr>
          <w:p w14:paraId="0984E0E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5.035</w:t>
            </w:r>
          </w:p>
        </w:tc>
        <w:tc>
          <w:tcPr>
            <w:tcW w:w="1814" w:type="dxa"/>
          </w:tcPr>
          <w:p w14:paraId="49B4E4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2.700</w:t>
            </w:r>
          </w:p>
        </w:tc>
      </w:tr>
      <w:tr w:rsidR="00E06983" w14:paraId="21E69C6D"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BC941EF" w14:textId="77777777" w:rsidR="00E06983" w:rsidRDefault="008866B8">
            <w:r>
              <w:rPr>
                <w:sz w:val="17"/>
              </w:rPr>
              <w:t>24P #18AWG Sh I/T-A</w:t>
            </w:r>
          </w:p>
        </w:tc>
        <w:tc>
          <w:tcPr>
            <w:tcW w:w="1814" w:type="dxa"/>
          </w:tcPr>
          <w:p w14:paraId="22F354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I/T · Armado</w:t>
            </w:r>
          </w:p>
        </w:tc>
        <w:tc>
          <w:tcPr>
            <w:tcW w:w="1814" w:type="dxa"/>
          </w:tcPr>
          <w:p w14:paraId="6BF400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w:t>
            </w:r>
          </w:p>
        </w:tc>
        <w:tc>
          <w:tcPr>
            <w:tcW w:w="1814" w:type="dxa"/>
          </w:tcPr>
          <w:p w14:paraId="0ACEB0D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3.755</w:t>
            </w:r>
          </w:p>
        </w:tc>
        <w:tc>
          <w:tcPr>
            <w:tcW w:w="1814" w:type="dxa"/>
          </w:tcPr>
          <w:p w14:paraId="36637E0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2.000</w:t>
            </w:r>
          </w:p>
        </w:tc>
      </w:tr>
      <w:tr w:rsidR="00E06983" w14:paraId="260F9CEB"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70BB8D2" w14:textId="77777777" w:rsidR="00E06983" w:rsidRDefault="008866B8">
            <w:r>
              <w:rPr>
                <w:sz w:val="17"/>
              </w:rPr>
              <w:t>2P #16AWG ShT-A</w:t>
            </w:r>
          </w:p>
        </w:tc>
        <w:tc>
          <w:tcPr>
            <w:tcW w:w="1814" w:type="dxa"/>
          </w:tcPr>
          <w:p w14:paraId="07BE25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T · Armado</w:t>
            </w:r>
          </w:p>
        </w:tc>
        <w:tc>
          <w:tcPr>
            <w:tcW w:w="1814" w:type="dxa"/>
          </w:tcPr>
          <w:p w14:paraId="24A26E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86</w:t>
            </w:r>
          </w:p>
        </w:tc>
        <w:tc>
          <w:tcPr>
            <w:tcW w:w="1814" w:type="dxa"/>
          </w:tcPr>
          <w:p w14:paraId="066F47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2.145</w:t>
            </w:r>
          </w:p>
        </w:tc>
        <w:tc>
          <w:tcPr>
            <w:tcW w:w="1814" w:type="dxa"/>
          </w:tcPr>
          <w:p w14:paraId="7607D8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1.032</w:t>
            </w:r>
          </w:p>
        </w:tc>
      </w:tr>
      <w:tr w:rsidR="00E06983" w14:paraId="63C799F5"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003AED3" w14:textId="77777777" w:rsidR="00E06983" w:rsidRPr="00570B8A" w:rsidRDefault="008866B8">
            <w:pPr>
              <w:rPr>
                <w:lang w:val="en-US"/>
              </w:rPr>
            </w:pPr>
            <w:r w:rsidRPr="00570B8A">
              <w:rPr>
                <w:sz w:val="17"/>
                <w:lang w:val="en-US"/>
              </w:rPr>
              <w:t xml:space="preserve">1T #16AWG </w:t>
            </w:r>
            <w:proofErr w:type="spellStart"/>
            <w:r w:rsidRPr="00570B8A">
              <w:rPr>
                <w:sz w:val="17"/>
                <w:lang w:val="en-US"/>
              </w:rPr>
              <w:t>Sh</w:t>
            </w:r>
            <w:proofErr w:type="spellEnd"/>
            <w:r w:rsidRPr="00570B8A">
              <w:rPr>
                <w:sz w:val="17"/>
                <w:lang w:val="en-US"/>
              </w:rPr>
              <w:t xml:space="preserve"> I/T-A (FR)</w:t>
            </w:r>
          </w:p>
        </w:tc>
        <w:tc>
          <w:tcPr>
            <w:tcW w:w="1814" w:type="dxa"/>
          </w:tcPr>
          <w:p w14:paraId="6856AB1E"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sz w:val="17"/>
                <w:lang w:val="pt-BR"/>
              </w:rPr>
              <w:t>Sh I/T FR · Armado</w:t>
            </w:r>
          </w:p>
        </w:tc>
        <w:tc>
          <w:tcPr>
            <w:tcW w:w="1814" w:type="dxa"/>
          </w:tcPr>
          <w:p w14:paraId="5FEF8F4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79</w:t>
            </w:r>
          </w:p>
        </w:tc>
        <w:tc>
          <w:tcPr>
            <w:tcW w:w="1814" w:type="dxa"/>
          </w:tcPr>
          <w:p w14:paraId="0457F6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1.975</w:t>
            </w:r>
          </w:p>
        </w:tc>
        <w:tc>
          <w:tcPr>
            <w:tcW w:w="1814" w:type="dxa"/>
          </w:tcPr>
          <w:p w14:paraId="3DA0FA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790</w:t>
            </w:r>
          </w:p>
        </w:tc>
      </w:tr>
      <w:tr w:rsidR="00E06983" w14:paraId="389BD13E"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B6A44DC" w14:textId="77777777" w:rsidR="00E06983" w:rsidRPr="00570B8A" w:rsidRDefault="008866B8">
            <w:pPr>
              <w:rPr>
                <w:lang w:val="en-US"/>
              </w:rPr>
            </w:pPr>
            <w:r w:rsidRPr="00570B8A">
              <w:rPr>
                <w:sz w:val="17"/>
                <w:lang w:val="en-US"/>
              </w:rPr>
              <w:t xml:space="preserve">8T #14AWG </w:t>
            </w:r>
            <w:proofErr w:type="spellStart"/>
            <w:r w:rsidRPr="00570B8A">
              <w:rPr>
                <w:sz w:val="17"/>
                <w:lang w:val="en-US"/>
              </w:rPr>
              <w:t>Sh</w:t>
            </w:r>
            <w:proofErr w:type="spellEnd"/>
            <w:r w:rsidRPr="00570B8A">
              <w:rPr>
                <w:sz w:val="17"/>
                <w:lang w:val="en-US"/>
              </w:rPr>
              <w:t xml:space="preserve"> I/T-A (FR)</w:t>
            </w:r>
          </w:p>
        </w:tc>
        <w:tc>
          <w:tcPr>
            <w:tcW w:w="1814" w:type="dxa"/>
          </w:tcPr>
          <w:p w14:paraId="36E0AB9A"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sz w:val="17"/>
                <w:lang w:val="pt-BR"/>
              </w:rPr>
              <w:t>Sh I/T FR · Armado</w:t>
            </w:r>
          </w:p>
        </w:tc>
        <w:tc>
          <w:tcPr>
            <w:tcW w:w="1814" w:type="dxa"/>
          </w:tcPr>
          <w:p w14:paraId="6423F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15</w:t>
            </w:r>
          </w:p>
        </w:tc>
        <w:tc>
          <w:tcPr>
            <w:tcW w:w="1814" w:type="dxa"/>
          </w:tcPr>
          <w:p w14:paraId="53426C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3.180</w:t>
            </w:r>
          </w:p>
        </w:tc>
        <w:tc>
          <w:tcPr>
            <w:tcW w:w="1814" w:type="dxa"/>
          </w:tcPr>
          <w:p w14:paraId="365366C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780</w:t>
            </w:r>
          </w:p>
        </w:tc>
      </w:tr>
      <w:tr w:rsidR="00E06983" w14:paraId="22C4D4EC"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CB6FA49" w14:textId="77777777" w:rsidR="00E06983" w:rsidRDefault="008866B8">
            <w:r>
              <w:rPr>
                <w:sz w:val="17"/>
              </w:rPr>
              <w:t>12P #18AWG Sh I/T-A</w:t>
            </w:r>
          </w:p>
        </w:tc>
        <w:tc>
          <w:tcPr>
            <w:tcW w:w="1814" w:type="dxa"/>
          </w:tcPr>
          <w:p w14:paraId="22AC964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I/T · Armado</w:t>
            </w:r>
          </w:p>
        </w:tc>
        <w:tc>
          <w:tcPr>
            <w:tcW w:w="1814" w:type="dxa"/>
          </w:tcPr>
          <w:p w14:paraId="520E7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w:t>
            </w:r>
          </w:p>
        </w:tc>
        <w:tc>
          <w:tcPr>
            <w:tcW w:w="1814" w:type="dxa"/>
          </w:tcPr>
          <w:p w14:paraId="0F27BB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3.140</w:t>
            </w:r>
          </w:p>
        </w:tc>
        <w:tc>
          <w:tcPr>
            <w:tcW w:w="1814" w:type="dxa"/>
          </w:tcPr>
          <w:p w14:paraId="0262C8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624</w:t>
            </w:r>
          </w:p>
        </w:tc>
      </w:tr>
      <w:tr w:rsidR="00E06983" w14:paraId="176A2D90"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4291AC1" w14:textId="77777777" w:rsidR="00E06983" w:rsidRDefault="008866B8">
            <w:r>
              <w:rPr>
                <w:sz w:val="17"/>
              </w:rPr>
              <w:t>8P #18AWG ShT-A</w:t>
            </w:r>
          </w:p>
        </w:tc>
        <w:tc>
          <w:tcPr>
            <w:tcW w:w="1814" w:type="dxa"/>
          </w:tcPr>
          <w:p w14:paraId="67F457B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T · Armado</w:t>
            </w:r>
          </w:p>
        </w:tc>
        <w:tc>
          <w:tcPr>
            <w:tcW w:w="1814" w:type="dxa"/>
          </w:tcPr>
          <w:p w14:paraId="23D6268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814" w:type="dxa"/>
          </w:tcPr>
          <w:p w14:paraId="6991E0F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4.035</w:t>
            </w:r>
          </w:p>
        </w:tc>
        <w:tc>
          <w:tcPr>
            <w:tcW w:w="1814" w:type="dxa"/>
          </w:tcPr>
          <w:p w14:paraId="1C70333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612</w:t>
            </w:r>
          </w:p>
        </w:tc>
      </w:tr>
      <w:tr w:rsidR="00E06983" w14:paraId="06B21100"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5F629998" w14:textId="77777777" w:rsidR="00E06983" w:rsidRDefault="008866B8">
            <w:r>
              <w:rPr>
                <w:sz w:val="17"/>
              </w:rPr>
              <w:t>12P #18AWG ShT-A</w:t>
            </w:r>
          </w:p>
        </w:tc>
        <w:tc>
          <w:tcPr>
            <w:tcW w:w="1814" w:type="dxa"/>
          </w:tcPr>
          <w:p w14:paraId="64AB437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T · Armado</w:t>
            </w:r>
          </w:p>
        </w:tc>
        <w:tc>
          <w:tcPr>
            <w:tcW w:w="1814" w:type="dxa"/>
          </w:tcPr>
          <w:p w14:paraId="194837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w:t>
            </w:r>
          </w:p>
        </w:tc>
        <w:tc>
          <w:tcPr>
            <w:tcW w:w="1814" w:type="dxa"/>
          </w:tcPr>
          <w:p w14:paraId="02981C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2.070</w:t>
            </w:r>
          </w:p>
        </w:tc>
        <w:tc>
          <w:tcPr>
            <w:tcW w:w="1814" w:type="dxa"/>
          </w:tcPr>
          <w:p w14:paraId="207A163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520</w:t>
            </w:r>
          </w:p>
        </w:tc>
      </w:tr>
      <w:tr w:rsidR="00E06983" w14:paraId="3BEA7C92"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842E425" w14:textId="77777777" w:rsidR="00E06983" w:rsidRDefault="008866B8">
            <w:r>
              <w:rPr>
                <w:sz w:val="17"/>
              </w:rPr>
              <w:t>4P #18AWG Sh I/T-A</w:t>
            </w:r>
          </w:p>
        </w:tc>
        <w:tc>
          <w:tcPr>
            <w:tcW w:w="1814" w:type="dxa"/>
          </w:tcPr>
          <w:p w14:paraId="393753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I/T · Armado</w:t>
            </w:r>
          </w:p>
        </w:tc>
        <w:tc>
          <w:tcPr>
            <w:tcW w:w="1814" w:type="dxa"/>
          </w:tcPr>
          <w:p w14:paraId="1A91236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26</w:t>
            </w:r>
          </w:p>
        </w:tc>
        <w:tc>
          <w:tcPr>
            <w:tcW w:w="1814" w:type="dxa"/>
          </w:tcPr>
          <w:p w14:paraId="4D0727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6.135</w:t>
            </w:r>
          </w:p>
        </w:tc>
        <w:tc>
          <w:tcPr>
            <w:tcW w:w="1814" w:type="dxa"/>
          </w:tcPr>
          <w:p w14:paraId="268E4B4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520</w:t>
            </w:r>
          </w:p>
        </w:tc>
      </w:tr>
      <w:tr w:rsidR="00E06983" w14:paraId="44DF5014"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DB9B319" w14:textId="77777777" w:rsidR="00E06983" w:rsidRDefault="008866B8">
            <w:r>
              <w:rPr>
                <w:sz w:val="17"/>
              </w:rPr>
              <w:t>8P #18AWG Sh I/T-A</w:t>
            </w:r>
          </w:p>
        </w:tc>
        <w:tc>
          <w:tcPr>
            <w:tcW w:w="1814" w:type="dxa"/>
          </w:tcPr>
          <w:p w14:paraId="481899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I/T · Armado</w:t>
            </w:r>
          </w:p>
        </w:tc>
        <w:tc>
          <w:tcPr>
            <w:tcW w:w="1814" w:type="dxa"/>
          </w:tcPr>
          <w:p w14:paraId="72C79D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w:t>
            </w:r>
          </w:p>
        </w:tc>
        <w:tc>
          <w:tcPr>
            <w:tcW w:w="1814" w:type="dxa"/>
          </w:tcPr>
          <w:p w14:paraId="6EEE307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2.985</w:t>
            </w:r>
          </w:p>
        </w:tc>
        <w:tc>
          <w:tcPr>
            <w:tcW w:w="1814" w:type="dxa"/>
          </w:tcPr>
          <w:p w14:paraId="42C619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432</w:t>
            </w:r>
          </w:p>
        </w:tc>
      </w:tr>
      <w:tr w:rsidR="00E06983" w14:paraId="6DB21943"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60FFB50" w14:textId="77777777" w:rsidR="00E06983" w:rsidRDefault="008866B8">
            <w:r>
              <w:rPr>
                <w:sz w:val="17"/>
              </w:rPr>
              <w:t>1P #16AWG Sh-A (FR)</w:t>
            </w:r>
          </w:p>
        </w:tc>
        <w:tc>
          <w:tcPr>
            <w:tcW w:w="1814" w:type="dxa"/>
          </w:tcPr>
          <w:p w14:paraId="6E2903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FR · Armado</w:t>
            </w:r>
          </w:p>
        </w:tc>
        <w:tc>
          <w:tcPr>
            <w:tcW w:w="1814" w:type="dxa"/>
          </w:tcPr>
          <w:p w14:paraId="366705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48</w:t>
            </w:r>
          </w:p>
        </w:tc>
        <w:tc>
          <w:tcPr>
            <w:tcW w:w="1814" w:type="dxa"/>
          </w:tcPr>
          <w:p w14:paraId="294B02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1.375</w:t>
            </w:r>
          </w:p>
        </w:tc>
        <w:tc>
          <w:tcPr>
            <w:tcW w:w="1814" w:type="dxa"/>
          </w:tcPr>
          <w:p w14:paraId="3DA7E9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384</w:t>
            </w:r>
          </w:p>
        </w:tc>
      </w:tr>
      <w:tr w:rsidR="00E06983" w14:paraId="4C99C559"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480216A" w14:textId="77777777" w:rsidR="00E06983" w:rsidRDefault="008866B8">
            <w:r>
              <w:rPr>
                <w:sz w:val="17"/>
              </w:rPr>
              <w:t>7C #14AWG-A</w:t>
            </w:r>
          </w:p>
        </w:tc>
        <w:tc>
          <w:tcPr>
            <w:tcW w:w="1814" w:type="dxa"/>
          </w:tcPr>
          <w:p w14:paraId="228EC5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 Armado</w:t>
            </w:r>
          </w:p>
        </w:tc>
        <w:tc>
          <w:tcPr>
            <w:tcW w:w="1814" w:type="dxa"/>
          </w:tcPr>
          <w:p w14:paraId="5A4C47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23</w:t>
            </w:r>
          </w:p>
        </w:tc>
        <w:tc>
          <w:tcPr>
            <w:tcW w:w="1814" w:type="dxa"/>
          </w:tcPr>
          <w:p w14:paraId="3B57466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575</w:t>
            </w:r>
          </w:p>
        </w:tc>
        <w:tc>
          <w:tcPr>
            <w:tcW w:w="1814" w:type="dxa"/>
          </w:tcPr>
          <w:p w14:paraId="1E3404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368</w:t>
            </w:r>
          </w:p>
        </w:tc>
      </w:tr>
      <w:tr w:rsidR="00E06983" w14:paraId="68A7345F"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234D0AE" w14:textId="77777777" w:rsidR="00E06983" w:rsidRPr="00570B8A" w:rsidRDefault="008866B8">
            <w:pPr>
              <w:rPr>
                <w:lang w:val="en-US"/>
              </w:rPr>
            </w:pPr>
            <w:r w:rsidRPr="00570B8A">
              <w:rPr>
                <w:sz w:val="17"/>
                <w:lang w:val="en-US"/>
              </w:rPr>
              <w:t xml:space="preserve">12P #18AWG </w:t>
            </w:r>
            <w:proofErr w:type="spellStart"/>
            <w:r w:rsidRPr="00570B8A">
              <w:rPr>
                <w:sz w:val="17"/>
                <w:lang w:val="en-US"/>
              </w:rPr>
              <w:t>ShT</w:t>
            </w:r>
            <w:proofErr w:type="spellEnd"/>
            <w:r w:rsidRPr="00570B8A">
              <w:rPr>
                <w:sz w:val="17"/>
                <w:lang w:val="en-US"/>
              </w:rPr>
              <w:t>-A (FR)</w:t>
            </w:r>
          </w:p>
        </w:tc>
        <w:tc>
          <w:tcPr>
            <w:tcW w:w="1814" w:type="dxa"/>
          </w:tcPr>
          <w:p w14:paraId="7F368B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sz w:val="17"/>
              </w:rPr>
              <w:t>Sh</w:t>
            </w:r>
            <w:proofErr w:type="spellEnd"/>
            <w:r>
              <w:rPr>
                <w:sz w:val="17"/>
              </w:rPr>
              <w:t xml:space="preserve"> T FR · Armado</w:t>
            </w:r>
          </w:p>
        </w:tc>
        <w:tc>
          <w:tcPr>
            <w:tcW w:w="1814" w:type="dxa"/>
          </w:tcPr>
          <w:p w14:paraId="6AA153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w:t>
            </w:r>
          </w:p>
        </w:tc>
        <w:tc>
          <w:tcPr>
            <w:tcW w:w="1814" w:type="dxa"/>
          </w:tcPr>
          <w:p w14:paraId="4A183B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1.485</w:t>
            </w:r>
          </w:p>
        </w:tc>
        <w:tc>
          <w:tcPr>
            <w:tcW w:w="1814" w:type="dxa"/>
          </w:tcPr>
          <w:p w14:paraId="1EACDD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364</w:t>
            </w:r>
          </w:p>
        </w:tc>
      </w:tr>
      <w:tr w:rsidR="00E06983" w14:paraId="226B1397"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1910583" w14:textId="77777777" w:rsidR="00E06983" w:rsidRDefault="008866B8">
            <w:r>
              <w:rPr>
                <w:sz w:val="17"/>
              </w:rPr>
              <w:t>1T #16AWG Sh-A</w:t>
            </w:r>
          </w:p>
        </w:tc>
        <w:tc>
          <w:tcPr>
            <w:tcW w:w="1814" w:type="dxa"/>
          </w:tcPr>
          <w:p w14:paraId="638D6D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 Armado</w:t>
            </w:r>
          </w:p>
        </w:tc>
        <w:tc>
          <w:tcPr>
            <w:tcW w:w="1814" w:type="dxa"/>
          </w:tcPr>
          <w:p w14:paraId="439F31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32</w:t>
            </w:r>
          </w:p>
        </w:tc>
        <w:tc>
          <w:tcPr>
            <w:tcW w:w="1814" w:type="dxa"/>
          </w:tcPr>
          <w:p w14:paraId="4D33F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160</w:t>
            </w:r>
          </w:p>
        </w:tc>
        <w:tc>
          <w:tcPr>
            <w:tcW w:w="1814" w:type="dxa"/>
          </w:tcPr>
          <w:p w14:paraId="5E8EAC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320</w:t>
            </w:r>
          </w:p>
        </w:tc>
      </w:tr>
      <w:tr w:rsidR="00E06983" w14:paraId="00658E50"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00DB496C" w14:textId="77777777" w:rsidR="00E06983" w:rsidRDefault="008866B8">
            <w:r>
              <w:rPr>
                <w:sz w:val="17"/>
              </w:rPr>
              <w:t>14C #14AWG-A</w:t>
            </w:r>
          </w:p>
        </w:tc>
        <w:tc>
          <w:tcPr>
            <w:tcW w:w="1814" w:type="dxa"/>
          </w:tcPr>
          <w:p w14:paraId="779C65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 Armado</w:t>
            </w:r>
          </w:p>
        </w:tc>
        <w:tc>
          <w:tcPr>
            <w:tcW w:w="1814" w:type="dxa"/>
          </w:tcPr>
          <w:p w14:paraId="45E4A7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814" w:type="dxa"/>
          </w:tcPr>
          <w:p w14:paraId="6FE9BD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3.670</w:t>
            </w:r>
          </w:p>
        </w:tc>
        <w:tc>
          <w:tcPr>
            <w:tcW w:w="1814" w:type="dxa"/>
          </w:tcPr>
          <w:p w14:paraId="752AA76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510</w:t>
            </w:r>
          </w:p>
        </w:tc>
      </w:tr>
      <w:tr w:rsidR="00E06983" w14:paraId="7AB82A17"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53114FD4" w14:textId="77777777" w:rsidR="00E06983" w:rsidRDefault="008866B8">
            <w:r>
              <w:rPr>
                <w:sz w:val="17"/>
              </w:rPr>
              <w:t>2C #2,5 mm²-A</w:t>
            </w:r>
          </w:p>
        </w:tc>
        <w:tc>
          <w:tcPr>
            <w:tcW w:w="1814" w:type="dxa"/>
          </w:tcPr>
          <w:p w14:paraId="5A305DC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 Armado</w:t>
            </w:r>
          </w:p>
        </w:tc>
        <w:tc>
          <w:tcPr>
            <w:tcW w:w="1814" w:type="dxa"/>
          </w:tcPr>
          <w:p w14:paraId="0C8A2A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23</w:t>
            </w:r>
          </w:p>
        </w:tc>
        <w:tc>
          <w:tcPr>
            <w:tcW w:w="1814" w:type="dxa"/>
          </w:tcPr>
          <w:p w14:paraId="2B7C2C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5.200</w:t>
            </w:r>
          </w:p>
        </w:tc>
        <w:tc>
          <w:tcPr>
            <w:tcW w:w="1814" w:type="dxa"/>
          </w:tcPr>
          <w:p w14:paraId="55C828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138</w:t>
            </w:r>
          </w:p>
        </w:tc>
      </w:tr>
      <w:tr w:rsidR="00E06983" w14:paraId="238E394A"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0633A5BA" w14:textId="77777777" w:rsidR="00E06983" w:rsidRDefault="008866B8">
            <w:r>
              <w:rPr>
                <w:sz w:val="17"/>
              </w:rPr>
              <w:t>FO Monomodo 24H</w:t>
            </w:r>
          </w:p>
        </w:tc>
        <w:tc>
          <w:tcPr>
            <w:tcW w:w="1814" w:type="dxa"/>
          </w:tcPr>
          <w:p w14:paraId="06697D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 Armado</w:t>
            </w:r>
          </w:p>
        </w:tc>
        <w:tc>
          <w:tcPr>
            <w:tcW w:w="1814" w:type="dxa"/>
          </w:tcPr>
          <w:p w14:paraId="17F8DD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1814" w:type="dxa"/>
          </w:tcPr>
          <w:p w14:paraId="415CDC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1.000</w:t>
            </w:r>
          </w:p>
        </w:tc>
        <w:tc>
          <w:tcPr>
            <w:tcW w:w="1814" w:type="dxa"/>
          </w:tcPr>
          <w:p w14:paraId="2275FD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150</w:t>
            </w:r>
          </w:p>
        </w:tc>
      </w:tr>
      <w:tr w:rsidR="00E06983" w14:paraId="35E440DC"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2387E89" w14:textId="77777777" w:rsidR="00E06983" w:rsidRDefault="008866B8">
            <w:r>
              <w:rPr>
                <w:sz w:val="17"/>
              </w:rPr>
              <w:t>FO Monomodo 6H</w:t>
            </w:r>
          </w:p>
        </w:tc>
        <w:tc>
          <w:tcPr>
            <w:tcW w:w="1814" w:type="dxa"/>
          </w:tcPr>
          <w:p w14:paraId="6C5B1F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 Armado</w:t>
            </w:r>
          </w:p>
        </w:tc>
        <w:tc>
          <w:tcPr>
            <w:tcW w:w="1814" w:type="dxa"/>
          </w:tcPr>
          <w:p w14:paraId="7ED4EB4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10</w:t>
            </w:r>
          </w:p>
        </w:tc>
        <w:tc>
          <w:tcPr>
            <w:tcW w:w="1814" w:type="dxa"/>
          </w:tcPr>
          <w:p w14:paraId="4954265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2.220</w:t>
            </w:r>
          </w:p>
        </w:tc>
        <w:tc>
          <w:tcPr>
            <w:tcW w:w="1814" w:type="dxa"/>
          </w:tcPr>
          <w:p w14:paraId="3C4ECB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140</w:t>
            </w:r>
          </w:p>
        </w:tc>
      </w:tr>
      <w:tr w:rsidR="00E06983" w14:paraId="4F5F89AD"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09900D5" w14:textId="77777777" w:rsidR="00E06983" w:rsidRDefault="008866B8">
            <w:r>
              <w:rPr>
                <w:sz w:val="17"/>
              </w:rPr>
              <w:t>4P #18AWG ShT-A</w:t>
            </w:r>
          </w:p>
        </w:tc>
        <w:tc>
          <w:tcPr>
            <w:tcW w:w="1814" w:type="dxa"/>
          </w:tcPr>
          <w:p w14:paraId="58C194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T · Armado</w:t>
            </w:r>
          </w:p>
        </w:tc>
        <w:tc>
          <w:tcPr>
            <w:tcW w:w="1814" w:type="dxa"/>
          </w:tcPr>
          <w:p w14:paraId="1573FA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1814" w:type="dxa"/>
          </w:tcPr>
          <w:p w14:paraId="1D651E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865</w:t>
            </w:r>
          </w:p>
        </w:tc>
        <w:tc>
          <w:tcPr>
            <w:tcW w:w="1814" w:type="dxa"/>
          </w:tcPr>
          <w:p w14:paraId="4B5322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60</w:t>
            </w:r>
          </w:p>
        </w:tc>
      </w:tr>
      <w:tr w:rsidR="00E06983" w14:paraId="40CB63D5"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F319162" w14:textId="77777777" w:rsidR="00E06983" w:rsidRPr="00570B8A" w:rsidRDefault="008866B8">
            <w:pPr>
              <w:rPr>
                <w:lang w:val="en-US"/>
              </w:rPr>
            </w:pPr>
            <w:r w:rsidRPr="00570B8A">
              <w:rPr>
                <w:sz w:val="17"/>
                <w:lang w:val="en-US"/>
              </w:rPr>
              <w:t xml:space="preserve">1T #16AWG </w:t>
            </w:r>
            <w:proofErr w:type="spellStart"/>
            <w:r w:rsidRPr="00570B8A">
              <w:rPr>
                <w:sz w:val="17"/>
                <w:lang w:val="en-US"/>
              </w:rPr>
              <w:t>ShT</w:t>
            </w:r>
            <w:proofErr w:type="spellEnd"/>
            <w:r w:rsidRPr="00570B8A">
              <w:rPr>
                <w:sz w:val="17"/>
                <w:lang w:val="en-US"/>
              </w:rPr>
              <w:t>-A (FR)</w:t>
            </w:r>
          </w:p>
        </w:tc>
        <w:tc>
          <w:tcPr>
            <w:tcW w:w="1814" w:type="dxa"/>
          </w:tcPr>
          <w:p w14:paraId="4BA326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sz w:val="17"/>
              </w:rPr>
              <w:t>Sh</w:t>
            </w:r>
            <w:proofErr w:type="spellEnd"/>
            <w:r>
              <w:rPr>
                <w:sz w:val="17"/>
              </w:rPr>
              <w:t xml:space="preserve"> T FR · Armado</w:t>
            </w:r>
          </w:p>
        </w:tc>
        <w:tc>
          <w:tcPr>
            <w:tcW w:w="1814" w:type="dxa"/>
          </w:tcPr>
          <w:p w14:paraId="4D1399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1814" w:type="dxa"/>
          </w:tcPr>
          <w:p w14:paraId="03FE45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250</w:t>
            </w:r>
          </w:p>
        </w:tc>
        <w:tc>
          <w:tcPr>
            <w:tcW w:w="1814" w:type="dxa"/>
          </w:tcPr>
          <w:p w14:paraId="4CBB19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30</w:t>
            </w:r>
          </w:p>
        </w:tc>
      </w:tr>
      <w:tr w:rsidR="00E06983" w14:paraId="6873F7B7"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55C1B82C" w14:textId="77777777" w:rsidR="00E06983" w:rsidRDefault="008866B8">
            <w:r>
              <w:rPr>
                <w:sz w:val="17"/>
              </w:rPr>
              <w:t>FTP Categoría 6 (4P)</w:t>
            </w:r>
          </w:p>
        </w:tc>
        <w:tc>
          <w:tcPr>
            <w:tcW w:w="1814" w:type="dxa"/>
          </w:tcPr>
          <w:p w14:paraId="03C349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Sh T · No arm.</w:t>
            </w:r>
          </w:p>
        </w:tc>
        <w:tc>
          <w:tcPr>
            <w:tcW w:w="1814" w:type="dxa"/>
          </w:tcPr>
          <w:p w14:paraId="75D456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1814" w:type="dxa"/>
          </w:tcPr>
          <w:p w14:paraId="6E10BD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80</w:t>
            </w:r>
          </w:p>
        </w:tc>
        <w:tc>
          <w:tcPr>
            <w:tcW w:w="1814" w:type="dxa"/>
          </w:tcPr>
          <w:p w14:paraId="134C12A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w:t>
            </w:r>
          </w:p>
        </w:tc>
      </w:tr>
      <w:tr w:rsidR="00E06983" w14:paraId="531A022F" w14:textId="77777777" w:rsidTr="00FB5627">
        <w:tc>
          <w:tcPr>
            <w:cnfStyle w:val="001000000000" w:firstRow="0" w:lastRow="0" w:firstColumn="1" w:lastColumn="0" w:oddVBand="0" w:evenVBand="0" w:oddHBand="0" w:evenHBand="0" w:firstRowFirstColumn="0" w:firstRowLastColumn="0" w:lastRowFirstColumn="0" w:lastRowLastColumn="0"/>
            <w:tcW w:w="1814" w:type="dxa"/>
            <w:shd w:val="clear" w:color="auto" w:fill="FFFF00"/>
          </w:tcPr>
          <w:p w14:paraId="43F31507" w14:textId="77777777" w:rsidR="00E06983" w:rsidRDefault="008866B8">
            <w:r>
              <w:rPr>
                <w:b/>
                <w:sz w:val="17"/>
              </w:rPr>
              <w:t>TOTAL INSTRUMENTACIÓN (CPF-2)</w:t>
            </w:r>
          </w:p>
        </w:tc>
        <w:tc>
          <w:tcPr>
            <w:tcW w:w="1814" w:type="dxa"/>
            <w:shd w:val="clear" w:color="auto" w:fill="FFFF00"/>
          </w:tcPr>
          <w:p w14:paraId="5F7A76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w:t>
            </w:r>
          </w:p>
        </w:tc>
        <w:tc>
          <w:tcPr>
            <w:tcW w:w="1814" w:type="dxa"/>
            <w:shd w:val="clear" w:color="auto" w:fill="FFFF00"/>
          </w:tcPr>
          <w:p w14:paraId="781EE9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885</w:t>
            </w:r>
          </w:p>
        </w:tc>
        <w:tc>
          <w:tcPr>
            <w:tcW w:w="1814" w:type="dxa"/>
            <w:shd w:val="clear" w:color="auto" w:fill="FFFF00"/>
          </w:tcPr>
          <w:p w14:paraId="54F0B7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65.315</w:t>
            </w:r>
          </w:p>
        </w:tc>
        <w:tc>
          <w:tcPr>
            <w:tcW w:w="1814" w:type="dxa"/>
            <w:shd w:val="clear" w:color="auto" w:fill="FFFF00"/>
          </w:tcPr>
          <w:p w14:paraId="31BDA2C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15.752</w:t>
            </w:r>
          </w:p>
        </w:tc>
      </w:tr>
    </w:tbl>
    <w:p w14:paraId="27D29BC5" w14:textId="444822ED" w:rsidR="00E06983" w:rsidRDefault="008866B8">
      <w:pPr>
        <w:rPr>
          <w:i/>
          <w:color w:val="555555"/>
          <w:sz w:val="18"/>
        </w:rPr>
      </w:pPr>
      <w:r>
        <w:rPr>
          <w:i/>
          <w:color w:val="555555"/>
          <w:sz w:val="18"/>
        </w:rPr>
        <w:t xml:space="preserve">Tipos predominantes: par/terna apantallado armado #16-18AWG (4-20 mA, HART, RTD, TC), multipar (24P/12P/8P), FO monomodo y FTP Cat.6. La armadura agrega </w:t>
      </w:r>
      <w:r w:rsidR="000431FF">
        <w:rPr>
          <w:i/>
          <w:color w:val="555555"/>
          <w:sz w:val="18"/>
        </w:rPr>
        <w:t>prensa cables</w:t>
      </w:r>
      <w:r>
        <w:rPr>
          <w:i/>
          <w:color w:val="555555"/>
          <w:sz w:val="18"/>
        </w:rPr>
        <w:t>/</w:t>
      </w:r>
      <w:proofErr w:type="spellStart"/>
      <w:r>
        <w:rPr>
          <w:i/>
          <w:color w:val="555555"/>
          <w:sz w:val="18"/>
        </w:rPr>
        <w:t>glands</w:t>
      </w:r>
      <w:proofErr w:type="spellEnd"/>
      <w:r>
        <w:rPr>
          <w:i/>
          <w:color w:val="555555"/>
          <w:sz w:val="18"/>
        </w:rPr>
        <w:t xml:space="preserve"> en cada extremo.</w:t>
      </w:r>
    </w:p>
    <w:p w14:paraId="0C61F086" w14:textId="77777777" w:rsidR="000431FF" w:rsidRDefault="000431FF"/>
    <w:p w14:paraId="55AE8E1C" w14:textId="77777777" w:rsidR="00E06983" w:rsidRDefault="008866B8">
      <w:pPr>
        <w:pStyle w:val="Ttulo2"/>
      </w:pPr>
      <w:bookmarkStart w:id="48" w:name="_Toc233878313"/>
      <w:r>
        <w:t>I.2  Conexionado — puntas por tipo</w:t>
      </w:r>
      <w:bookmarkEnd w:id="48"/>
    </w:p>
    <w:tbl>
      <w:tblPr>
        <w:tblStyle w:val="TablaCuadro"/>
        <w:tblW w:w="0" w:type="auto"/>
        <w:tblLook w:val="04A0" w:firstRow="1" w:lastRow="0" w:firstColumn="1" w:lastColumn="0" w:noHBand="0" w:noVBand="1"/>
      </w:tblPr>
      <w:tblGrid>
        <w:gridCol w:w="2266"/>
        <w:gridCol w:w="2266"/>
        <w:gridCol w:w="2266"/>
        <w:gridCol w:w="2267"/>
      </w:tblGrid>
      <w:tr w:rsidR="00E06983" w14:paraId="06AD269D"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48EB532" w14:textId="77777777" w:rsidR="00E06983" w:rsidRDefault="008866B8">
            <w:r>
              <w:rPr>
                <w:sz w:val="17"/>
              </w:rPr>
              <w:t>Concepto</w:t>
            </w:r>
          </w:p>
        </w:tc>
        <w:tc>
          <w:tcPr>
            <w:tcW w:w="2268" w:type="dxa"/>
          </w:tcPr>
          <w:p w14:paraId="11C9FD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2268" w:type="dxa"/>
          </w:tcPr>
          <w:p w14:paraId="0D14DC3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Unidad</w:t>
            </w:r>
          </w:p>
        </w:tc>
        <w:tc>
          <w:tcPr>
            <w:tcW w:w="2268" w:type="dxa"/>
          </w:tcPr>
          <w:p w14:paraId="7451F19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Observación</w:t>
            </w:r>
          </w:p>
        </w:tc>
      </w:tr>
      <w:tr w:rsidR="00E06983" w14:paraId="3DC38937"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BAF0DE8" w14:textId="77777777" w:rsidR="00E06983" w:rsidRDefault="008866B8">
            <w:r>
              <w:rPr>
                <w:sz w:val="17"/>
              </w:rPr>
              <w:t>Puntas de conductor</w:t>
            </w:r>
          </w:p>
        </w:tc>
        <w:tc>
          <w:tcPr>
            <w:tcW w:w="2268" w:type="dxa"/>
          </w:tcPr>
          <w:p w14:paraId="45B551F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12.376</w:t>
            </w:r>
          </w:p>
        </w:tc>
        <w:tc>
          <w:tcPr>
            <w:tcW w:w="2268" w:type="dxa"/>
          </w:tcPr>
          <w:p w14:paraId="5815BAD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puntas</w:t>
            </w:r>
          </w:p>
        </w:tc>
        <w:tc>
          <w:tcPr>
            <w:tcW w:w="2268" w:type="dxa"/>
          </w:tcPr>
          <w:p w14:paraId="54AE4CC2" w14:textId="4054A893" w:rsidR="00E06983" w:rsidRDefault="007028E3">
            <w:pPr>
              <w:jc w:val="center"/>
              <w:cnfStyle w:val="000000000000" w:firstRow="0" w:lastRow="0" w:firstColumn="0" w:lastColumn="0" w:oddVBand="0" w:evenVBand="0" w:oddHBand="0" w:evenHBand="0" w:firstRowFirstColumn="0" w:firstRowLastColumn="0" w:lastRowFirstColumn="0" w:lastRowLastColumn="0"/>
            </w:pPr>
            <w:r>
              <w:rPr>
                <w:sz w:val="17"/>
              </w:rPr>
              <w:t>Terminales</w:t>
            </w:r>
            <w:r w:rsidR="008866B8">
              <w:rPr>
                <w:sz w:val="17"/>
              </w:rPr>
              <w:t xml:space="preserve"> / borneras en Head, JB y Sala INS</w:t>
            </w:r>
          </w:p>
        </w:tc>
      </w:tr>
      <w:tr w:rsidR="00E06983" w14:paraId="4055C6DF"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1173DB8D" w14:textId="77777777" w:rsidR="00E06983" w:rsidRDefault="008866B8">
            <w:r>
              <w:rPr>
                <w:sz w:val="17"/>
              </w:rPr>
              <w:t>Puntas de pantalla</w:t>
            </w:r>
          </w:p>
        </w:tc>
        <w:tc>
          <w:tcPr>
            <w:tcW w:w="2268" w:type="dxa"/>
          </w:tcPr>
          <w:p w14:paraId="24BA58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1.612</w:t>
            </w:r>
          </w:p>
        </w:tc>
        <w:tc>
          <w:tcPr>
            <w:tcW w:w="2268" w:type="dxa"/>
          </w:tcPr>
          <w:p w14:paraId="1BD4EF9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puntas</w:t>
            </w:r>
          </w:p>
        </w:tc>
        <w:tc>
          <w:tcPr>
            <w:tcW w:w="2268" w:type="dxa"/>
          </w:tcPr>
          <w:p w14:paraId="52F948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Aterramiento de malla</w:t>
            </w:r>
          </w:p>
        </w:tc>
      </w:tr>
      <w:tr w:rsidR="00E06983" w14:paraId="79BB4321" w14:textId="77777777" w:rsidTr="00E06983">
        <w:tc>
          <w:tcPr>
            <w:cnfStyle w:val="001000000000" w:firstRow="0" w:lastRow="0" w:firstColumn="1" w:lastColumn="0" w:oddVBand="0" w:evenVBand="0" w:oddHBand="0" w:evenHBand="0" w:firstRowFirstColumn="0" w:firstRowLastColumn="0" w:lastRowFirstColumn="0" w:lastRowLastColumn="0"/>
            <w:tcW w:w="2268" w:type="dxa"/>
          </w:tcPr>
          <w:p w14:paraId="35BB2A03" w14:textId="77777777" w:rsidR="00E06983" w:rsidRDefault="008866B8">
            <w:r>
              <w:rPr>
                <w:sz w:val="17"/>
              </w:rPr>
              <w:t>Puntas de armadura (glands)</w:t>
            </w:r>
          </w:p>
        </w:tc>
        <w:tc>
          <w:tcPr>
            <w:tcW w:w="2268" w:type="dxa"/>
          </w:tcPr>
          <w:p w14:paraId="684776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1.764</w:t>
            </w:r>
          </w:p>
        </w:tc>
        <w:tc>
          <w:tcPr>
            <w:tcW w:w="2268" w:type="dxa"/>
          </w:tcPr>
          <w:p w14:paraId="188B9C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puntas</w:t>
            </w:r>
          </w:p>
        </w:tc>
        <w:tc>
          <w:tcPr>
            <w:tcW w:w="2268" w:type="dxa"/>
          </w:tcPr>
          <w:p w14:paraId="3F1091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Prensacables en cada extremo</w:t>
            </w:r>
          </w:p>
        </w:tc>
      </w:tr>
      <w:tr w:rsidR="00E06983" w14:paraId="664B18C3" w14:textId="77777777" w:rsidTr="007028E3">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200B49DE" w14:textId="77777777" w:rsidR="00E06983" w:rsidRDefault="008866B8">
            <w:r>
              <w:rPr>
                <w:b/>
                <w:sz w:val="17"/>
              </w:rPr>
              <w:t>TOTAL puntas IN</w:t>
            </w:r>
          </w:p>
        </w:tc>
        <w:tc>
          <w:tcPr>
            <w:tcW w:w="2268" w:type="dxa"/>
            <w:shd w:val="clear" w:color="auto" w:fill="FFFF00"/>
          </w:tcPr>
          <w:p w14:paraId="6C1D8D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15.752</w:t>
            </w:r>
          </w:p>
        </w:tc>
        <w:tc>
          <w:tcPr>
            <w:tcW w:w="2268" w:type="dxa"/>
            <w:shd w:val="clear" w:color="auto" w:fill="FFFF00"/>
          </w:tcPr>
          <w:p w14:paraId="44C2EA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puntas</w:t>
            </w:r>
          </w:p>
        </w:tc>
        <w:tc>
          <w:tcPr>
            <w:tcW w:w="2268" w:type="dxa"/>
            <w:shd w:val="clear" w:color="auto" w:fill="FFFF00"/>
          </w:tcPr>
          <w:p w14:paraId="04A5C3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 1.974 horas-hombre de conexionado</w:t>
            </w:r>
          </w:p>
        </w:tc>
      </w:tr>
    </w:tbl>
    <w:p w14:paraId="6A01E14E" w14:textId="77777777" w:rsidR="00E06983" w:rsidRDefault="008866B8">
      <w:pPr>
        <w:pStyle w:val="Ttulo2"/>
      </w:pPr>
      <w:bookmarkStart w:id="49" w:name="_Toc233878314"/>
      <w:r>
        <w:lastRenderedPageBreak/>
        <w:t>I.3  Instrumentos por provisión — AESA vs proveedores</w:t>
      </w:r>
      <w:bookmarkEnd w:id="49"/>
    </w:p>
    <w:p w14:paraId="652D5FD3" w14:textId="77777777" w:rsidR="00E06983" w:rsidRDefault="008866B8">
      <w:r>
        <w:t>Diferenciación del total de instrumentos según quién los provee, para acotar el alcance de provisión y montaje:</w:t>
      </w:r>
    </w:p>
    <w:p w14:paraId="5B63BBE8" w14:textId="77777777" w:rsidR="00547EBB" w:rsidRDefault="00547EBB"/>
    <w:tbl>
      <w:tblPr>
        <w:tblStyle w:val="TablaCuadro"/>
        <w:tblW w:w="0" w:type="auto"/>
        <w:tblLook w:val="04A0" w:firstRow="1" w:lastRow="0" w:firstColumn="1" w:lastColumn="0" w:noHBand="0" w:noVBand="1"/>
      </w:tblPr>
      <w:tblGrid>
        <w:gridCol w:w="3022"/>
        <w:gridCol w:w="3021"/>
        <w:gridCol w:w="3022"/>
      </w:tblGrid>
      <w:tr w:rsidR="00E06983" w14:paraId="2AC34DD6"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8C21079" w14:textId="77777777" w:rsidR="00E06983" w:rsidRDefault="008866B8">
            <w:r>
              <w:rPr>
                <w:sz w:val="17"/>
              </w:rPr>
              <w:t>Provisión</w:t>
            </w:r>
          </w:p>
        </w:tc>
        <w:tc>
          <w:tcPr>
            <w:tcW w:w="3024" w:type="dxa"/>
          </w:tcPr>
          <w:p w14:paraId="67FEBE3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3024" w:type="dxa"/>
          </w:tcPr>
          <w:p w14:paraId="32D4DA3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Detalle</w:t>
            </w:r>
          </w:p>
        </w:tc>
      </w:tr>
      <w:tr w:rsidR="00E06983" w14:paraId="449AD336"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218DE1E3" w14:textId="77777777" w:rsidR="00E06983" w:rsidRDefault="008866B8">
            <w:r>
              <w:rPr>
                <w:sz w:val="17"/>
              </w:rPr>
              <w:t>Provistos por AESA</w:t>
            </w:r>
          </w:p>
        </w:tc>
        <w:tc>
          <w:tcPr>
            <w:tcW w:w="3024" w:type="dxa"/>
          </w:tcPr>
          <w:p w14:paraId="5B1F7E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897</w:t>
            </w:r>
          </w:p>
        </w:tc>
        <w:tc>
          <w:tcPr>
            <w:tcW w:w="3024" w:type="dxa"/>
          </w:tcPr>
          <w:p w14:paraId="624322CC" w14:textId="1ADB3D48"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Compra AESA. Montaje e instalación por el Subcontratista</w:t>
            </w:r>
          </w:p>
        </w:tc>
      </w:tr>
      <w:tr w:rsidR="00E06983" w14:paraId="7D69AE65"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02A59610" w14:textId="77777777" w:rsidR="00E06983" w:rsidRDefault="008866B8">
            <w:r>
              <w:rPr>
                <w:sz w:val="17"/>
              </w:rPr>
              <w:t>Provistos por proveedores (en equipos / skids)</w:t>
            </w:r>
          </w:p>
        </w:tc>
        <w:tc>
          <w:tcPr>
            <w:tcW w:w="3024" w:type="dxa"/>
          </w:tcPr>
          <w:p w14:paraId="257A965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1.894</w:t>
            </w:r>
          </w:p>
        </w:tc>
        <w:tc>
          <w:tcPr>
            <w:tcW w:w="3024" w:type="dxa"/>
          </w:tcPr>
          <w:p w14:paraId="6AE565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Vendor (PROPAK, skids de gas/químicos, válvulas, bombas, etc.)</w:t>
            </w:r>
          </w:p>
        </w:tc>
      </w:tr>
      <w:tr w:rsidR="00E06983" w14:paraId="25912CFE"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A5465C8" w14:textId="1E11F2C9" w:rsidR="00E06983" w:rsidRDefault="008866B8">
            <w:r>
              <w:rPr>
                <w:sz w:val="17"/>
              </w:rPr>
              <w:t xml:space="preserve">   — de </w:t>
            </w:r>
            <w:proofErr w:type="spellStart"/>
            <w:r w:rsidR="005575FC">
              <w:rPr>
                <w:sz w:val="17"/>
              </w:rPr>
              <w:t>Vendor</w:t>
            </w:r>
            <w:proofErr w:type="spellEnd"/>
            <w:r>
              <w:rPr>
                <w:sz w:val="17"/>
              </w:rPr>
              <w:t xml:space="preserve">, 'montaje por </w:t>
            </w:r>
            <w:r w:rsidR="00AA53A5">
              <w:rPr>
                <w:sz w:val="17"/>
              </w:rPr>
              <w:t>AESA</w:t>
            </w:r>
            <w:r>
              <w:rPr>
                <w:sz w:val="17"/>
              </w:rPr>
              <w:t>'</w:t>
            </w:r>
          </w:p>
        </w:tc>
        <w:tc>
          <w:tcPr>
            <w:tcW w:w="3024" w:type="dxa"/>
          </w:tcPr>
          <w:p w14:paraId="72D184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266</w:t>
            </w:r>
          </w:p>
        </w:tc>
        <w:tc>
          <w:tcPr>
            <w:tcW w:w="3024" w:type="dxa"/>
          </w:tcPr>
          <w:p w14:paraId="6ADC6E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Provistos por vendor pero MONTADOS por AESA (alcance del Subcontratista)</w:t>
            </w:r>
          </w:p>
        </w:tc>
      </w:tr>
      <w:tr w:rsidR="00E06983" w14:paraId="63F5110F"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D77C824" w14:textId="77777777" w:rsidR="00E06983" w:rsidRDefault="008866B8">
            <w:r>
              <w:rPr>
                <w:sz w:val="17"/>
              </w:rPr>
              <w:t xml:space="preserve">   — premontados en skid por el vendor</w:t>
            </w:r>
          </w:p>
        </w:tc>
        <w:tc>
          <w:tcPr>
            <w:tcW w:w="3024" w:type="dxa"/>
          </w:tcPr>
          <w:p w14:paraId="0745EB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1.628</w:t>
            </w:r>
          </w:p>
        </w:tc>
        <w:tc>
          <w:tcPr>
            <w:tcW w:w="3024" w:type="dxa"/>
          </w:tcPr>
          <w:p w14:paraId="20792E61" w14:textId="293EFA7F"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 xml:space="preserve">Llegan montados; </w:t>
            </w:r>
            <w:r w:rsidR="005B1759">
              <w:rPr>
                <w:sz w:val="17"/>
              </w:rPr>
              <w:t>se debe</w:t>
            </w:r>
            <w:r>
              <w:rPr>
                <w:sz w:val="17"/>
              </w:rPr>
              <w:t xml:space="preserve"> realiza</w:t>
            </w:r>
            <w:r w:rsidR="005B1759">
              <w:rPr>
                <w:sz w:val="17"/>
              </w:rPr>
              <w:t>r</w:t>
            </w:r>
            <w:r>
              <w:rPr>
                <w:sz w:val="17"/>
              </w:rPr>
              <w:t xml:space="preserve"> conexionado y </w:t>
            </w:r>
            <w:proofErr w:type="spellStart"/>
            <w:r>
              <w:rPr>
                <w:sz w:val="17"/>
              </w:rPr>
              <w:t>loop</w:t>
            </w:r>
            <w:proofErr w:type="spellEnd"/>
            <w:r>
              <w:rPr>
                <w:sz w:val="17"/>
              </w:rPr>
              <w:t xml:space="preserve"> check</w:t>
            </w:r>
          </w:p>
        </w:tc>
      </w:tr>
      <w:tr w:rsidR="00E06983" w14:paraId="1FCACF8C"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B9C53C6" w14:textId="77777777" w:rsidR="00E06983" w:rsidRDefault="008866B8">
            <w:r>
              <w:rPr>
                <w:sz w:val="17"/>
              </w:rPr>
              <w:t>Existentes (reutilizar / reemplazar)</w:t>
            </w:r>
          </w:p>
        </w:tc>
        <w:tc>
          <w:tcPr>
            <w:tcW w:w="3024" w:type="dxa"/>
          </w:tcPr>
          <w:p w14:paraId="4746BF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w:t>
            </w:r>
          </w:p>
        </w:tc>
        <w:tc>
          <w:tcPr>
            <w:tcW w:w="3024" w:type="dxa"/>
          </w:tcPr>
          <w:p w14:paraId="0024D3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A definir</w:t>
            </w:r>
          </w:p>
        </w:tc>
      </w:tr>
      <w:tr w:rsidR="00E06983" w14:paraId="4247C8A4" w14:textId="77777777" w:rsidTr="005B1759">
        <w:tc>
          <w:tcPr>
            <w:cnfStyle w:val="001000000000" w:firstRow="0" w:lastRow="0" w:firstColumn="1" w:lastColumn="0" w:oddVBand="0" w:evenVBand="0" w:oddHBand="0" w:evenHBand="0" w:firstRowFirstColumn="0" w:firstRowLastColumn="0" w:lastRowFirstColumn="0" w:lastRowLastColumn="0"/>
            <w:tcW w:w="3024" w:type="dxa"/>
            <w:shd w:val="clear" w:color="auto" w:fill="FFFF00"/>
          </w:tcPr>
          <w:p w14:paraId="4288E588" w14:textId="77777777" w:rsidR="00E06983" w:rsidRDefault="008866B8">
            <w:r>
              <w:rPr>
                <w:b/>
                <w:sz w:val="17"/>
              </w:rPr>
              <w:t>TOTAL INSTRUMENTOS</w:t>
            </w:r>
          </w:p>
        </w:tc>
        <w:tc>
          <w:tcPr>
            <w:tcW w:w="3024" w:type="dxa"/>
            <w:shd w:val="clear" w:color="auto" w:fill="FFFF00"/>
          </w:tcPr>
          <w:p w14:paraId="18DA79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2.798</w:t>
            </w:r>
          </w:p>
        </w:tc>
        <w:tc>
          <w:tcPr>
            <w:tcW w:w="3024" w:type="dxa"/>
            <w:shd w:val="clear" w:color="auto" w:fill="FFFF00"/>
          </w:tcPr>
          <w:p w14:paraId="106308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Montaje a cargo de AESA: ~1.163 (897 + 266)</w:t>
            </w:r>
          </w:p>
        </w:tc>
      </w:tr>
    </w:tbl>
    <w:p w14:paraId="56E92381" w14:textId="77777777" w:rsidR="00E06983" w:rsidRDefault="008866B8">
      <w:pPr>
        <w:pStyle w:val="Ttulo2"/>
      </w:pPr>
      <w:bookmarkStart w:id="50" w:name="_Toc233878315"/>
      <w:r>
        <w:t>I.4  Montaje de instrumentos — por tipo y modalidad</w:t>
      </w:r>
      <w:bookmarkEnd w:id="50"/>
    </w:p>
    <w:p w14:paraId="4903E33B" w14:textId="77777777" w:rsidR="00E06983" w:rsidRDefault="008866B8">
      <w:r w:rsidRPr="005575FC">
        <w:rPr>
          <w:b/>
          <w:bCs/>
        </w:rPr>
        <w:t>Total 2.798 instrumentos</w:t>
      </w:r>
      <w:r>
        <w:t>. Distribución por modalidad de montaje:</w:t>
      </w:r>
    </w:p>
    <w:p w14:paraId="16F8DB8D" w14:textId="77777777" w:rsidR="005575FC" w:rsidRDefault="005575FC"/>
    <w:tbl>
      <w:tblPr>
        <w:tblStyle w:val="TablaCuadro"/>
        <w:tblW w:w="0" w:type="auto"/>
        <w:tblLook w:val="04A0" w:firstRow="1" w:lastRow="0" w:firstColumn="1" w:lastColumn="0" w:noHBand="0" w:noVBand="1"/>
      </w:tblPr>
      <w:tblGrid>
        <w:gridCol w:w="3022"/>
        <w:gridCol w:w="3021"/>
        <w:gridCol w:w="3022"/>
      </w:tblGrid>
      <w:tr w:rsidR="00E06983" w14:paraId="63B27F79"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5312055" w14:textId="77777777" w:rsidR="00E06983" w:rsidRDefault="008866B8">
            <w:r>
              <w:rPr>
                <w:sz w:val="17"/>
              </w:rPr>
              <w:t>Modalidad de montaje</w:t>
            </w:r>
          </w:p>
        </w:tc>
        <w:tc>
          <w:tcPr>
            <w:tcW w:w="3024" w:type="dxa"/>
          </w:tcPr>
          <w:p w14:paraId="38B224D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3024" w:type="dxa"/>
          </w:tcPr>
          <w:p w14:paraId="253B016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Detalle</w:t>
            </w:r>
          </w:p>
        </w:tc>
      </w:tr>
      <w:tr w:rsidR="00E06983" w14:paraId="26E87B4D"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1D12CBB" w14:textId="77777777" w:rsidR="00E06983" w:rsidRDefault="008866B8">
            <w:r>
              <w:rPr>
                <w:sz w:val="17"/>
              </w:rPr>
              <w:t>EN LÍNEA — válvulas</w:t>
            </w:r>
          </w:p>
        </w:tc>
        <w:tc>
          <w:tcPr>
            <w:tcW w:w="3024" w:type="dxa"/>
          </w:tcPr>
          <w:p w14:paraId="60ADF1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485</w:t>
            </w:r>
          </w:p>
        </w:tc>
        <w:tc>
          <w:tcPr>
            <w:tcW w:w="3024" w:type="dxa"/>
          </w:tcPr>
          <w:p w14:paraId="0C1F46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Control · seguridad (PSV) · bloqueo (ESDV/SDV/BDV/XV) · regulación</w:t>
            </w:r>
          </w:p>
        </w:tc>
      </w:tr>
      <w:tr w:rsidR="00E06983" w14:paraId="33FC4BD7"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3FCF01E1" w14:textId="77777777" w:rsidR="00E06983" w:rsidRDefault="008866B8">
            <w:r>
              <w:rPr>
                <w:sz w:val="17"/>
              </w:rPr>
              <w:t>EN LÍNEA — elementos</w:t>
            </w:r>
          </w:p>
        </w:tc>
        <w:tc>
          <w:tcPr>
            <w:tcW w:w="3024" w:type="dxa"/>
          </w:tcPr>
          <w:p w14:paraId="0387E4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435</w:t>
            </w:r>
          </w:p>
        </w:tc>
        <w:tc>
          <w:tcPr>
            <w:tcW w:w="3024" w:type="dxa"/>
          </w:tcPr>
          <w:p w14:paraId="0F5466E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Placa orificio (FE) · orificio restricción (RO) · termovaina (TW) · toma muestra · cupón</w:t>
            </w:r>
          </w:p>
        </w:tc>
      </w:tr>
      <w:tr w:rsidR="00E06983" w14:paraId="70E43FD8"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70F6391D" w14:textId="77777777" w:rsidR="00E06983" w:rsidRDefault="008866B8">
            <w:r>
              <w:rPr>
                <w:sz w:val="17"/>
              </w:rPr>
              <w:t>Soporte junto a línea (stand)</w:t>
            </w:r>
          </w:p>
        </w:tc>
        <w:tc>
          <w:tcPr>
            <w:tcW w:w="3024" w:type="dxa"/>
          </w:tcPr>
          <w:p w14:paraId="30FA0E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610</w:t>
            </w:r>
          </w:p>
        </w:tc>
        <w:tc>
          <w:tcPr>
            <w:tcW w:w="3024" w:type="dxa"/>
          </w:tcPr>
          <w:p w14:paraId="04133B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Transmisores / manómetros de presión-caudal con toma a proceso</w:t>
            </w:r>
          </w:p>
        </w:tc>
      </w:tr>
      <w:tr w:rsidR="00E06983" w14:paraId="0CEFFB7A"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7F723AED" w14:textId="77777777" w:rsidR="00E06983" w:rsidRDefault="008866B8">
            <w:r>
              <w:rPr>
                <w:sz w:val="17"/>
              </w:rPr>
              <w:t>Sobre equipo (recipiente / máquina)</w:t>
            </w:r>
          </w:p>
        </w:tc>
        <w:tc>
          <w:tcPr>
            <w:tcW w:w="3024" w:type="dxa"/>
          </w:tcPr>
          <w:p w14:paraId="5C4B80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640</w:t>
            </w:r>
          </w:p>
        </w:tc>
        <w:tc>
          <w:tcPr>
            <w:tcW w:w="3024" w:type="dxa"/>
          </w:tcPr>
          <w:p w14:paraId="579BBE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Nivel · presión/temperatura sobre equipo · vibración</w:t>
            </w:r>
          </w:p>
        </w:tc>
      </w:tr>
      <w:tr w:rsidR="00E06983" w14:paraId="52919C3D"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6D8F2300" w14:textId="77777777" w:rsidR="00E06983" w:rsidRDefault="008866B8">
            <w:r>
              <w:rPr>
                <w:sz w:val="17"/>
              </w:rPr>
              <w:t>Sobre válvula (accesorio)</w:t>
            </w:r>
          </w:p>
        </w:tc>
        <w:tc>
          <w:tcPr>
            <w:tcW w:w="3024" w:type="dxa"/>
          </w:tcPr>
          <w:p w14:paraId="273EB3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483</w:t>
            </w:r>
          </w:p>
        </w:tc>
        <w:tc>
          <w:tcPr>
            <w:tcW w:w="3024" w:type="dxa"/>
          </w:tcPr>
          <w:p w14:paraId="2B6EBE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Posicionadores · solenoides · finales de carrera · actuadores</w:t>
            </w:r>
          </w:p>
        </w:tc>
      </w:tr>
      <w:tr w:rsidR="00E06983" w14:paraId="2951EA07"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3723A8A7" w14:textId="77777777" w:rsidR="00E06983" w:rsidRDefault="008866B8">
            <w:r>
              <w:rPr>
                <w:sz w:val="17"/>
              </w:rPr>
              <w:t>Sobre otro instrumento</w:t>
            </w:r>
          </w:p>
        </w:tc>
        <w:tc>
          <w:tcPr>
            <w:tcW w:w="3024" w:type="dxa"/>
          </w:tcPr>
          <w:p w14:paraId="6E09D5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25</w:t>
            </w:r>
          </w:p>
        </w:tc>
        <w:tc>
          <w:tcPr>
            <w:tcW w:w="3024" w:type="dxa"/>
          </w:tcPr>
          <w:p w14:paraId="0A6394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Transmisores remotos (caudal sobre placa, analizador sobre sonda)</w:t>
            </w:r>
          </w:p>
        </w:tc>
      </w:tr>
      <w:tr w:rsidR="00E06983" w14:paraId="20D9CE29"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468BD3ED" w14:textId="77777777" w:rsidR="00E06983" w:rsidRDefault="008866B8">
            <w:r>
              <w:rPr>
                <w:sz w:val="17"/>
              </w:rPr>
              <w:t>Estructura / campo (F&amp;G)</w:t>
            </w:r>
          </w:p>
        </w:tc>
        <w:tc>
          <w:tcPr>
            <w:tcW w:w="3024" w:type="dxa"/>
          </w:tcPr>
          <w:p w14:paraId="7D4E0C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120</w:t>
            </w:r>
          </w:p>
        </w:tc>
        <w:tc>
          <w:tcPr>
            <w:tcW w:w="3024" w:type="dxa"/>
          </w:tcPr>
          <w:p w14:paraId="36456F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Detectores de gas/llama · sirenas · balizas · pulsadores</w:t>
            </w:r>
          </w:p>
        </w:tc>
      </w:tr>
      <w:tr w:rsidR="00E06983" w14:paraId="27691371"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5EC6C8F8" w14:textId="77777777" w:rsidR="00E06983" w:rsidRDefault="008866B8">
            <w:r>
              <w:rPr>
                <w:b/>
                <w:sz w:val="17"/>
              </w:rPr>
              <w:t>TOTAL</w:t>
            </w:r>
          </w:p>
        </w:tc>
        <w:tc>
          <w:tcPr>
            <w:tcW w:w="3024" w:type="dxa"/>
          </w:tcPr>
          <w:p w14:paraId="0B18B6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2.798</w:t>
            </w:r>
          </w:p>
        </w:tc>
        <w:tc>
          <w:tcPr>
            <w:tcW w:w="3024" w:type="dxa"/>
          </w:tcPr>
          <w:p w14:paraId="4E156FA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En línea 920 · montaje específico 1.878</w:t>
            </w:r>
          </w:p>
        </w:tc>
      </w:tr>
    </w:tbl>
    <w:p w14:paraId="051B8B41" w14:textId="3D0CEA88" w:rsidR="00E06983" w:rsidRDefault="008866B8">
      <w:pPr>
        <w:rPr>
          <w:i/>
          <w:color w:val="555555"/>
          <w:sz w:val="18"/>
        </w:rPr>
      </w:pPr>
      <w:r w:rsidRPr="00B248CC">
        <w:rPr>
          <w:i/>
          <w:color w:val="555555"/>
          <w:sz w:val="18"/>
        </w:rPr>
        <w:t>Por tipo (principales): Manómetro (PI) 269 · Termovaina (TW) 221 · Sensor temp. (TE) 178 · Válvula seguridad (PSV) 162 · Transmisor presión (PIT) 160 · Orificio restricción (RO) 127 · Indicador nivel magnético (LG) 126 · Transmisor temp. (TIT) 87 · Termómetro (TI) 76 · Transmisor nivel (LIT) 66 · fines de carrera, solenoides, etc.</w:t>
      </w:r>
    </w:p>
    <w:p w14:paraId="454BD168" w14:textId="77777777" w:rsidR="0080154D" w:rsidRDefault="0080154D">
      <w:pPr>
        <w:rPr>
          <w:i/>
          <w:color w:val="555555"/>
          <w:sz w:val="18"/>
        </w:rPr>
      </w:pPr>
    </w:p>
    <w:p w14:paraId="139FD7F8" w14:textId="77777777" w:rsidR="00421B16" w:rsidRDefault="00421B16">
      <w:pPr>
        <w:rPr>
          <w:i/>
          <w:color w:val="555555"/>
          <w:sz w:val="18"/>
        </w:rPr>
      </w:pPr>
    </w:p>
    <w:p w14:paraId="7EB88691" w14:textId="77777777" w:rsidR="0080154D" w:rsidRPr="00B248CC" w:rsidRDefault="0080154D">
      <w:pPr>
        <w:rPr>
          <w:i/>
          <w:color w:val="555555"/>
          <w:sz w:val="18"/>
        </w:rPr>
      </w:pPr>
    </w:p>
    <w:p w14:paraId="0CB9EEBE" w14:textId="77777777" w:rsidR="00E06983" w:rsidRDefault="008866B8">
      <w:pPr>
        <w:pStyle w:val="Ttulo2"/>
      </w:pPr>
      <w:bookmarkStart w:id="51" w:name="_Toc233878316"/>
      <w:r>
        <w:t>I.5  Montaje de tableros en Sala de Instrumentación</w:t>
      </w:r>
      <w:bookmarkEnd w:id="51"/>
    </w:p>
    <w:tbl>
      <w:tblPr>
        <w:tblStyle w:val="TablaCuadro"/>
        <w:tblW w:w="0" w:type="auto"/>
        <w:tblLook w:val="04A0" w:firstRow="1" w:lastRow="0" w:firstColumn="1" w:lastColumn="0" w:noHBand="0" w:noVBand="1"/>
      </w:tblPr>
      <w:tblGrid>
        <w:gridCol w:w="3021"/>
        <w:gridCol w:w="3022"/>
        <w:gridCol w:w="3022"/>
      </w:tblGrid>
      <w:tr w:rsidR="00E06983" w14:paraId="12CB6DFC" w14:textId="77777777" w:rsidTr="00F552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1" w:type="dxa"/>
          </w:tcPr>
          <w:p w14:paraId="5408B65B" w14:textId="77777777" w:rsidR="00E06983" w:rsidRDefault="008866B8">
            <w:r>
              <w:rPr>
                <w:sz w:val="17"/>
              </w:rPr>
              <w:t>Ítem</w:t>
            </w:r>
          </w:p>
        </w:tc>
        <w:tc>
          <w:tcPr>
            <w:tcW w:w="3022" w:type="dxa"/>
          </w:tcPr>
          <w:p w14:paraId="6D4897E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3022" w:type="dxa"/>
          </w:tcPr>
          <w:p w14:paraId="14F8406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Observación</w:t>
            </w:r>
          </w:p>
        </w:tc>
      </w:tr>
      <w:tr w:rsidR="00E06983" w14:paraId="6946B144" w14:textId="77777777" w:rsidTr="00F55280">
        <w:tc>
          <w:tcPr>
            <w:cnfStyle w:val="001000000000" w:firstRow="0" w:lastRow="0" w:firstColumn="1" w:lastColumn="0" w:oddVBand="0" w:evenVBand="0" w:oddHBand="0" w:evenHBand="0" w:firstRowFirstColumn="0" w:firstRowLastColumn="0" w:lastRowFirstColumn="0" w:lastRowLastColumn="0"/>
            <w:tcW w:w="3021" w:type="dxa"/>
          </w:tcPr>
          <w:p w14:paraId="214729BA" w14:textId="77777777" w:rsidR="00E06983" w:rsidRPr="00570B8A" w:rsidRDefault="008866B8">
            <w:pPr>
              <w:rPr>
                <w:lang w:val="pt-BR"/>
              </w:rPr>
            </w:pPr>
            <w:r w:rsidRPr="00570B8A">
              <w:rPr>
                <w:sz w:val="17"/>
                <w:lang w:val="pt-BR"/>
              </w:rPr>
              <w:t>PCS — remotas 7A + 7B (</w:t>
            </w:r>
            <w:proofErr w:type="spellStart"/>
            <w:r w:rsidRPr="00570B8A">
              <w:rPr>
                <w:sz w:val="17"/>
                <w:lang w:val="pt-BR"/>
              </w:rPr>
              <w:t>Inauco</w:t>
            </w:r>
            <w:proofErr w:type="spellEnd"/>
            <w:r w:rsidRPr="00570B8A">
              <w:rPr>
                <w:sz w:val="17"/>
                <w:lang w:val="pt-BR"/>
              </w:rPr>
              <w:t>)</w:t>
            </w:r>
          </w:p>
        </w:tc>
        <w:tc>
          <w:tcPr>
            <w:tcW w:w="3022" w:type="dxa"/>
          </w:tcPr>
          <w:p w14:paraId="42187B7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3022" w:type="dxa"/>
          </w:tcPr>
          <w:p w14:paraId="404670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Tableros de control en Sala INS (Sala 7)</w:t>
            </w:r>
          </w:p>
        </w:tc>
      </w:tr>
      <w:tr w:rsidR="00755E47" w:rsidRPr="0050625B" w14:paraId="2663BCEF" w14:textId="77777777" w:rsidTr="00F55280">
        <w:tc>
          <w:tcPr>
            <w:cnfStyle w:val="001000000000" w:firstRow="0" w:lastRow="0" w:firstColumn="1" w:lastColumn="0" w:oddVBand="0" w:evenVBand="0" w:oddHBand="0" w:evenHBand="0" w:firstRowFirstColumn="0" w:firstRowLastColumn="0" w:lastRowFirstColumn="0" w:lastRowLastColumn="0"/>
            <w:tcW w:w="3021" w:type="dxa"/>
          </w:tcPr>
          <w:p w14:paraId="3EAB59BB" w14:textId="0B040BA9" w:rsidR="00755E47" w:rsidRPr="00570B8A" w:rsidRDefault="007F7522">
            <w:pPr>
              <w:rPr>
                <w:sz w:val="17"/>
                <w:lang w:val="pt-BR"/>
              </w:rPr>
            </w:pPr>
            <w:r>
              <w:rPr>
                <w:sz w:val="17"/>
                <w:lang w:val="pt-BR"/>
              </w:rPr>
              <w:t xml:space="preserve">Rack COM </w:t>
            </w:r>
            <w:r w:rsidR="00E44E4C">
              <w:rPr>
                <w:sz w:val="17"/>
                <w:lang w:val="pt-BR"/>
              </w:rPr>
              <w:t>(COM-07+COM-SE3+COM-SE4) (</w:t>
            </w:r>
            <w:proofErr w:type="spellStart"/>
            <w:r w:rsidR="00E44E4C">
              <w:rPr>
                <w:sz w:val="17"/>
                <w:lang w:val="pt-BR"/>
              </w:rPr>
              <w:t>Inauco</w:t>
            </w:r>
            <w:proofErr w:type="spellEnd"/>
            <w:r w:rsidR="00E44E4C">
              <w:rPr>
                <w:sz w:val="17"/>
                <w:lang w:val="pt-BR"/>
              </w:rPr>
              <w:t>)</w:t>
            </w:r>
          </w:p>
        </w:tc>
        <w:tc>
          <w:tcPr>
            <w:tcW w:w="3022" w:type="dxa"/>
          </w:tcPr>
          <w:p w14:paraId="4E9E3B37" w14:textId="35401681" w:rsidR="00755E47" w:rsidRPr="00E44E4C" w:rsidRDefault="00E44E4C">
            <w:pPr>
              <w:jc w:val="center"/>
              <w:cnfStyle w:val="000000000000" w:firstRow="0" w:lastRow="0" w:firstColumn="0" w:lastColumn="0" w:oddVBand="0" w:evenVBand="0" w:oddHBand="0" w:evenHBand="0" w:firstRowFirstColumn="0" w:firstRowLastColumn="0" w:lastRowFirstColumn="0" w:lastRowLastColumn="0"/>
              <w:rPr>
                <w:sz w:val="17"/>
                <w:lang w:val="pt-BR"/>
              </w:rPr>
            </w:pPr>
            <w:r>
              <w:rPr>
                <w:sz w:val="17"/>
                <w:lang w:val="pt-BR"/>
              </w:rPr>
              <w:t>3</w:t>
            </w:r>
          </w:p>
        </w:tc>
        <w:tc>
          <w:tcPr>
            <w:tcW w:w="3022" w:type="dxa"/>
          </w:tcPr>
          <w:p w14:paraId="2752967B" w14:textId="43B2A8F2" w:rsidR="00755E47" w:rsidRPr="0050625B" w:rsidRDefault="00E44E4C">
            <w:pPr>
              <w:jc w:val="center"/>
              <w:cnfStyle w:val="000000000000" w:firstRow="0" w:lastRow="0" w:firstColumn="0" w:lastColumn="0" w:oddVBand="0" w:evenVBand="0" w:oddHBand="0" w:evenHBand="0" w:firstRowFirstColumn="0" w:firstRowLastColumn="0" w:lastRowFirstColumn="0" w:lastRowLastColumn="0"/>
              <w:rPr>
                <w:sz w:val="17"/>
              </w:rPr>
            </w:pPr>
            <w:r w:rsidRPr="0050625B">
              <w:rPr>
                <w:sz w:val="17"/>
              </w:rPr>
              <w:t>Tablero</w:t>
            </w:r>
            <w:r w:rsidR="001E128A">
              <w:rPr>
                <w:sz w:val="17"/>
              </w:rPr>
              <w:t>s</w:t>
            </w:r>
            <w:r w:rsidRPr="0050625B">
              <w:rPr>
                <w:sz w:val="17"/>
              </w:rPr>
              <w:t xml:space="preserve"> Rack de comunicaciones </w:t>
            </w:r>
            <w:r w:rsidR="0050625B" w:rsidRPr="0050625B">
              <w:rPr>
                <w:sz w:val="17"/>
              </w:rPr>
              <w:t>e</w:t>
            </w:r>
            <w:r w:rsidR="0050625B">
              <w:rPr>
                <w:sz w:val="17"/>
              </w:rPr>
              <w:t xml:space="preserve">n INS (Sala 7) </w:t>
            </w:r>
            <w:r w:rsidR="001E128A">
              <w:rPr>
                <w:sz w:val="17"/>
              </w:rPr>
              <w:t>(1)</w:t>
            </w:r>
            <w:r w:rsidR="00987478">
              <w:rPr>
                <w:sz w:val="17"/>
              </w:rPr>
              <w:t xml:space="preserve"> + SE3 (1) + SE4 (1)</w:t>
            </w:r>
          </w:p>
        </w:tc>
      </w:tr>
      <w:tr w:rsidR="00E06983" w:rsidRPr="00F55280" w14:paraId="0DB70887" w14:textId="77777777" w:rsidTr="00F55280">
        <w:tc>
          <w:tcPr>
            <w:cnfStyle w:val="001000000000" w:firstRow="0" w:lastRow="0" w:firstColumn="1" w:lastColumn="0" w:oddVBand="0" w:evenVBand="0" w:oddHBand="0" w:evenHBand="0" w:firstRowFirstColumn="0" w:firstRowLastColumn="0" w:lastRowFirstColumn="0" w:lastRowLastColumn="0"/>
            <w:tcW w:w="3021" w:type="dxa"/>
          </w:tcPr>
          <w:p w14:paraId="580B5D29" w14:textId="0703925B" w:rsidR="00E06983" w:rsidRPr="00570B8A" w:rsidRDefault="00F55280">
            <w:pPr>
              <w:rPr>
                <w:lang w:val="en-US"/>
              </w:rPr>
            </w:pPr>
            <w:proofErr w:type="spellStart"/>
            <w:r w:rsidRPr="00570B8A">
              <w:rPr>
                <w:sz w:val="17"/>
                <w:lang w:val="en-US"/>
              </w:rPr>
              <w:t>Ta</w:t>
            </w:r>
            <w:r>
              <w:rPr>
                <w:sz w:val="17"/>
                <w:lang w:val="en-US"/>
              </w:rPr>
              <w:t>b</w:t>
            </w:r>
            <w:r w:rsidRPr="00570B8A">
              <w:rPr>
                <w:sz w:val="17"/>
                <w:lang w:val="en-US"/>
              </w:rPr>
              <w:t>leros</w:t>
            </w:r>
            <w:proofErr w:type="spellEnd"/>
            <w:r w:rsidR="008866B8" w:rsidRPr="00570B8A">
              <w:rPr>
                <w:sz w:val="17"/>
                <w:lang w:val="en-US"/>
              </w:rPr>
              <w:t xml:space="preserve"> marshalling ESD / F&amp;G / PSS (HIMA)</w:t>
            </w:r>
          </w:p>
        </w:tc>
        <w:tc>
          <w:tcPr>
            <w:tcW w:w="3022" w:type="dxa"/>
          </w:tcPr>
          <w:p w14:paraId="4701D778" w14:textId="64D5A1B4" w:rsidR="00E06983" w:rsidRPr="00C328BC" w:rsidRDefault="00C328BC">
            <w:pPr>
              <w:jc w:val="center"/>
              <w:cnfStyle w:val="000000000000" w:firstRow="0" w:lastRow="0" w:firstColumn="0" w:lastColumn="0" w:oddVBand="0" w:evenVBand="0" w:oddHBand="0" w:evenHBand="0" w:firstRowFirstColumn="0" w:firstRowLastColumn="0" w:lastRowFirstColumn="0" w:lastRowLastColumn="0"/>
              <w:rPr>
                <w:sz w:val="17"/>
              </w:rPr>
            </w:pPr>
            <w:r w:rsidRPr="00C328BC">
              <w:rPr>
                <w:sz w:val="17"/>
              </w:rPr>
              <w:t>3</w:t>
            </w:r>
          </w:p>
        </w:tc>
        <w:tc>
          <w:tcPr>
            <w:tcW w:w="3022" w:type="dxa"/>
          </w:tcPr>
          <w:p w14:paraId="2CB3EDD0" w14:textId="1A60137C" w:rsidR="00E06983" w:rsidRPr="00F55280" w:rsidRDefault="00D14908">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F55280">
              <w:rPr>
                <w:sz w:val="17"/>
                <w:lang w:val="en-US"/>
              </w:rPr>
              <w:t>Tableros</w:t>
            </w:r>
            <w:proofErr w:type="spellEnd"/>
            <w:r w:rsidR="002E4B84" w:rsidRPr="00F55280">
              <w:rPr>
                <w:sz w:val="17"/>
                <w:lang w:val="en-US"/>
              </w:rPr>
              <w:t xml:space="preserve"> </w:t>
            </w:r>
            <w:r w:rsidR="00F55280" w:rsidRPr="00F55280">
              <w:rPr>
                <w:sz w:val="17"/>
                <w:lang w:val="en-US"/>
              </w:rPr>
              <w:t>Marshalling ESD</w:t>
            </w:r>
            <w:r w:rsidR="002E4B84" w:rsidRPr="00F55280">
              <w:rPr>
                <w:sz w:val="17"/>
                <w:lang w:val="en-US"/>
              </w:rPr>
              <w:t xml:space="preserve"> F&amp;</w:t>
            </w:r>
            <w:r w:rsidR="00783FF4" w:rsidRPr="00F55280">
              <w:rPr>
                <w:sz w:val="17"/>
                <w:lang w:val="en-US"/>
              </w:rPr>
              <w:t>G (</w:t>
            </w:r>
            <w:r w:rsidR="002E4B84" w:rsidRPr="00F55280">
              <w:rPr>
                <w:sz w:val="17"/>
                <w:lang w:val="en-US"/>
              </w:rPr>
              <w:t>1) + PSS</w:t>
            </w:r>
            <w:r w:rsidR="00F55280" w:rsidRPr="00F55280">
              <w:rPr>
                <w:sz w:val="17"/>
                <w:lang w:val="en-US"/>
              </w:rPr>
              <w:t xml:space="preserve"> 07A (1) </w:t>
            </w:r>
            <w:r w:rsidR="00267A6D" w:rsidRPr="00F55280">
              <w:rPr>
                <w:sz w:val="17"/>
                <w:lang w:val="en-US"/>
              </w:rPr>
              <w:t>+ PSS</w:t>
            </w:r>
            <w:r w:rsidR="00F55280" w:rsidRPr="00F55280">
              <w:rPr>
                <w:sz w:val="17"/>
                <w:lang w:val="en-US"/>
              </w:rPr>
              <w:t xml:space="preserve"> 07</w:t>
            </w:r>
            <w:proofErr w:type="gramStart"/>
            <w:r w:rsidR="00F55280" w:rsidRPr="00F55280">
              <w:rPr>
                <w:sz w:val="17"/>
                <w:lang w:val="en-US"/>
              </w:rPr>
              <w:t>B(</w:t>
            </w:r>
            <w:proofErr w:type="gramEnd"/>
            <w:r w:rsidR="00F55280" w:rsidRPr="00F55280">
              <w:rPr>
                <w:sz w:val="17"/>
                <w:lang w:val="en-US"/>
              </w:rPr>
              <w:t>1)</w:t>
            </w:r>
          </w:p>
        </w:tc>
      </w:tr>
      <w:tr w:rsidR="00F55280" w:rsidRPr="00E2318C" w14:paraId="6B476144" w14:textId="77777777" w:rsidTr="00F55280">
        <w:tc>
          <w:tcPr>
            <w:cnfStyle w:val="001000000000" w:firstRow="0" w:lastRow="0" w:firstColumn="1" w:lastColumn="0" w:oddVBand="0" w:evenVBand="0" w:oddHBand="0" w:evenHBand="0" w:firstRowFirstColumn="0" w:firstRowLastColumn="0" w:lastRowFirstColumn="0" w:lastRowLastColumn="0"/>
            <w:tcW w:w="3021" w:type="dxa"/>
          </w:tcPr>
          <w:p w14:paraId="350DBAF0" w14:textId="529CFFDB" w:rsidR="00F55280" w:rsidRPr="004664C2" w:rsidRDefault="00502F06">
            <w:pPr>
              <w:rPr>
                <w:sz w:val="17"/>
                <w:lang w:val="en-US"/>
              </w:rPr>
            </w:pPr>
            <w:proofErr w:type="spellStart"/>
            <w:r w:rsidRPr="004664C2">
              <w:rPr>
                <w:sz w:val="17"/>
                <w:lang w:val="en-US"/>
              </w:rPr>
              <w:lastRenderedPageBreak/>
              <w:t>Tableros</w:t>
            </w:r>
            <w:proofErr w:type="spellEnd"/>
            <w:r w:rsidRPr="004664C2">
              <w:rPr>
                <w:sz w:val="17"/>
                <w:lang w:val="en-US"/>
              </w:rPr>
              <w:t xml:space="preserve"> Hardware </w:t>
            </w:r>
            <w:r w:rsidR="00783FF4">
              <w:rPr>
                <w:sz w:val="17"/>
                <w:lang w:val="en-US"/>
              </w:rPr>
              <w:t>ESD,</w:t>
            </w:r>
            <w:r w:rsidR="00783FF4" w:rsidRPr="004664C2">
              <w:rPr>
                <w:sz w:val="17"/>
                <w:lang w:val="en-US"/>
              </w:rPr>
              <w:t xml:space="preserve"> PSS</w:t>
            </w:r>
            <w:r w:rsidR="005331DB">
              <w:rPr>
                <w:sz w:val="17"/>
                <w:lang w:val="en-US"/>
              </w:rPr>
              <w:t>, USS</w:t>
            </w:r>
            <w:r w:rsidR="002331FE" w:rsidRPr="004664C2">
              <w:rPr>
                <w:sz w:val="17"/>
                <w:lang w:val="en-US"/>
              </w:rPr>
              <w:t xml:space="preserve"> (</w:t>
            </w:r>
            <w:r w:rsidR="004664C2" w:rsidRPr="004664C2">
              <w:rPr>
                <w:sz w:val="17"/>
                <w:lang w:val="en-US"/>
              </w:rPr>
              <w:t>Racks</w:t>
            </w:r>
            <w:r w:rsidR="002331FE" w:rsidRPr="004664C2">
              <w:rPr>
                <w:sz w:val="17"/>
                <w:lang w:val="en-US"/>
              </w:rPr>
              <w:t xml:space="preserve"> de I/O) </w:t>
            </w:r>
            <w:r w:rsidR="004664C2">
              <w:rPr>
                <w:sz w:val="17"/>
                <w:lang w:val="en-US"/>
              </w:rPr>
              <w:t>–</w:t>
            </w:r>
            <w:r w:rsidR="002331FE" w:rsidRPr="004664C2">
              <w:rPr>
                <w:sz w:val="17"/>
                <w:lang w:val="en-US"/>
              </w:rPr>
              <w:t xml:space="preserve"> </w:t>
            </w:r>
            <w:r w:rsidR="004664C2" w:rsidRPr="004664C2">
              <w:rPr>
                <w:sz w:val="17"/>
                <w:lang w:val="en-US"/>
              </w:rPr>
              <w:t>Pro</w:t>
            </w:r>
            <w:r w:rsidR="004664C2">
              <w:rPr>
                <w:sz w:val="17"/>
                <w:lang w:val="en-US"/>
              </w:rPr>
              <w:t>vision PP</w:t>
            </w:r>
          </w:p>
        </w:tc>
        <w:tc>
          <w:tcPr>
            <w:tcW w:w="3022" w:type="dxa"/>
          </w:tcPr>
          <w:p w14:paraId="6AC95D08" w14:textId="11AC727E" w:rsidR="00F55280" w:rsidRPr="004664C2" w:rsidRDefault="00E2318C">
            <w:pPr>
              <w:jc w:val="center"/>
              <w:cnfStyle w:val="000000000000" w:firstRow="0" w:lastRow="0" w:firstColumn="0" w:lastColumn="0" w:oddVBand="0" w:evenVBand="0" w:oddHBand="0" w:evenHBand="0" w:firstRowFirstColumn="0" w:firstRowLastColumn="0" w:lastRowFirstColumn="0" w:lastRowLastColumn="0"/>
              <w:rPr>
                <w:sz w:val="17"/>
                <w:lang w:val="en-US"/>
              </w:rPr>
            </w:pPr>
            <w:r>
              <w:rPr>
                <w:sz w:val="17"/>
                <w:lang w:val="en-US"/>
              </w:rPr>
              <w:t>3</w:t>
            </w:r>
          </w:p>
        </w:tc>
        <w:tc>
          <w:tcPr>
            <w:tcW w:w="3022" w:type="dxa"/>
          </w:tcPr>
          <w:p w14:paraId="4A02DF90" w14:textId="0453C4A4" w:rsidR="00F55280" w:rsidRPr="00E2318C" w:rsidRDefault="00E2318C">
            <w:pPr>
              <w:jc w:val="center"/>
              <w:cnfStyle w:val="000000000000" w:firstRow="0" w:lastRow="0" w:firstColumn="0" w:lastColumn="0" w:oddVBand="0" w:evenVBand="0" w:oddHBand="0" w:evenHBand="0" w:firstRowFirstColumn="0" w:firstRowLastColumn="0" w:lastRowFirstColumn="0" w:lastRowLastColumn="0"/>
              <w:rPr>
                <w:sz w:val="17"/>
              </w:rPr>
            </w:pPr>
            <w:r w:rsidRPr="00E2318C">
              <w:rPr>
                <w:sz w:val="17"/>
              </w:rPr>
              <w:t xml:space="preserve">Tableros </w:t>
            </w:r>
            <w:r>
              <w:rPr>
                <w:sz w:val="17"/>
              </w:rPr>
              <w:t>con Racks de I/O HIMA, provisión PP</w:t>
            </w:r>
          </w:p>
        </w:tc>
      </w:tr>
      <w:tr w:rsidR="00E06983" w14:paraId="18F9EA0B" w14:textId="77777777" w:rsidTr="00F55280">
        <w:tc>
          <w:tcPr>
            <w:cnfStyle w:val="001000000000" w:firstRow="0" w:lastRow="0" w:firstColumn="1" w:lastColumn="0" w:oddVBand="0" w:evenVBand="0" w:oddHBand="0" w:evenHBand="0" w:firstRowFirstColumn="0" w:firstRowLastColumn="0" w:lastRowFirstColumn="0" w:lastRowLastColumn="0"/>
            <w:tcW w:w="3021" w:type="dxa"/>
          </w:tcPr>
          <w:p w14:paraId="41CECCDA" w14:textId="77777777" w:rsidR="00E06983" w:rsidRPr="00570B8A" w:rsidRDefault="008866B8">
            <w:pPr>
              <w:rPr>
                <w:lang w:val="pt-BR"/>
              </w:rPr>
            </w:pPr>
            <w:r w:rsidRPr="00570B8A">
              <w:rPr>
                <w:sz w:val="17"/>
                <w:lang w:val="pt-BR"/>
              </w:rPr>
              <w:t>Gabinetes / racks de Sala INS</w:t>
            </w:r>
          </w:p>
        </w:tc>
        <w:tc>
          <w:tcPr>
            <w:tcW w:w="3022" w:type="dxa"/>
          </w:tcPr>
          <w:p w14:paraId="3595AE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s/proyecto</w:t>
            </w:r>
          </w:p>
        </w:tc>
        <w:tc>
          <w:tcPr>
            <w:tcW w:w="3022" w:type="dxa"/>
          </w:tcPr>
          <w:p w14:paraId="4A5AD0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Montaje, fijación e interconexión interna</w:t>
            </w:r>
          </w:p>
        </w:tc>
      </w:tr>
    </w:tbl>
    <w:p w14:paraId="46946DAE" w14:textId="77777777" w:rsidR="00E06983" w:rsidRDefault="008866B8">
      <w:pPr>
        <w:pStyle w:val="Ttulo2"/>
      </w:pPr>
      <w:bookmarkStart w:id="52" w:name="_Toc233878317"/>
      <w:r>
        <w:t>I.6  Montaje de instrumentos en línea vs montaje específico</w:t>
      </w:r>
      <w:bookmarkEnd w:id="52"/>
    </w:p>
    <w:p w14:paraId="47408334" w14:textId="25533FDA" w:rsidR="00E06983" w:rsidRDefault="008866B8" w:rsidP="003F144D">
      <w:pPr>
        <w:ind w:left="681" w:hanging="284"/>
      </w:pPr>
      <w:r>
        <w:t xml:space="preserve">•  </w:t>
      </w:r>
      <w:r w:rsidRPr="00C62A39">
        <w:rPr>
          <w:b/>
          <w:bCs/>
        </w:rPr>
        <w:t>Instrumentos EN LÍNEA (sobre cañería, parte del spool):</w:t>
      </w:r>
      <w:r>
        <w:t xml:space="preserve"> 920 </w:t>
      </w:r>
      <w:r w:rsidR="00CF1A40">
        <w:t>//</w:t>
      </w:r>
      <w:r>
        <w:t xml:space="preserve"> válvulas 485 + elementos 435</w:t>
      </w:r>
      <w:r>
        <w:t xml:space="preserve"> </w:t>
      </w:r>
      <w:r w:rsidR="00C62A39">
        <w:t>s</w:t>
      </w:r>
      <w:r>
        <w:t xml:space="preserve">e instalan </w:t>
      </w:r>
      <w:r w:rsidR="00C62A39">
        <w:t>en</w:t>
      </w:r>
      <w:r>
        <w:t xml:space="preserve"> la cañería.</w:t>
      </w:r>
    </w:p>
    <w:p w14:paraId="10F63750" w14:textId="5248DD21" w:rsidR="00E06983" w:rsidRDefault="008866B8" w:rsidP="003F144D">
      <w:pPr>
        <w:ind w:left="681" w:hanging="284"/>
      </w:pPr>
      <w:r>
        <w:t xml:space="preserve">•  </w:t>
      </w:r>
      <w:r w:rsidRPr="00C62A39">
        <w:rPr>
          <w:b/>
          <w:bCs/>
        </w:rPr>
        <w:t>Instrumentos de MONTAJE ESPECÍFICO (según típico de montaje):</w:t>
      </w:r>
      <w:r>
        <w:t xml:space="preserve"> 1.878 — sobre soporte</w:t>
      </w:r>
      <w:r>
        <w:t>, equipo, válvula o estructura.</w:t>
      </w:r>
    </w:p>
    <w:p w14:paraId="50B4AE3C" w14:textId="77777777" w:rsidR="00E06983" w:rsidRDefault="008866B8" w:rsidP="003F144D">
      <w:pPr>
        <w:ind w:left="681" w:hanging="284"/>
      </w:pPr>
      <w:r>
        <w:t>•  Cada modalidad define el típico de montaje, la soportería y la herramienta correspondiente.</w:t>
      </w:r>
    </w:p>
    <w:p w14:paraId="6BA01FBC" w14:textId="77777777" w:rsidR="005B3E0E" w:rsidRDefault="005B3E0E" w:rsidP="003F144D">
      <w:pPr>
        <w:ind w:left="681" w:hanging="284"/>
      </w:pPr>
    </w:p>
    <w:p w14:paraId="3E8D1A26" w14:textId="77777777" w:rsidR="00E06983" w:rsidRDefault="008866B8">
      <w:pPr>
        <w:pStyle w:val="Ttulo2"/>
      </w:pPr>
      <w:bookmarkStart w:id="53" w:name="_Toc233878318"/>
      <w:r>
        <w:t>I.7  Montaje de cajas de conexión (Junction Boxes)</w:t>
      </w:r>
      <w:bookmarkEnd w:id="53"/>
    </w:p>
    <w:p w14:paraId="4631024A" w14:textId="34103714" w:rsidR="00E06983" w:rsidRDefault="008866B8">
      <w:r>
        <w:t>Montaje, fijación y rotulado de las cajas de conexión (JB) de campo</w:t>
      </w:r>
      <w:r>
        <w:t>, según ACAL-00102-LM-K-0002 (montaje eléctrico de instrumentos) y las hojas de datos ACAL-00102-HD-K-0022 / ACAL-00670-HD-K-0011. Las JB son de fundición de aluminio (IP66), con borneras de 28 / 40 / 80 bornes (</w:t>
      </w:r>
      <w:r>
        <w:t>típicamente 350 × 300 × 200 mm</w:t>
      </w:r>
      <w:r w:rsidR="00AE3645">
        <w:t>)</w:t>
      </w:r>
      <w:r>
        <w:t>, segregadas por sistema (PCS, ESD, PSS, USS, F&amp;G).</w:t>
      </w:r>
    </w:p>
    <w:p w14:paraId="693EEC76" w14:textId="77777777" w:rsidR="005B3E0E" w:rsidRDefault="005B3E0E"/>
    <w:tbl>
      <w:tblPr>
        <w:tblStyle w:val="TablaCuadro"/>
        <w:tblW w:w="0" w:type="auto"/>
        <w:tblLook w:val="04A0" w:firstRow="1" w:lastRow="0" w:firstColumn="1" w:lastColumn="0" w:noHBand="0" w:noVBand="1"/>
      </w:tblPr>
      <w:tblGrid>
        <w:gridCol w:w="3022"/>
        <w:gridCol w:w="3021"/>
        <w:gridCol w:w="3022"/>
      </w:tblGrid>
      <w:tr w:rsidR="00E06983" w14:paraId="3E74EE48"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131AC98" w14:textId="77777777" w:rsidR="00E06983" w:rsidRDefault="008866B8">
            <w:r>
              <w:rPr>
                <w:sz w:val="17"/>
              </w:rPr>
              <w:t>Sistema</w:t>
            </w:r>
          </w:p>
        </w:tc>
        <w:tc>
          <w:tcPr>
            <w:tcW w:w="3024" w:type="dxa"/>
          </w:tcPr>
          <w:p w14:paraId="49B729A5"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JB (cantidad)</w:t>
            </w:r>
          </w:p>
        </w:tc>
        <w:tc>
          <w:tcPr>
            <w:tcW w:w="3024" w:type="dxa"/>
          </w:tcPr>
          <w:p w14:paraId="12C5846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Referencia de tag</w:t>
            </w:r>
          </w:p>
        </w:tc>
      </w:tr>
      <w:tr w:rsidR="00E06983" w14:paraId="78BA28A8"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26E626F6" w14:textId="77777777" w:rsidR="00E06983" w:rsidRDefault="008866B8">
            <w:r>
              <w:rPr>
                <w:sz w:val="17"/>
              </w:rPr>
              <w:t>PCS (JBA / JBD)</w:t>
            </w:r>
          </w:p>
        </w:tc>
        <w:tc>
          <w:tcPr>
            <w:tcW w:w="3024" w:type="dxa"/>
          </w:tcPr>
          <w:p w14:paraId="667166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w:t>
            </w:r>
          </w:p>
        </w:tc>
        <w:tc>
          <w:tcPr>
            <w:tcW w:w="3024" w:type="dxa"/>
          </w:tcPr>
          <w:p w14:paraId="2786C8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JBA-… / JBD-…</w:t>
            </w:r>
          </w:p>
        </w:tc>
      </w:tr>
      <w:tr w:rsidR="00E06983" w14:paraId="1CEDDC06"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18B6ABB8" w14:textId="77777777" w:rsidR="00E06983" w:rsidRDefault="008866B8">
            <w:r>
              <w:rPr>
                <w:sz w:val="17"/>
              </w:rPr>
              <w:t>PSS (JBPA / JBPD)</w:t>
            </w:r>
          </w:p>
        </w:tc>
        <w:tc>
          <w:tcPr>
            <w:tcW w:w="3024" w:type="dxa"/>
          </w:tcPr>
          <w:p w14:paraId="32E680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32</w:t>
            </w:r>
          </w:p>
        </w:tc>
        <w:tc>
          <w:tcPr>
            <w:tcW w:w="3024" w:type="dxa"/>
          </w:tcPr>
          <w:p w14:paraId="4FEB9C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JBPA-… / JBPD-…</w:t>
            </w:r>
          </w:p>
        </w:tc>
      </w:tr>
      <w:tr w:rsidR="00E06983" w14:paraId="4016A60A"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6C1E90D1" w14:textId="77777777" w:rsidR="00E06983" w:rsidRDefault="008866B8">
            <w:r>
              <w:rPr>
                <w:sz w:val="17"/>
              </w:rPr>
              <w:t>F&amp;G (JBFA / JBFD)</w:t>
            </w:r>
          </w:p>
        </w:tc>
        <w:tc>
          <w:tcPr>
            <w:tcW w:w="3024" w:type="dxa"/>
          </w:tcPr>
          <w:p w14:paraId="6BA69C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22</w:t>
            </w:r>
          </w:p>
        </w:tc>
        <w:tc>
          <w:tcPr>
            <w:tcW w:w="3024" w:type="dxa"/>
          </w:tcPr>
          <w:p w14:paraId="71CC27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JBFA-… / JBFD-… (ajustar a requerimientos HIMA)</w:t>
            </w:r>
          </w:p>
        </w:tc>
      </w:tr>
      <w:tr w:rsidR="00E06983" w14:paraId="62230C48"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3FECA8AC" w14:textId="77777777" w:rsidR="00E06983" w:rsidRDefault="008866B8">
            <w:r>
              <w:rPr>
                <w:sz w:val="17"/>
              </w:rPr>
              <w:t>ESD (JBED)</w:t>
            </w:r>
          </w:p>
        </w:tc>
        <w:tc>
          <w:tcPr>
            <w:tcW w:w="3024" w:type="dxa"/>
          </w:tcPr>
          <w:p w14:paraId="750F9C8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w:t>
            </w:r>
          </w:p>
        </w:tc>
        <w:tc>
          <w:tcPr>
            <w:tcW w:w="3024" w:type="dxa"/>
          </w:tcPr>
          <w:p w14:paraId="72F5FE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JBED-…</w:t>
            </w:r>
          </w:p>
        </w:tc>
      </w:tr>
      <w:tr w:rsidR="00E06983" w14:paraId="787037AB" w14:textId="77777777" w:rsidTr="00E06983">
        <w:tc>
          <w:tcPr>
            <w:cnfStyle w:val="001000000000" w:firstRow="0" w:lastRow="0" w:firstColumn="1" w:lastColumn="0" w:oddVBand="0" w:evenVBand="0" w:oddHBand="0" w:evenHBand="0" w:firstRowFirstColumn="0" w:firstRowLastColumn="0" w:lastRowFirstColumn="0" w:lastRowLastColumn="0"/>
            <w:tcW w:w="3024" w:type="dxa"/>
          </w:tcPr>
          <w:p w14:paraId="759B0D54" w14:textId="77777777" w:rsidR="00E06983" w:rsidRDefault="008866B8">
            <w:r>
              <w:rPr>
                <w:sz w:val="17"/>
              </w:rPr>
              <w:t>USS / otras (JBUD / JBSD)</w:t>
            </w:r>
          </w:p>
        </w:tc>
        <w:tc>
          <w:tcPr>
            <w:tcW w:w="3024" w:type="dxa"/>
          </w:tcPr>
          <w:p w14:paraId="585B54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3024" w:type="dxa"/>
          </w:tcPr>
          <w:p w14:paraId="42BD6F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JBUD-… / JBSD-…</w:t>
            </w:r>
          </w:p>
        </w:tc>
      </w:tr>
      <w:tr w:rsidR="00E06983" w14:paraId="4A538487" w14:textId="77777777" w:rsidTr="00B428B9">
        <w:tc>
          <w:tcPr>
            <w:cnfStyle w:val="001000000000" w:firstRow="0" w:lastRow="0" w:firstColumn="1" w:lastColumn="0" w:oddVBand="0" w:evenVBand="0" w:oddHBand="0" w:evenHBand="0" w:firstRowFirstColumn="0" w:firstRowLastColumn="0" w:lastRowFirstColumn="0" w:lastRowLastColumn="0"/>
            <w:tcW w:w="3024" w:type="dxa"/>
            <w:shd w:val="clear" w:color="auto" w:fill="FFFF00"/>
          </w:tcPr>
          <w:p w14:paraId="0414A691" w14:textId="77777777" w:rsidR="00E06983" w:rsidRDefault="008866B8">
            <w:r>
              <w:rPr>
                <w:b/>
                <w:sz w:val="17"/>
              </w:rPr>
              <w:t>TOTAL (relevado en la documentación disponible)</w:t>
            </w:r>
          </w:p>
        </w:tc>
        <w:tc>
          <w:tcPr>
            <w:tcW w:w="3024" w:type="dxa"/>
            <w:shd w:val="clear" w:color="auto" w:fill="FFFF00"/>
          </w:tcPr>
          <w:p w14:paraId="2746BD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~80</w:t>
            </w:r>
          </w:p>
        </w:tc>
        <w:tc>
          <w:tcPr>
            <w:tcW w:w="3024" w:type="dxa"/>
            <w:shd w:val="clear" w:color="auto" w:fill="FFFF00"/>
          </w:tcPr>
          <w:p w14:paraId="5FE0B3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b/>
                <w:sz w:val="17"/>
              </w:rPr>
              <w:t>—</w:t>
            </w:r>
          </w:p>
        </w:tc>
      </w:tr>
    </w:tbl>
    <w:p w14:paraId="01100404" w14:textId="38A8F216" w:rsidR="00E06983" w:rsidRDefault="003276D7">
      <w:r>
        <w:t>Actividades para computar</w:t>
      </w:r>
      <w:r w:rsidR="008866B8">
        <w:t xml:space="preserve"> </w:t>
      </w:r>
      <w:r w:rsidR="008866B8">
        <w:t>adicional al conexionado:</w:t>
      </w:r>
    </w:p>
    <w:p w14:paraId="5E76C02E" w14:textId="77777777" w:rsidR="00E06983" w:rsidRDefault="008866B8" w:rsidP="00AE3645">
      <w:pPr>
        <w:ind w:left="681" w:hanging="284"/>
      </w:pPr>
      <w:r>
        <w:t>•  Montaje y fijación de la caja de conexión + rotulado / identificación.</w:t>
      </w:r>
    </w:p>
    <w:p w14:paraId="0CB77D6E" w14:textId="77777777" w:rsidR="00E06983" w:rsidRDefault="008866B8" w:rsidP="00AE3645">
      <w:pPr>
        <w:ind w:left="681" w:hanging="284"/>
      </w:pPr>
      <w:r>
        <w:t>•  Colocación de los prensacables (glands) que correspondan según la cantidad y sección de los cables que ingresan y egresan de cada caja, con sus tapones ciegos en las entradas no utilizadas.</w:t>
      </w:r>
    </w:p>
    <w:p w14:paraId="7653A64C" w14:textId="77777777" w:rsidR="00E06983" w:rsidRDefault="008866B8" w:rsidP="00AE3645">
      <w:pPr>
        <w:ind w:left="681" w:hanging="284"/>
      </w:pPr>
      <w:r>
        <w:t>•  Conexión de borneras y puentes de puesta a tierra internos de la caja.</w:t>
      </w:r>
    </w:p>
    <w:p w14:paraId="64401AB2" w14:textId="77777777" w:rsidR="001D1339" w:rsidRDefault="001D1339" w:rsidP="00AE3645">
      <w:pPr>
        <w:ind w:left="681" w:hanging="284"/>
      </w:pPr>
    </w:p>
    <w:p w14:paraId="021F9A70" w14:textId="2E6456CC" w:rsidR="00E06983" w:rsidRDefault="008866B8" w:rsidP="003276D7">
      <w:r w:rsidRPr="003276D7">
        <w:rPr>
          <w:b/>
          <w:bCs/>
        </w:rPr>
        <w:t>Nota:</w:t>
      </w:r>
      <w:r>
        <w:t xml:space="preserve"> las puntas de conexión ya están computadas en el conteo de cables IN (I.2), dado que incluyen los tramos de cable; el MONTAJE de la caja y la colocación de prensacables se computan aparte como actividad propia.</w:t>
      </w:r>
    </w:p>
    <w:p w14:paraId="73A07616" w14:textId="77777777" w:rsidR="003276D7" w:rsidRDefault="003276D7" w:rsidP="003276D7"/>
    <w:p w14:paraId="117472A9" w14:textId="77777777" w:rsidR="00E06983" w:rsidRDefault="008866B8">
      <w:pPr>
        <w:rPr>
          <w:i/>
          <w:color w:val="555555"/>
          <w:sz w:val="18"/>
        </w:rPr>
      </w:pPr>
      <w:r>
        <w:rPr>
          <w:i/>
          <w:color w:val="555555"/>
          <w:sz w:val="18"/>
        </w:rPr>
        <w:t>El cómputo de JB podrá ampliarse: el LM-K-0002 indica que a la fecha incluye solamente canalizaciones troncales; el resto de los materiales se incorporará en próximas revisiones.</w:t>
      </w:r>
    </w:p>
    <w:p w14:paraId="269903F2" w14:textId="77777777" w:rsidR="003276D7" w:rsidRDefault="003276D7"/>
    <w:p w14:paraId="19B8BCFC" w14:textId="77777777" w:rsidR="003276D7" w:rsidRDefault="003276D7"/>
    <w:p>
      <w:pPr>
        <w:pStyle w:val="Ttulo2"/>
      </w:pPr>
      <w:r>
        <w:t>I.8  Montaje de bandejas y caños/conduits de instrumentación</w:t>
      </w:r>
    </w:p>
    <w:p>
      <w:r>
        <w:t>Actividades para el montaje de las bandejas portacables y caños/conduits destinados al cableado eléctrico de los instrumentos, según el listado de materiales ACAL-102-LM-K-0002 (Materiales para montaje eléctrico de instrumentos). Comprende el montaje de la soportería, la fijación de los tramos y accesorios (curvas horizontales y verticales, tees y reducciones) y la colocación de las tapas, como canalización previa al tendido de los cables de instrumentación.</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Material principal (según LM-K-0002)</w:t>
            </w:r>
          </w:p>
        </w:tc>
        <w:tc>
          <w:tcPr>
            <w:tcW w:type="dxa" w:w="3024"/>
          </w:tcPr>
          <w:p>
            <w:r/>
            <w:r>
              <w:rPr>
                <w:b/>
                <w:sz w:val="17"/>
              </w:rPr>
              <w:t>Unidad</w:t>
            </w:r>
          </w:p>
        </w:tc>
        <w:tc>
          <w:tcPr>
            <w:tcW w:type="dxa" w:w="3024"/>
          </w:tcPr>
          <w:p>
            <w:r/>
            <w:r>
              <w:rPr>
                <w:b/>
                <w:sz w:val="17"/>
              </w:rPr>
              <w:t>Cantidad</w:t>
            </w:r>
          </w:p>
        </w:tc>
      </w:tr>
      <w:tr>
        <w:tc>
          <w:tcPr>
            <w:tcW w:type="dxa" w:w="3024"/>
          </w:tcPr>
          <w:p>
            <w:r/>
            <w:r>
              <w:rPr>
                <w:sz w:val="17"/>
              </w:rPr>
              <w:t>Bandeja portacables recta tipo escalera (SAE 1010, galvanizada)</w:t>
            </w:r>
          </w:p>
        </w:tc>
        <w:tc>
          <w:tcPr>
            <w:tcW w:type="dxa" w:w="3024"/>
          </w:tcPr>
          <w:p>
            <w:pPr>
              <w:jc w:val="center"/>
            </w:pPr>
            <w:r/>
            <w:r>
              <w:rPr>
                <w:sz w:val="17"/>
              </w:rPr>
              <w:t>U</w:t>
            </w:r>
          </w:p>
        </w:tc>
        <w:tc>
          <w:tcPr>
            <w:tcW w:type="dxa" w:w="3024"/>
          </w:tcPr>
          <w:p>
            <w:pPr>
              <w:jc w:val="center"/>
            </w:pPr>
            <w:r/>
            <w:r>
              <w:rPr>
                <w:sz w:val="17"/>
              </w:rPr>
              <w:t>797</w:t>
            </w:r>
          </w:p>
        </w:tc>
      </w:tr>
      <w:tr>
        <w:tc>
          <w:tcPr>
            <w:tcW w:type="dxa" w:w="3024"/>
          </w:tcPr>
          <w:p>
            <w:r/>
            <w:r>
              <w:rPr>
                <w:sz w:val="17"/>
              </w:rPr>
              <w:t>Curvas horizontales</w:t>
            </w:r>
          </w:p>
        </w:tc>
        <w:tc>
          <w:tcPr>
            <w:tcW w:type="dxa" w:w="3024"/>
          </w:tcPr>
          <w:p>
            <w:pPr>
              <w:jc w:val="center"/>
            </w:pPr>
            <w:r/>
            <w:r>
              <w:rPr>
                <w:sz w:val="17"/>
              </w:rPr>
              <w:t>U</w:t>
            </w:r>
          </w:p>
        </w:tc>
        <w:tc>
          <w:tcPr>
            <w:tcW w:type="dxa" w:w="3024"/>
          </w:tcPr>
          <w:p>
            <w:pPr>
              <w:jc w:val="center"/>
            </w:pPr>
            <w:r/>
            <w:r>
              <w:rPr>
                <w:sz w:val="17"/>
              </w:rPr>
              <w:t>85</w:t>
            </w:r>
          </w:p>
        </w:tc>
      </w:tr>
      <w:tr>
        <w:tc>
          <w:tcPr>
            <w:tcW w:type="dxa" w:w="3024"/>
          </w:tcPr>
          <w:p>
            <w:r/>
            <w:r>
              <w:rPr>
                <w:sz w:val="17"/>
              </w:rPr>
              <w:t>Curvas verticales (interior + exterior)</w:t>
            </w:r>
          </w:p>
        </w:tc>
        <w:tc>
          <w:tcPr>
            <w:tcW w:type="dxa" w:w="3024"/>
          </w:tcPr>
          <w:p>
            <w:pPr>
              <w:jc w:val="center"/>
            </w:pPr>
            <w:r/>
            <w:r>
              <w:rPr>
                <w:sz w:val="17"/>
              </w:rPr>
              <w:t>U</w:t>
            </w:r>
          </w:p>
        </w:tc>
        <w:tc>
          <w:tcPr>
            <w:tcW w:type="dxa" w:w="3024"/>
          </w:tcPr>
          <w:p>
            <w:pPr>
              <w:jc w:val="center"/>
            </w:pPr>
            <w:r/>
            <w:r>
              <w:rPr>
                <w:sz w:val="17"/>
              </w:rPr>
              <w:t>134</w:t>
            </w:r>
          </w:p>
        </w:tc>
      </w:tr>
      <w:tr>
        <w:tc>
          <w:tcPr>
            <w:tcW w:type="dxa" w:w="3024"/>
          </w:tcPr>
          <w:p>
            <w:r/>
            <w:r>
              <w:rPr>
                <w:sz w:val="17"/>
              </w:rPr>
              <w:t>Tees y reducciones</w:t>
            </w:r>
          </w:p>
        </w:tc>
        <w:tc>
          <w:tcPr>
            <w:tcW w:type="dxa" w:w="3024"/>
          </w:tcPr>
          <w:p>
            <w:pPr>
              <w:jc w:val="center"/>
            </w:pPr>
            <w:r/>
            <w:r>
              <w:rPr>
                <w:sz w:val="17"/>
              </w:rPr>
              <w:t>U</w:t>
            </w:r>
          </w:p>
        </w:tc>
        <w:tc>
          <w:tcPr>
            <w:tcW w:type="dxa" w:w="3024"/>
          </w:tcPr>
          <w:p>
            <w:pPr>
              <w:jc w:val="center"/>
            </w:pPr>
            <w:r/>
            <w:r>
              <w:rPr>
                <w:sz w:val="17"/>
              </w:rPr>
              <w:t>≈ 20</w:t>
            </w:r>
          </w:p>
        </w:tc>
      </w:tr>
      <w:tr>
        <w:tc>
          <w:tcPr>
            <w:tcW w:type="dxa" w:w="3024"/>
          </w:tcPr>
          <w:p>
            <w:r/>
            <w:r>
              <w:rPr>
                <w:sz w:val="17"/>
              </w:rPr>
              <w:t>Tapas de bandeja (tramos y accesorios)</w:t>
            </w:r>
          </w:p>
        </w:tc>
        <w:tc>
          <w:tcPr>
            <w:tcW w:type="dxa" w:w="3024"/>
          </w:tcPr>
          <w:p>
            <w:pPr>
              <w:jc w:val="center"/>
            </w:pPr>
            <w:r/>
            <w:r>
              <w:rPr>
                <w:sz w:val="17"/>
              </w:rPr>
              <w:t>U</w:t>
            </w:r>
          </w:p>
        </w:tc>
        <w:tc>
          <w:tcPr>
            <w:tcW w:type="dxa" w:w="3024"/>
          </w:tcPr>
          <w:p>
            <w:pPr>
              <w:jc w:val="center"/>
            </w:pPr>
            <w:r/>
            <w:r>
              <w:rPr>
                <w:sz w:val="17"/>
              </w:rPr>
              <w:t>1.806</w:t>
            </w:r>
          </w:p>
        </w:tc>
      </w:tr>
      <w:tr>
        <w:tc>
          <w:tcPr>
            <w:tcW w:type="dxa" w:w="3024"/>
          </w:tcPr>
          <w:p>
            <w:r/>
            <w:r>
              <w:rPr>
                <w:sz w:val="17"/>
              </w:rPr>
              <w:t>Subtotal tramos + accesorios de bandeja</w:t>
            </w:r>
          </w:p>
        </w:tc>
        <w:tc>
          <w:tcPr>
            <w:tcW w:type="dxa" w:w="3024"/>
          </w:tcPr>
          <w:p>
            <w:pPr>
              <w:jc w:val="center"/>
            </w:pPr>
            <w:r/>
            <w:r>
              <w:rPr>
                <w:sz w:val="17"/>
              </w:rPr>
              <w:t>U</w:t>
            </w:r>
          </w:p>
        </w:tc>
        <w:tc>
          <w:tcPr>
            <w:tcW w:type="dxa" w:w="3024"/>
          </w:tcPr>
          <w:p>
            <w:pPr>
              <w:jc w:val="center"/>
            </w:pPr>
            <w:r/>
            <w:r>
              <w:rPr>
                <w:sz w:val="17"/>
              </w:rPr>
              <w:t>1.032</w:t>
            </w:r>
          </w:p>
        </w:tc>
      </w:tr>
    </w:tbl>
    <w:p>
      <w:r>
        <w:rPr>
          <w:i/>
          <w:color w:val="555555"/>
          <w:sz w:val="18"/>
        </w:rPr>
        <w:t>Material: bandeja tipo escalera SAE 1010 galvanizada. Incluye la soportería y los accesorios de fijación según LM-K-0002. Los caños/conduits son de alcance menor en este listado y se computan del listado completo. Los prensacables de las cajas de conexión se consideran en el ítem I.7.</w:t>
      </w:r>
    </w:p>
    <w:p w14:paraId="3B5F8B2C" w14:textId="77777777" w:rsidR="00E06983" w:rsidRDefault="008866B8">
      <w:pPr>
        <w:pStyle w:val="Ttulo2"/>
      </w:pPr>
      <w:bookmarkStart w:id="54" w:name="_Toc233878319"/>
      <w:r>
        <w:t>I.9  Personal especializado para precomisionado y comisionado — Instrumentación</w:t>
      </w:r>
      <w:bookmarkEnd w:id="54"/>
    </w:p>
    <w:p w14:paraId="5B6AF64B" w14:textId="77777777" w:rsidR="00E06983" w:rsidRDefault="008866B8">
      <w:r>
        <w:t>Provisión de personal especialista y herramientas para las pruebas y puesta en servicio de instrumentación:</w:t>
      </w:r>
    </w:p>
    <w:p w14:paraId="60CE09F5" w14:textId="77777777" w:rsidR="003276D7" w:rsidRDefault="003276D7"/>
    <w:p w14:paraId="317776E2" w14:textId="77777777" w:rsidR="00E06983" w:rsidRDefault="008866B8" w:rsidP="003276D7">
      <w:pPr>
        <w:ind w:left="681" w:hanging="284"/>
      </w:pPr>
      <w:r>
        <w:t>•  Calibración en banco de instrumentos (previa al montaje), con patrones y banco de pruebas.</w:t>
      </w:r>
    </w:p>
    <w:p w14:paraId="4F189B8F" w14:textId="77777777" w:rsidR="00E06983" w:rsidRDefault="008866B8" w:rsidP="003276D7">
      <w:pPr>
        <w:ind w:left="681" w:hanging="284"/>
      </w:pPr>
      <w:r>
        <w:t>•  Prueba punta a punta (continuidad) e identificación de cada cable y punta.</w:t>
      </w:r>
    </w:p>
    <w:p w14:paraId="7E14A685" w14:textId="74129E50" w:rsidR="00E06983" w:rsidRDefault="008866B8" w:rsidP="003276D7">
      <w:pPr>
        <w:ind w:left="681" w:hanging="284"/>
      </w:pPr>
      <w:r>
        <w:t>•  Prueba de señales en campo: verificación de lazos (loop check) sensor → JB → Sala INS → PCS/SIS</w:t>
      </w:r>
      <w:r w:rsidR="00887E17">
        <w:t>/SCADA</w:t>
      </w:r>
      <w:r>
        <w:t xml:space="preserve"> (~</w:t>
      </w:r>
      <w:r w:rsidR="00F659B1">
        <w:t>1700</w:t>
      </w:r>
      <w:r>
        <w:t xml:space="preserve"> </w:t>
      </w:r>
      <w:r w:rsidR="00F659B1">
        <w:t>señales</w:t>
      </w:r>
      <w:r>
        <w:t>).</w:t>
      </w:r>
      <w:r w:rsidR="00712C5A">
        <w:t xml:space="preserve"> Incluye </w:t>
      </w:r>
      <w:r w:rsidR="0076458A">
        <w:t>verificación de señales en equipos paquetes.</w:t>
      </w:r>
    </w:p>
    <w:p w14:paraId="794539E5" w14:textId="77777777" w:rsidR="00E06983" w:rsidRDefault="008866B8" w:rsidP="003276D7">
      <w:pPr>
        <w:ind w:left="681" w:hanging="284"/>
      </w:pPr>
      <w:r>
        <w:t>•  Precomisionado de lazos PCS / SIS / F&amp;G: simulación de señales y prueba de matriz de causa-efecto (MCE).</w:t>
      </w:r>
    </w:p>
    <w:p w14:paraId="6FCAF083" w14:textId="77777777" w:rsidR="00E06983" w:rsidRDefault="008866B8" w:rsidP="003276D7">
      <w:pPr>
        <w:ind w:left="681" w:hanging="284"/>
      </w:pPr>
      <w:r>
        <w:t>•  Comisionado integrado con PCS (Inauco), SIS (HIMA) y SCADA: pruebas funcionales y de seguridad.</w:t>
      </w:r>
    </w:p>
    <w:p w14:paraId="5779C833" w14:textId="77777777" w:rsidR="00E06983" w:rsidRDefault="008866B8" w:rsidP="003276D7">
      <w:pPr>
        <w:ind w:left="681" w:hanging="284"/>
      </w:pPr>
      <w:r>
        <w:t>•  Perfiles: técnicos instrumentistas, especialistas en calibración e ingeniería de lazos y comisionado.</w:t>
      </w:r>
    </w:p>
    <w:p w14:paraId="76023B0B" w14:textId="77777777" w:rsidR="00E06983" w:rsidRDefault="008866B8">
      <w:r>
        <w:br w:type="page"/>
      </w:r>
    </w:p>
    <w:p w14:paraId="4EA01220" w14:textId="77777777" w:rsidR="00E06983" w:rsidRDefault="00E06983"/>
    <w:p w14:paraId="6DE43CA6" w14:textId="77777777" w:rsidR="00E06983" w:rsidRDefault="00E06983"/>
    <w:p w14:paraId="67F7A324" w14:textId="77777777" w:rsidR="00E06983" w:rsidRDefault="00E06983"/>
    <w:p w14:paraId="223A7937" w14:textId="77777777" w:rsidR="00E06983" w:rsidRDefault="00E06983"/>
    <w:p w14:paraId="3849045A" w14:textId="77777777" w:rsidR="00E06983" w:rsidRDefault="00E06983"/>
    <w:p w14:paraId="6438D493" w14:textId="77777777" w:rsidR="00E06983" w:rsidRDefault="00E06983"/>
    <w:p w14:paraId="733FEA1C" w14:textId="77777777" w:rsidR="00E06983" w:rsidRDefault="00E06983"/>
    <w:p w14:paraId="760524C9" w14:textId="77777777" w:rsidR="00E06983" w:rsidRPr="00D85D0A" w:rsidRDefault="008866B8">
      <w:pPr>
        <w:pStyle w:val="Ttulo1"/>
        <w:jc w:val="center"/>
        <w:rPr>
          <w:sz w:val="8"/>
          <w:szCs w:val="4"/>
        </w:rPr>
      </w:pPr>
      <w:bookmarkStart w:id="55" w:name="_Toc233878320"/>
      <w:r w:rsidRPr="00D85D0A">
        <w:rPr>
          <w:color w:val="1F3B63"/>
          <w:szCs w:val="4"/>
        </w:rPr>
        <w:t>ANEXO P</w:t>
      </w:r>
      <w:bookmarkEnd w:id="55"/>
    </w:p>
    <w:p w14:paraId="3E613386" w14:textId="77777777" w:rsidR="00E06983" w:rsidRPr="009558F2" w:rsidRDefault="008866B8">
      <w:pPr>
        <w:jc w:val="center"/>
        <w:rPr>
          <w:b/>
          <w:bCs/>
          <w:sz w:val="18"/>
          <w:szCs w:val="18"/>
        </w:rPr>
      </w:pPr>
      <w:r w:rsidRPr="009558F2">
        <w:rPr>
          <w:b/>
          <w:bCs/>
          <w:color w:val="555555"/>
          <w:szCs w:val="18"/>
        </w:rPr>
        <w:t>PRECOMISIONADO · COMISIONADO · PUESTA EN MARCHA</w:t>
      </w:r>
    </w:p>
    <w:p w14:paraId="320262F0" w14:textId="77777777" w:rsidR="00E06983" w:rsidRDefault="008866B8">
      <w:r>
        <w:br w:type="page"/>
      </w:r>
    </w:p>
    <w:p w14:paraId="209A6110" w14:textId="3E26A183" w:rsidR="00E06983" w:rsidRDefault="008866B8">
      <w:r>
        <w:lastRenderedPageBreak/>
        <w:t xml:space="preserve">Alcance transversal de precomisionado, comisionado y puesta en marcha (PEM) para ambas especialidades. El Subcontratista proveerá el personal especialista y </w:t>
      </w:r>
      <w:r w:rsidR="002D467C">
        <w:t>todo</w:t>
      </w:r>
      <w:r>
        <w:t xml:space="preserve"> el instrumental de prueba, calibración y medición necesario, en cantidad y con certificados de calibración vigentes, para completar las pruebas, la liberación y la entrega de los sistemas.</w:t>
      </w:r>
    </w:p>
    <w:p w14:paraId="5D8A6E6A" w14:textId="77777777" w:rsidR="00E06983" w:rsidRDefault="008866B8">
      <w:pPr>
        <w:pStyle w:val="Ttulo2"/>
      </w:pPr>
      <w:bookmarkStart w:id="56" w:name="_Toc233878321"/>
      <w:r>
        <w:t>P.1  Secuencia y alcance</w:t>
      </w:r>
      <w:bookmarkEnd w:id="56"/>
    </w:p>
    <w:p w14:paraId="22BABCEA" w14:textId="4BCDFA3F" w:rsidR="00E06983" w:rsidRDefault="008866B8" w:rsidP="009558F2">
      <w:pPr>
        <w:ind w:left="681" w:hanging="284"/>
      </w:pPr>
      <w:r>
        <w:t>•  Precomisionado: pruebas estáticas y de subsistema (</w:t>
      </w:r>
      <w:proofErr w:type="spellStart"/>
      <w:r>
        <w:t>meg</w:t>
      </w:r>
      <w:r w:rsidR="008C24FF">
        <w:t>ado</w:t>
      </w:r>
      <w:proofErr w:type="spellEnd"/>
      <w:r>
        <w:t>, continuidad, calibración en banco, loop check, medición de PAT, ajuste de protecciones) previas a la energización/puesta en tensión.</w:t>
      </w:r>
    </w:p>
    <w:p w14:paraId="70EE1FC4" w14:textId="77777777" w:rsidR="00E06983" w:rsidRDefault="008866B8" w:rsidP="009558F2">
      <w:pPr>
        <w:ind w:left="681" w:hanging="284"/>
      </w:pPr>
      <w:r>
        <w:t>•  Comisionado: pruebas funcionales dinámicas por sistema y su integración (EL + PMS + PCS + SIS + F&amp;G + SCADA).</w:t>
      </w:r>
    </w:p>
    <w:p w14:paraId="7A459C55" w14:textId="77777777" w:rsidR="00E06983" w:rsidRDefault="008866B8" w:rsidP="009558F2">
      <w:pPr>
        <w:ind w:left="681" w:hanging="284"/>
      </w:pPr>
      <w:r>
        <w:t>•  Puesta en marcha (PEM): arranque asistido, verificación en condiciones de proceso y acompañamiento hasta la estabilización, con el personal especialista requerido.</w:t>
      </w:r>
    </w:p>
    <w:p w14:paraId="5B8B6C14" w14:textId="77777777" w:rsidR="00E06983" w:rsidRDefault="008866B8" w:rsidP="009558F2">
      <w:pPr>
        <w:ind w:left="681" w:hanging="284"/>
      </w:pPr>
      <w:r>
        <w:t>•  Las pruebas y aceptación de equipos (FAT / iFAT) deben incluir equipos de precomisionado para asegurar la liberación y entrega.</w:t>
      </w:r>
    </w:p>
    <w:p w14:paraId="0EBE1735" w14:textId="77777777" w:rsidR="00E06983" w:rsidRDefault="008866B8">
      <w:pPr>
        <w:pStyle w:val="Ttulo2"/>
      </w:pPr>
      <w:bookmarkStart w:id="57" w:name="_Toc233878322"/>
      <w:r>
        <w:t>P.2  Instrumental de prueba — Electricidad</w:t>
      </w:r>
      <w:bookmarkEnd w:id="57"/>
    </w:p>
    <w:p w14:paraId="2D8CFADC" w14:textId="2A93977F" w:rsidR="00E06983" w:rsidRDefault="008866B8" w:rsidP="009558F2">
      <w:pPr>
        <w:ind w:left="681" w:hanging="284"/>
      </w:pPr>
      <w:r>
        <w:t xml:space="preserve">•  Telurímetro (medición de resistencia de puesta a tierra) y </w:t>
      </w:r>
      <w:r w:rsidR="00C61E67">
        <w:t>Multímetro</w:t>
      </w:r>
      <w:r>
        <w:t xml:space="preserve"> (continuidad de mallado).</w:t>
      </w:r>
    </w:p>
    <w:p w14:paraId="1480A304" w14:textId="1AB42B9D" w:rsidR="00E06983" w:rsidRDefault="008866B8" w:rsidP="009558F2">
      <w:pPr>
        <w:ind w:left="681" w:hanging="284"/>
      </w:pPr>
      <w:r>
        <w:t xml:space="preserve">•  Megóhmetro (aislación) BT y MT (5 kV), con registro </w:t>
      </w:r>
      <w:r w:rsidR="00D95AE6">
        <w:t xml:space="preserve">de </w:t>
      </w:r>
      <w:r w:rsidR="00DF5AD2">
        <w:t xml:space="preserve">conformidad e </w:t>
      </w:r>
      <w:r w:rsidR="006D65A5">
        <w:t>inspección.</w:t>
      </w:r>
    </w:p>
    <w:p w14:paraId="25FA82CF" w14:textId="77777777" w:rsidR="00E06983" w:rsidRDefault="008866B8" w:rsidP="009558F2">
      <w:pPr>
        <w:ind w:left="681" w:hanging="284"/>
      </w:pPr>
      <w:r>
        <w:t>•  Equipo de inyección primaria/secundaria para ensayo y ajuste de relés de protección; maletín de pruebas.</w:t>
      </w:r>
    </w:p>
    <w:p w14:paraId="1678F513" w14:textId="77777777" w:rsidR="00E06983" w:rsidRDefault="008866B8" w:rsidP="009558F2">
      <w:pPr>
        <w:ind w:left="681" w:hanging="284"/>
      </w:pPr>
      <w:r>
        <w:t>•  Secuencímetro, pinza amperométrica, multímetros, analizador de red / calidad de energía.</w:t>
      </w:r>
    </w:p>
    <w:p w14:paraId="395EA462" w14:textId="3E7F28B5" w:rsidR="00E06983" w:rsidRDefault="008866B8" w:rsidP="009558F2">
      <w:pPr>
        <w:ind w:left="681" w:hanging="284"/>
      </w:pPr>
      <w:r>
        <w:t xml:space="preserve">•  Cámara termográfica </w:t>
      </w:r>
      <w:r w:rsidR="0018779E">
        <w:t xml:space="preserve">de detección de puntos calientes </w:t>
      </w:r>
      <w:r w:rsidR="006D65A5">
        <w:t xml:space="preserve">en instalaciones eléctricas </w:t>
      </w:r>
      <w:r>
        <w:t>para inspección de conexiones bajo carga.</w:t>
      </w:r>
    </w:p>
    <w:p w14:paraId="7ED50C34" w14:textId="77777777" w:rsidR="00E06983" w:rsidRDefault="008866B8">
      <w:pPr>
        <w:pStyle w:val="Ttulo2"/>
      </w:pPr>
      <w:bookmarkStart w:id="58" w:name="_Toc233878323"/>
      <w:r>
        <w:t>P.3  Instrumental de prueba — Instrumentación</w:t>
      </w:r>
      <w:bookmarkEnd w:id="58"/>
    </w:p>
    <w:p w14:paraId="4E422778" w14:textId="77777777" w:rsidR="00E06983" w:rsidRDefault="008866B8" w:rsidP="002D467C">
      <w:pPr>
        <w:ind w:left="681" w:hanging="284"/>
      </w:pPr>
      <w:r>
        <w:t>•  Calibrador / generador de lazo 4-20 mA y comunicador HART; fuente de lazo.</w:t>
      </w:r>
    </w:p>
    <w:p w14:paraId="5AF0F4BE" w14:textId="77777777" w:rsidR="00E06983" w:rsidRDefault="008866B8" w:rsidP="002D467C">
      <w:pPr>
        <w:ind w:left="681" w:hanging="284"/>
      </w:pPr>
      <w:r>
        <w:t>•  Patrones de presión (bomba/comparador y patrón), de temperatura (baño/horno seco y patrón) y de caudal según aplique.</w:t>
      </w:r>
    </w:p>
    <w:p w14:paraId="68EA082B" w14:textId="77777777" w:rsidR="00E06983" w:rsidRDefault="008866B8" w:rsidP="002D467C">
      <w:pPr>
        <w:ind w:left="681" w:hanging="284"/>
      </w:pPr>
      <w:r>
        <w:t>•  Banco de calibración para prueba de instrumentos previa al montaje.</w:t>
      </w:r>
    </w:p>
    <w:p w14:paraId="75485014" w14:textId="77777777" w:rsidR="00E06983" w:rsidRDefault="008866B8" w:rsidP="002D467C">
      <w:pPr>
        <w:ind w:left="681" w:hanging="284"/>
      </w:pPr>
      <w:r>
        <w:t>•  Generador de señales (RTD/TC/mV) y equipo para prueba de lazos (loop check) y matriz de causa-efecto (MCE).</w:t>
      </w:r>
    </w:p>
    <w:p w14:paraId="72351622" w14:textId="77777777" w:rsidR="00E06983" w:rsidRDefault="008866B8" w:rsidP="002D467C">
      <w:pPr>
        <w:ind w:left="681" w:hanging="284"/>
      </w:pPr>
      <w:r>
        <w:t>•  Detector portátil de gas para verificación de sensores de F&amp;G.</w:t>
      </w:r>
    </w:p>
    <w:p w14:paraId="799F14C1" w14:textId="77777777" w:rsidR="00E06983" w:rsidRDefault="008866B8">
      <w:pPr>
        <w:pStyle w:val="Ttulo2"/>
      </w:pPr>
      <w:bookmarkStart w:id="59" w:name="_Toc233878324"/>
      <w:r>
        <w:t>P.4  Herramientas y materiales misceláneos (general)</w:t>
      </w:r>
      <w:bookmarkEnd w:id="59"/>
    </w:p>
    <w:p w14:paraId="66EC1A6F" w14:textId="2AC4371F" w:rsidR="00E06983" w:rsidRDefault="008866B8">
      <w:r>
        <w:t xml:space="preserve">El Subcontratista proveerá todas las herramientas de montaje (manuales, eléctricas, hidráulicas y de izaje menor) y los materiales misceláneos y consumibles necesarios para completar los trabajos de montaje, conexionado, precomisionado, comisionado y puesta en marcha, entre ellos: elementos de fijación y </w:t>
      </w:r>
      <w:proofErr w:type="spellStart"/>
      <w:r>
        <w:t>soportería</w:t>
      </w:r>
      <w:proofErr w:type="spellEnd"/>
      <w:r>
        <w:t xml:space="preserve"> menor, prensa</w:t>
      </w:r>
      <w:r w:rsidR="00033B61">
        <w:t>-</w:t>
      </w:r>
      <w:r>
        <w:t>cables y tapones, terminales</w:t>
      </w:r>
      <w:r>
        <w:t>, precintos e identificadores/rótulos, mangas termocontraíbles, cintas, selladores, y todo elemento menor requerido para la correcta terminación de las tareas, esté o no detallado explícitamente en los listados de materiales.</w:t>
      </w:r>
    </w:p>
    <w:p w14:paraId="0ABF0AF0" w14:textId="77777777" w:rsidR="00E06983" w:rsidRDefault="008866B8">
      <w:r>
        <w:br w:type="page"/>
      </w:r>
    </w:p>
    <w:p w14:paraId="5E136144" w14:textId="77777777" w:rsidR="00E06983" w:rsidRDefault="00E06983"/>
    <w:p w14:paraId="288763DE" w14:textId="77777777" w:rsidR="00E06983" w:rsidRDefault="00E06983"/>
    <w:p w14:paraId="6D0F0048" w14:textId="77777777" w:rsidR="00E06983" w:rsidRDefault="00E06983"/>
    <w:p w14:paraId="738AB2AE" w14:textId="77777777" w:rsidR="00E06983" w:rsidRDefault="00E06983"/>
    <w:p w14:paraId="2AF5A60A" w14:textId="77777777" w:rsidR="00E06983" w:rsidRDefault="00E06983"/>
    <w:p w14:paraId="2CEF859B" w14:textId="77777777" w:rsidR="00E06983" w:rsidRDefault="00E06983"/>
    <w:p w14:paraId="7BE55915" w14:textId="77777777" w:rsidR="00E06983" w:rsidRDefault="00E06983"/>
    <w:p w14:paraId="2897694D" w14:textId="77777777" w:rsidR="00E06983" w:rsidRPr="00C7443B" w:rsidRDefault="008866B8">
      <w:pPr>
        <w:pStyle w:val="Ttulo1"/>
        <w:jc w:val="center"/>
        <w:rPr>
          <w:szCs w:val="24"/>
        </w:rPr>
      </w:pPr>
      <w:bookmarkStart w:id="60" w:name="_Toc233878325"/>
      <w:r w:rsidRPr="00C7443B">
        <w:rPr>
          <w:color w:val="1F3B63"/>
          <w:szCs w:val="24"/>
        </w:rPr>
        <w:t>ANEXO C</w:t>
      </w:r>
      <w:bookmarkEnd w:id="60"/>
    </w:p>
    <w:p w14:paraId="53AF6D63" w14:textId="77777777" w:rsidR="00E06983" w:rsidRPr="00C7443B" w:rsidRDefault="008866B8">
      <w:pPr>
        <w:jc w:val="center"/>
        <w:rPr>
          <w:b/>
          <w:bCs/>
          <w:sz w:val="18"/>
          <w:szCs w:val="18"/>
        </w:rPr>
      </w:pPr>
      <w:r w:rsidRPr="00C7443B">
        <w:rPr>
          <w:b/>
          <w:bCs/>
          <w:color w:val="555555"/>
          <w:szCs w:val="18"/>
        </w:rPr>
        <w:t>PLANILLA DE CÓMPUTO Y PRECIOS UNITARIOS</w:t>
      </w:r>
    </w:p>
    <w:p w14:paraId="0C045492" w14:textId="77777777" w:rsidR="00E06983" w:rsidRDefault="008866B8">
      <w:r>
        <w:br w:type="page"/>
      </w:r>
    </w:p>
    <w:p w14:paraId="1D2D2435" w14:textId="77777777" w:rsidR="00E06983" w:rsidRDefault="008866B8">
      <w:r>
        <w:lastRenderedPageBreak/>
        <w:t>El Oferente deberá completar los precios unitarios (columna P. Unitario) para cada ítem; el Subtotal y el Total se obtienen por producto de cantidad × precio unitario. Las cantidades son las de la ingeniería vigente y podrán ajustarse a planos 'For Construction'.</w:t>
      </w:r>
    </w:p>
    <w:p w14:paraId="67D2BD73" w14:textId="77777777" w:rsidR="00E06983" w:rsidRDefault="008866B8">
      <w:pPr>
        <w:pStyle w:val="Ttulo2"/>
      </w:pPr>
      <w:bookmarkStart w:id="61" w:name="_Toc233878326"/>
      <w:r>
        <w:t>C.1  Electricidad</w:t>
      </w:r>
      <w:bookmarkEnd w:id="61"/>
    </w:p>
    <w:tbl>
      <w:tblPr>
        <w:tblStyle w:val="TablaCuadro"/>
        <w:tblW w:w="0" w:type="auto"/>
        <w:tblLook w:val="04A0" w:firstRow="1" w:lastRow="0" w:firstColumn="1" w:lastColumn="0" w:noHBand="0" w:noVBand="1"/>
      </w:tblPr>
      <w:tblGrid>
        <w:gridCol w:w="1983"/>
        <w:gridCol w:w="1770"/>
        <w:gridCol w:w="1772"/>
        <w:gridCol w:w="1770"/>
        <w:gridCol w:w="1770"/>
      </w:tblGrid>
      <w:tr w:rsidR="00E06983" w14:paraId="4CC14C3D"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ABAC776" w14:textId="77777777" w:rsidR="00E06983" w:rsidRDefault="008866B8">
            <w:r>
              <w:rPr>
                <w:sz w:val="17"/>
              </w:rPr>
              <w:t>Ítem de obra</w:t>
            </w:r>
          </w:p>
        </w:tc>
        <w:tc>
          <w:tcPr>
            <w:tcW w:w="1814" w:type="dxa"/>
          </w:tcPr>
          <w:p w14:paraId="0A82B5D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Unidad</w:t>
            </w:r>
          </w:p>
        </w:tc>
        <w:tc>
          <w:tcPr>
            <w:tcW w:w="1814" w:type="dxa"/>
          </w:tcPr>
          <w:p w14:paraId="5385AC0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1814" w:type="dxa"/>
          </w:tcPr>
          <w:p w14:paraId="4A255C9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P. Unitario</w:t>
            </w:r>
          </w:p>
        </w:tc>
        <w:tc>
          <w:tcPr>
            <w:tcW w:w="1814" w:type="dxa"/>
          </w:tcPr>
          <w:p w14:paraId="165EC53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Subtotal</w:t>
            </w:r>
          </w:p>
        </w:tc>
      </w:tr>
      <w:tr w:rsidR="00E06983" w14:paraId="58B135B3"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E9697E7" w14:textId="77777777" w:rsidR="00E06983" w:rsidRDefault="008866B8">
            <w:r>
              <w:rPr>
                <w:sz w:val="17"/>
              </w:rPr>
              <w:t>Tendido cables Potencia MT</w:t>
            </w:r>
          </w:p>
        </w:tc>
        <w:tc>
          <w:tcPr>
            <w:tcW w:w="1814" w:type="dxa"/>
          </w:tcPr>
          <w:p w14:paraId="624E474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1814" w:type="dxa"/>
          </w:tcPr>
          <w:p w14:paraId="7011E1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2.110</w:t>
            </w:r>
          </w:p>
        </w:tc>
        <w:tc>
          <w:tcPr>
            <w:tcW w:w="1814" w:type="dxa"/>
          </w:tcPr>
          <w:p w14:paraId="791577EB"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7A67A5E"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65E5F09F"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165EDCB" w14:textId="77777777" w:rsidR="00E06983" w:rsidRDefault="008866B8">
            <w:r>
              <w:rPr>
                <w:sz w:val="17"/>
              </w:rPr>
              <w:t>Tendido cables Potencia BT Grande (≥35 mm²)</w:t>
            </w:r>
          </w:p>
        </w:tc>
        <w:tc>
          <w:tcPr>
            <w:tcW w:w="1814" w:type="dxa"/>
          </w:tcPr>
          <w:p w14:paraId="5E604F7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1814" w:type="dxa"/>
          </w:tcPr>
          <w:p w14:paraId="2FD4CC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17.470</w:t>
            </w:r>
          </w:p>
        </w:tc>
        <w:tc>
          <w:tcPr>
            <w:tcW w:w="1814" w:type="dxa"/>
          </w:tcPr>
          <w:p w14:paraId="11AE00BD"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B5EFB92"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00811D12"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14CE2C5" w14:textId="77777777" w:rsidR="00E06983" w:rsidRDefault="008866B8">
            <w:r>
              <w:rPr>
                <w:sz w:val="17"/>
              </w:rPr>
              <w:t>Tendido cables Potencia BT Mediana / Pequeña</w:t>
            </w:r>
          </w:p>
        </w:tc>
        <w:tc>
          <w:tcPr>
            <w:tcW w:w="1814" w:type="dxa"/>
          </w:tcPr>
          <w:p w14:paraId="3DA485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1814" w:type="dxa"/>
          </w:tcPr>
          <w:p w14:paraId="6BA9C73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33.125</w:t>
            </w:r>
          </w:p>
        </w:tc>
        <w:tc>
          <w:tcPr>
            <w:tcW w:w="1814" w:type="dxa"/>
          </w:tcPr>
          <w:p w14:paraId="6B4D7D99"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6D83BF6"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1454D002"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444E0B3" w14:textId="77777777" w:rsidR="00E06983" w:rsidRDefault="008866B8">
            <w:r>
              <w:rPr>
                <w:sz w:val="17"/>
              </w:rPr>
              <w:t>Tendido cables Control y Señales</w:t>
            </w:r>
          </w:p>
        </w:tc>
        <w:tc>
          <w:tcPr>
            <w:tcW w:w="1814" w:type="dxa"/>
          </w:tcPr>
          <w:p w14:paraId="116D36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1814" w:type="dxa"/>
          </w:tcPr>
          <w:p w14:paraId="25DD35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28.126</w:t>
            </w:r>
          </w:p>
        </w:tc>
        <w:tc>
          <w:tcPr>
            <w:tcW w:w="1814" w:type="dxa"/>
          </w:tcPr>
          <w:p w14:paraId="325ABBE8"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DE77A89"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51CBCD18"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4BCA855" w14:textId="77777777" w:rsidR="00E06983" w:rsidRDefault="008866B8">
            <w:r>
              <w:rPr>
                <w:sz w:val="17"/>
              </w:rPr>
              <w:t>Conexionado terminales MT</w:t>
            </w:r>
          </w:p>
        </w:tc>
        <w:tc>
          <w:tcPr>
            <w:tcW w:w="1814" w:type="dxa"/>
          </w:tcPr>
          <w:p w14:paraId="249282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extremo</w:t>
            </w:r>
          </w:p>
        </w:tc>
        <w:tc>
          <w:tcPr>
            <w:tcW w:w="1814" w:type="dxa"/>
          </w:tcPr>
          <w:p w14:paraId="23B55A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36</w:t>
            </w:r>
          </w:p>
        </w:tc>
        <w:tc>
          <w:tcPr>
            <w:tcW w:w="1814" w:type="dxa"/>
          </w:tcPr>
          <w:p w14:paraId="7F5D8DE7"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319D9F8"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7A59CF2E"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287EEEF" w14:textId="77777777" w:rsidR="00E06983" w:rsidRDefault="008866B8">
            <w:r>
              <w:rPr>
                <w:sz w:val="17"/>
              </w:rPr>
              <w:t>Conexionado terminales BT Grande</w:t>
            </w:r>
          </w:p>
        </w:tc>
        <w:tc>
          <w:tcPr>
            <w:tcW w:w="1814" w:type="dxa"/>
          </w:tcPr>
          <w:p w14:paraId="03E5F8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extremo</w:t>
            </w:r>
          </w:p>
        </w:tc>
        <w:tc>
          <w:tcPr>
            <w:tcW w:w="1814" w:type="dxa"/>
          </w:tcPr>
          <w:p w14:paraId="2886B0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208</w:t>
            </w:r>
          </w:p>
        </w:tc>
        <w:tc>
          <w:tcPr>
            <w:tcW w:w="1814" w:type="dxa"/>
          </w:tcPr>
          <w:p w14:paraId="5223A684"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CB8030D"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6884C608"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26E0029" w14:textId="77777777" w:rsidR="00E06983" w:rsidRDefault="008866B8">
            <w:r>
              <w:rPr>
                <w:sz w:val="17"/>
              </w:rPr>
              <w:t>Conexionado terminales BT Mediana / Pequeña</w:t>
            </w:r>
          </w:p>
        </w:tc>
        <w:tc>
          <w:tcPr>
            <w:tcW w:w="1814" w:type="dxa"/>
          </w:tcPr>
          <w:p w14:paraId="310906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extremo</w:t>
            </w:r>
          </w:p>
        </w:tc>
        <w:tc>
          <w:tcPr>
            <w:tcW w:w="1814" w:type="dxa"/>
          </w:tcPr>
          <w:p w14:paraId="4257B6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396</w:t>
            </w:r>
          </w:p>
        </w:tc>
        <w:tc>
          <w:tcPr>
            <w:tcW w:w="1814" w:type="dxa"/>
          </w:tcPr>
          <w:p w14:paraId="39EE06AD"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B82EB2B"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78D00996"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8AE1306" w14:textId="77777777" w:rsidR="00E06983" w:rsidRDefault="008866B8">
            <w:r>
              <w:rPr>
                <w:sz w:val="17"/>
              </w:rPr>
              <w:t>Conexionado cables de control</w:t>
            </w:r>
          </w:p>
        </w:tc>
        <w:tc>
          <w:tcPr>
            <w:tcW w:w="1814" w:type="dxa"/>
          </w:tcPr>
          <w:p w14:paraId="591C992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cable</w:t>
            </w:r>
          </w:p>
        </w:tc>
        <w:tc>
          <w:tcPr>
            <w:tcW w:w="1814" w:type="dxa"/>
          </w:tcPr>
          <w:p w14:paraId="392C746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192</w:t>
            </w:r>
          </w:p>
        </w:tc>
        <w:tc>
          <w:tcPr>
            <w:tcW w:w="1814" w:type="dxa"/>
          </w:tcPr>
          <w:p w14:paraId="797ADB06"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931712F"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4FE6132E"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00CC6E3" w14:textId="77777777" w:rsidR="00E06983" w:rsidRDefault="008866B8">
            <w:r>
              <w:rPr>
                <w:sz w:val="17"/>
              </w:rPr>
              <w:t>Armado de shelters en campo (salas)</w:t>
            </w:r>
          </w:p>
        </w:tc>
        <w:tc>
          <w:tcPr>
            <w:tcW w:w="1814" w:type="dxa"/>
          </w:tcPr>
          <w:p w14:paraId="6536D4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03960F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w:t>
            </w:r>
          </w:p>
        </w:tc>
        <w:tc>
          <w:tcPr>
            <w:tcW w:w="1814" w:type="dxa"/>
          </w:tcPr>
          <w:p w14:paraId="2ECA876F"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ABA80A5"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379F758B"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87AB25D" w14:textId="77777777" w:rsidR="00E06983" w:rsidRDefault="008866B8">
            <w:r>
              <w:rPr>
                <w:sz w:val="17"/>
              </w:rPr>
              <w:t>Montaje en campo de tableros (los que ABB indique)</w:t>
            </w:r>
          </w:p>
        </w:tc>
        <w:tc>
          <w:tcPr>
            <w:tcW w:w="1814" w:type="dxa"/>
          </w:tcPr>
          <w:p w14:paraId="26196D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38955CE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a definir</w:t>
            </w:r>
          </w:p>
        </w:tc>
        <w:tc>
          <w:tcPr>
            <w:tcW w:w="1814" w:type="dxa"/>
          </w:tcPr>
          <w:p w14:paraId="55193207"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2A10DE9"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3E7BC930"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B6D1D6D" w14:textId="77777777" w:rsidR="00E06983" w:rsidRDefault="008866B8">
            <w:r>
              <w:rPr>
                <w:sz w:val="17"/>
              </w:rPr>
              <w:t>Montaje y alineación de motores</w:t>
            </w:r>
          </w:p>
        </w:tc>
        <w:tc>
          <w:tcPr>
            <w:tcW w:w="1814" w:type="dxa"/>
          </w:tcPr>
          <w:p w14:paraId="240EC6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65EE59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79</w:t>
            </w:r>
          </w:p>
        </w:tc>
        <w:tc>
          <w:tcPr>
            <w:tcW w:w="1814" w:type="dxa"/>
          </w:tcPr>
          <w:p w14:paraId="03F057B1"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660E69C"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3C9DCE6E"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DE1FA19" w14:textId="77777777" w:rsidR="00E06983" w:rsidRDefault="008866B8">
            <w:r>
              <w:rPr>
                <w:sz w:val="17"/>
              </w:rPr>
              <w:t>Puesta a tierra — tendido conductor Cu desnudo (95 + 35 mm²)</w:t>
            </w:r>
          </w:p>
        </w:tc>
        <w:tc>
          <w:tcPr>
            <w:tcW w:w="1814" w:type="dxa"/>
          </w:tcPr>
          <w:p w14:paraId="51446BB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1814" w:type="dxa"/>
          </w:tcPr>
          <w:p w14:paraId="48E64FF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8.384</w:t>
            </w:r>
          </w:p>
        </w:tc>
        <w:tc>
          <w:tcPr>
            <w:tcW w:w="1814" w:type="dxa"/>
          </w:tcPr>
          <w:p w14:paraId="469748F8"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4D72471"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0285FCB4"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0D052177" w14:textId="77777777" w:rsidR="00E06983" w:rsidRDefault="008866B8">
            <w:r>
              <w:rPr>
                <w:sz w:val="17"/>
              </w:rPr>
              <w:t>Puesta a tierra — terminales / cable lugs de compresión</w:t>
            </w:r>
          </w:p>
        </w:tc>
        <w:tc>
          <w:tcPr>
            <w:tcW w:w="1814" w:type="dxa"/>
          </w:tcPr>
          <w:p w14:paraId="18E17A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1D3834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272</w:t>
            </w:r>
          </w:p>
        </w:tc>
        <w:tc>
          <w:tcPr>
            <w:tcW w:w="1814" w:type="dxa"/>
          </w:tcPr>
          <w:p w14:paraId="105302A0"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B987323"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785B6771"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93C49F3" w14:textId="77777777" w:rsidR="00E06983" w:rsidRDefault="008866B8">
            <w:r>
              <w:rPr>
                <w:sz w:val="17"/>
              </w:rPr>
              <w:t>Puesta a tierra — jabalinas / electrodos</w:t>
            </w:r>
          </w:p>
        </w:tc>
        <w:tc>
          <w:tcPr>
            <w:tcW w:w="1814" w:type="dxa"/>
          </w:tcPr>
          <w:p w14:paraId="48EDD0D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66717F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366</w:t>
            </w:r>
          </w:p>
        </w:tc>
        <w:tc>
          <w:tcPr>
            <w:tcW w:w="1814" w:type="dxa"/>
          </w:tcPr>
          <w:p w14:paraId="2B2BAE77"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5D0DA81"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1E2147BA"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59C5F6C" w14:textId="77777777" w:rsidR="00E06983" w:rsidRDefault="008866B8">
            <w:r>
              <w:rPr>
                <w:sz w:val="17"/>
              </w:rPr>
              <w:t>SPCDA — columna/mástil de pararrayo</w:t>
            </w:r>
          </w:p>
        </w:tc>
        <w:tc>
          <w:tcPr>
            <w:tcW w:w="1814" w:type="dxa"/>
          </w:tcPr>
          <w:p w14:paraId="3B0598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60B2F1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c>
          <w:tcPr>
            <w:tcW w:w="1814" w:type="dxa"/>
          </w:tcPr>
          <w:p w14:paraId="4BE264DC"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744313A"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36591CD7"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7DC9733F" w14:textId="58CFB079" w:rsidR="00E06983" w:rsidRDefault="008866B8">
            <w:r>
              <w:rPr>
                <w:sz w:val="17"/>
              </w:rPr>
              <w:t xml:space="preserve">SPCDA — </w:t>
            </w:r>
            <w:r w:rsidR="00E16DBE">
              <w:rPr>
                <w:sz w:val="17"/>
              </w:rPr>
              <w:t>Grampa</w:t>
            </w:r>
            <w:r>
              <w:rPr>
                <w:sz w:val="17"/>
              </w:rPr>
              <w:t xml:space="preserve"> c/aislador</w:t>
            </w:r>
          </w:p>
        </w:tc>
        <w:tc>
          <w:tcPr>
            <w:tcW w:w="1814" w:type="dxa"/>
          </w:tcPr>
          <w:p w14:paraId="34573F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12294F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200</w:t>
            </w:r>
          </w:p>
        </w:tc>
        <w:tc>
          <w:tcPr>
            <w:tcW w:w="1814" w:type="dxa"/>
          </w:tcPr>
          <w:p w14:paraId="55D8FB16"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02569D1"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7B749E2F"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3B43A81" w14:textId="77777777" w:rsidR="00E06983" w:rsidRDefault="008866B8">
            <w:r>
              <w:rPr>
                <w:sz w:val="17"/>
              </w:rPr>
              <w:t>SPCDA — sellado mástic + aisladores/descargadores + tomas de tierra</w:t>
            </w:r>
          </w:p>
        </w:tc>
        <w:tc>
          <w:tcPr>
            <w:tcW w:w="1814" w:type="dxa"/>
          </w:tcPr>
          <w:p w14:paraId="043512E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global</w:t>
            </w:r>
          </w:p>
        </w:tc>
        <w:tc>
          <w:tcPr>
            <w:tcW w:w="1814" w:type="dxa"/>
          </w:tcPr>
          <w:p w14:paraId="0323BA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s/LM-E-0017</w:t>
            </w:r>
          </w:p>
        </w:tc>
        <w:tc>
          <w:tcPr>
            <w:tcW w:w="1814" w:type="dxa"/>
          </w:tcPr>
          <w:p w14:paraId="0CA68303"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AFCB33A"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4898DA7F"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3E5782C" w14:textId="77777777" w:rsidR="00E06983" w:rsidRDefault="008866B8">
            <w:r>
              <w:rPr>
                <w:sz w:val="17"/>
              </w:rPr>
              <w:t>Iluminación — torres de iluminación (12 m)</w:t>
            </w:r>
          </w:p>
        </w:tc>
        <w:tc>
          <w:tcPr>
            <w:tcW w:w="1814" w:type="dxa"/>
          </w:tcPr>
          <w:p w14:paraId="553FF6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11E5D6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24</w:t>
            </w:r>
          </w:p>
        </w:tc>
        <w:tc>
          <w:tcPr>
            <w:tcW w:w="1814" w:type="dxa"/>
          </w:tcPr>
          <w:p w14:paraId="39602688"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8B310D0"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142999CF"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B03194C" w14:textId="77777777" w:rsidR="00E06983" w:rsidRDefault="008866B8">
            <w:r>
              <w:rPr>
                <w:sz w:val="17"/>
              </w:rPr>
              <w:t>Iluminación — artefactos LED (proyectores)</w:t>
            </w:r>
          </w:p>
        </w:tc>
        <w:tc>
          <w:tcPr>
            <w:tcW w:w="1814" w:type="dxa"/>
          </w:tcPr>
          <w:p w14:paraId="30EE465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400C2C6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144</w:t>
            </w:r>
          </w:p>
        </w:tc>
        <w:tc>
          <w:tcPr>
            <w:tcW w:w="1814" w:type="dxa"/>
          </w:tcPr>
          <w:p w14:paraId="2E102DE1"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DBCEF00"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016FF204"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AFE66A1" w14:textId="77777777" w:rsidR="00E06983" w:rsidRDefault="008866B8">
            <w:r>
              <w:rPr>
                <w:sz w:val="17"/>
              </w:rPr>
              <w:t>Iluminación — cajas de conexión de iluminación</w:t>
            </w:r>
          </w:p>
        </w:tc>
        <w:tc>
          <w:tcPr>
            <w:tcW w:w="1814" w:type="dxa"/>
          </w:tcPr>
          <w:p w14:paraId="2CB3EC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0D8300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48</w:t>
            </w:r>
          </w:p>
        </w:tc>
        <w:tc>
          <w:tcPr>
            <w:tcW w:w="1814" w:type="dxa"/>
          </w:tcPr>
          <w:p w14:paraId="75AF3B7F"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E8A79CF"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16410A08"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3EA42193" w14:textId="77777777" w:rsidR="00E06983" w:rsidRDefault="008866B8">
            <w:r>
              <w:rPr>
                <w:sz w:val="17"/>
              </w:rPr>
              <w:t>Tomas — tomacorrientes y cañería</w:t>
            </w:r>
          </w:p>
        </w:tc>
        <w:tc>
          <w:tcPr>
            <w:tcW w:w="1814" w:type="dxa"/>
          </w:tcPr>
          <w:p w14:paraId="39A8DE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 / m</w:t>
            </w:r>
          </w:p>
        </w:tc>
        <w:tc>
          <w:tcPr>
            <w:tcW w:w="1814" w:type="dxa"/>
          </w:tcPr>
          <w:p w14:paraId="1E7F8C5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s/LM-E-0020</w:t>
            </w:r>
          </w:p>
        </w:tc>
        <w:tc>
          <w:tcPr>
            <w:tcW w:w="1814" w:type="dxa"/>
          </w:tcPr>
          <w:p w14:paraId="1E38C0AD"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2446E1D"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5A791521"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582A90ED" w14:textId="77777777" w:rsidR="00E06983" w:rsidRDefault="008866B8">
            <w:r>
              <w:rPr>
                <w:sz w:val="17"/>
              </w:rPr>
              <w:lastRenderedPageBreak/>
              <w:t>Precomisionado, comisionado y puesta en marcha eléctrico</w:t>
            </w:r>
          </w:p>
        </w:tc>
        <w:tc>
          <w:tcPr>
            <w:tcW w:w="1814" w:type="dxa"/>
          </w:tcPr>
          <w:p w14:paraId="7406B18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global</w:t>
            </w:r>
          </w:p>
        </w:tc>
        <w:tc>
          <w:tcPr>
            <w:tcW w:w="1814" w:type="dxa"/>
          </w:tcPr>
          <w:p w14:paraId="3FD59B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c>
          <w:tcPr>
            <w:tcW w:w="1814" w:type="dxa"/>
          </w:tcPr>
          <w:p w14:paraId="00C12938"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D56EAC4"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bl>
    <w:p w14:paraId="722C739B" w14:textId="77777777" w:rsidR="00E06983" w:rsidRDefault="008866B8">
      <w:pPr>
        <w:pStyle w:val="Ttulo2"/>
      </w:pPr>
      <w:bookmarkStart w:id="62" w:name="_Toc233878327"/>
      <w:r>
        <w:t>C.2  Instrumentación</w:t>
      </w:r>
      <w:bookmarkEnd w:id="62"/>
    </w:p>
    <w:tbl>
      <w:tblPr>
        <w:tblStyle w:val="TablaCuadro"/>
        <w:tblW w:w="0" w:type="auto"/>
        <w:tblLook w:val="04A0" w:firstRow="1" w:lastRow="0" w:firstColumn="1" w:lastColumn="0" w:noHBand="0" w:noVBand="1"/>
      </w:tblPr>
      <w:tblGrid>
        <w:gridCol w:w="1813"/>
        <w:gridCol w:w="1813"/>
        <w:gridCol w:w="1813"/>
        <w:gridCol w:w="1813"/>
        <w:gridCol w:w="1813"/>
      </w:tblGrid>
      <w:tr w:rsidR="00E06983" w14:paraId="509E6436" w14:textId="77777777" w:rsidTr="00E06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E5BF6F3" w14:textId="77777777" w:rsidR="00E06983" w:rsidRDefault="008866B8">
            <w:r>
              <w:rPr>
                <w:sz w:val="17"/>
              </w:rPr>
              <w:t>Ítem de obra</w:t>
            </w:r>
          </w:p>
        </w:tc>
        <w:tc>
          <w:tcPr>
            <w:tcW w:w="1814" w:type="dxa"/>
          </w:tcPr>
          <w:p w14:paraId="191D82A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Unidad</w:t>
            </w:r>
          </w:p>
        </w:tc>
        <w:tc>
          <w:tcPr>
            <w:tcW w:w="1814" w:type="dxa"/>
          </w:tcPr>
          <w:p w14:paraId="1C29E0E4"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Cantidad</w:t>
            </w:r>
          </w:p>
        </w:tc>
        <w:tc>
          <w:tcPr>
            <w:tcW w:w="1814" w:type="dxa"/>
          </w:tcPr>
          <w:p w14:paraId="0DA5425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P. Unitario</w:t>
            </w:r>
          </w:p>
        </w:tc>
        <w:tc>
          <w:tcPr>
            <w:tcW w:w="1814" w:type="dxa"/>
          </w:tcPr>
          <w:p w14:paraId="17EF410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sz w:val="17"/>
              </w:rPr>
              <w:t>Subtotal</w:t>
            </w:r>
          </w:p>
        </w:tc>
      </w:tr>
      <w:tr w:rsidR="00E06983" w14:paraId="2E3F3C90"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7774E12" w14:textId="77777777" w:rsidR="00E06983" w:rsidRDefault="008866B8">
            <w:r>
              <w:rPr>
                <w:sz w:val="17"/>
              </w:rPr>
              <w:t>Tendido cables de instrumentación</w:t>
            </w:r>
          </w:p>
        </w:tc>
        <w:tc>
          <w:tcPr>
            <w:tcW w:w="1814" w:type="dxa"/>
          </w:tcPr>
          <w:p w14:paraId="66FAFC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m</w:t>
            </w:r>
          </w:p>
        </w:tc>
        <w:tc>
          <w:tcPr>
            <w:tcW w:w="1814" w:type="dxa"/>
          </w:tcPr>
          <w:p w14:paraId="45AE082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65.315</w:t>
            </w:r>
          </w:p>
        </w:tc>
        <w:tc>
          <w:tcPr>
            <w:tcW w:w="1814" w:type="dxa"/>
          </w:tcPr>
          <w:p w14:paraId="407C0634"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106D5A6"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42D0C6A7"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4B033282" w14:textId="77777777" w:rsidR="00E06983" w:rsidRDefault="008866B8">
            <w:r>
              <w:rPr>
                <w:sz w:val="17"/>
              </w:rPr>
              <w:t>Conexionado de puntas (instrumentación)</w:t>
            </w:r>
          </w:p>
        </w:tc>
        <w:tc>
          <w:tcPr>
            <w:tcW w:w="1814" w:type="dxa"/>
          </w:tcPr>
          <w:p w14:paraId="54B589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punta</w:t>
            </w:r>
          </w:p>
        </w:tc>
        <w:tc>
          <w:tcPr>
            <w:tcW w:w="1814" w:type="dxa"/>
          </w:tcPr>
          <w:p w14:paraId="5356CFA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15.752</w:t>
            </w:r>
          </w:p>
        </w:tc>
        <w:tc>
          <w:tcPr>
            <w:tcW w:w="1814" w:type="dxa"/>
          </w:tcPr>
          <w:p w14:paraId="4468E1AE"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6A6A9E7"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5976C9A0"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5E61D64C" w14:textId="77777777" w:rsidR="00E06983" w:rsidRDefault="008866B8">
            <w:r>
              <w:rPr>
                <w:sz w:val="17"/>
              </w:rPr>
              <w:t>Montaje de instrumentos en línea</w:t>
            </w:r>
          </w:p>
        </w:tc>
        <w:tc>
          <w:tcPr>
            <w:tcW w:w="1814" w:type="dxa"/>
          </w:tcPr>
          <w:p w14:paraId="6A6715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0FAEAF9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920</w:t>
            </w:r>
          </w:p>
        </w:tc>
        <w:tc>
          <w:tcPr>
            <w:tcW w:w="1814" w:type="dxa"/>
          </w:tcPr>
          <w:p w14:paraId="3B92693A"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ADBB334"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763CC0F2"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3D21E328" w14:textId="77777777" w:rsidR="00E06983" w:rsidRDefault="008866B8">
            <w:r>
              <w:rPr>
                <w:sz w:val="17"/>
              </w:rPr>
              <w:t>Montaje de instrumentos de montaje específico</w:t>
            </w:r>
          </w:p>
        </w:tc>
        <w:tc>
          <w:tcPr>
            <w:tcW w:w="1814" w:type="dxa"/>
          </w:tcPr>
          <w:p w14:paraId="58143B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1B4782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1.878</w:t>
            </w:r>
          </w:p>
        </w:tc>
        <w:tc>
          <w:tcPr>
            <w:tcW w:w="1814" w:type="dxa"/>
          </w:tcPr>
          <w:p w14:paraId="21770C01"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F143B88"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6DCAA461"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3C2FD87" w14:textId="77777777" w:rsidR="00E06983" w:rsidRDefault="008866B8">
            <w:r>
              <w:rPr>
                <w:sz w:val="17"/>
              </w:rPr>
              <w:t>Montaje de tableros en Sala INS (PCS / marshalling)</w:t>
            </w:r>
          </w:p>
        </w:tc>
        <w:tc>
          <w:tcPr>
            <w:tcW w:w="1814" w:type="dxa"/>
          </w:tcPr>
          <w:p w14:paraId="3A84D00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142D67E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3</w:t>
            </w:r>
          </w:p>
        </w:tc>
        <w:tc>
          <w:tcPr>
            <w:tcW w:w="1814" w:type="dxa"/>
          </w:tcPr>
          <w:p w14:paraId="2CF8983C"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7F504EC"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3CDDD983"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211047E" w14:textId="77777777" w:rsidR="00E06983" w:rsidRDefault="008866B8">
            <w:r>
              <w:rPr>
                <w:sz w:val="17"/>
              </w:rPr>
              <w:t>Montaje de cajas de conexión (JB)</w:t>
            </w:r>
          </w:p>
        </w:tc>
        <w:tc>
          <w:tcPr>
            <w:tcW w:w="1814" w:type="dxa"/>
          </w:tcPr>
          <w:p w14:paraId="31E614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62BE19B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~80</w:t>
            </w:r>
          </w:p>
        </w:tc>
        <w:tc>
          <w:tcPr>
            <w:tcW w:w="1814" w:type="dxa"/>
          </w:tcPr>
          <w:p w14:paraId="31EE9712"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926497C"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500F130B"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25EE4AA9" w14:textId="77777777" w:rsidR="00E06983" w:rsidRDefault="008866B8">
            <w:r>
              <w:rPr>
                <w:sz w:val="17"/>
              </w:rPr>
              <w:t>Colocación de prensacables (glands) en JB</w:t>
            </w:r>
          </w:p>
        </w:tc>
        <w:tc>
          <w:tcPr>
            <w:tcW w:w="1814" w:type="dxa"/>
          </w:tcPr>
          <w:p w14:paraId="41B3079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u</w:t>
            </w:r>
          </w:p>
        </w:tc>
        <w:tc>
          <w:tcPr>
            <w:tcW w:w="1814" w:type="dxa"/>
          </w:tcPr>
          <w:p w14:paraId="0C370F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s/cables por JB</w:t>
            </w:r>
          </w:p>
        </w:tc>
        <w:tc>
          <w:tcPr>
            <w:tcW w:w="1814" w:type="dxa"/>
          </w:tcPr>
          <w:p w14:paraId="37609E23"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09F7318"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1B015806"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6D5A7718" w14:textId="2255CF5F" w:rsidR="00E06983" w:rsidRDefault="00992F8C">
            <w:r>
              <w:rPr>
                <w:sz w:val="17"/>
              </w:rPr>
              <w:t>Che</w:t>
            </w:r>
            <w:r w:rsidR="001356B1">
              <w:rPr>
                <w:sz w:val="17"/>
              </w:rPr>
              <w:t>queo de Lazo</w:t>
            </w:r>
            <w:r w:rsidR="008866B8">
              <w:rPr>
                <w:sz w:val="17"/>
              </w:rPr>
              <w:t xml:space="preserve"> / prueba de señales en campo</w:t>
            </w:r>
          </w:p>
        </w:tc>
        <w:tc>
          <w:tcPr>
            <w:tcW w:w="1814" w:type="dxa"/>
          </w:tcPr>
          <w:p w14:paraId="4297B5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lazo</w:t>
            </w:r>
          </w:p>
        </w:tc>
        <w:tc>
          <w:tcPr>
            <w:tcW w:w="1814" w:type="dxa"/>
          </w:tcPr>
          <w:p w14:paraId="51150B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885</w:t>
            </w:r>
          </w:p>
        </w:tc>
        <w:tc>
          <w:tcPr>
            <w:tcW w:w="1814" w:type="dxa"/>
          </w:tcPr>
          <w:p w14:paraId="2F5D49A7"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8DF5660"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rsidR="00E06983" w14:paraId="7D382C9A" w14:textId="77777777" w:rsidTr="00E06983">
        <w:tc>
          <w:tcPr>
            <w:cnfStyle w:val="001000000000" w:firstRow="0" w:lastRow="0" w:firstColumn="1" w:lastColumn="0" w:oddVBand="0" w:evenVBand="0" w:oddHBand="0" w:evenHBand="0" w:firstRowFirstColumn="0" w:firstRowLastColumn="0" w:lastRowFirstColumn="0" w:lastRowLastColumn="0"/>
            <w:tcW w:w="1814" w:type="dxa"/>
          </w:tcPr>
          <w:p w14:paraId="1D9AAC08" w14:textId="77777777" w:rsidR="00E06983" w:rsidRDefault="008866B8">
            <w:r>
              <w:rPr>
                <w:sz w:val="17"/>
              </w:rPr>
              <w:t>Precomisionado, comisionado y puesta en marcha de instrumentación</w:t>
            </w:r>
          </w:p>
        </w:tc>
        <w:tc>
          <w:tcPr>
            <w:tcW w:w="1814" w:type="dxa"/>
          </w:tcPr>
          <w:p w14:paraId="51C67E2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global</w:t>
            </w:r>
          </w:p>
        </w:tc>
        <w:tc>
          <w:tcPr>
            <w:tcW w:w="1814" w:type="dxa"/>
          </w:tcPr>
          <w:p w14:paraId="46E38B4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sz w:val="17"/>
              </w:rPr>
              <w:t>1</w:t>
            </w:r>
          </w:p>
        </w:tc>
        <w:tc>
          <w:tcPr>
            <w:tcW w:w="1814" w:type="dxa"/>
          </w:tcPr>
          <w:p w14:paraId="22639B42"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247F2BD" w14:textId="77777777"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r>
        <w:tc>
          <w:tcPr>
            <w:tcW w:type="dxa" w:w="1813"/>
          </w:tcPr>
          <w:p>
            <w:r/>
            <w:r>
              <w:rPr>
                <w:sz w:val="17"/>
              </w:rPr>
              <w:t>Montaje de bandejas portacables de instrumentación (tramos+accesorios+tapas)</w:t>
            </w:r>
          </w:p>
        </w:tc>
        <w:tc>
          <w:tcPr>
            <w:tcW w:type="dxa" w:w="1813"/>
          </w:tcPr>
          <w:p>
            <w:pPr>
              <w:jc w:val="center"/>
            </w:pPr>
            <w:r/>
            <w:r>
              <w:rPr>
                <w:sz w:val="17"/>
              </w:rPr>
              <w:t>U</w:t>
            </w:r>
          </w:p>
        </w:tc>
        <w:tc>
          <w:tcPr>
            <w:tcW w:type="dxa" w:w="1813"/>
          </w:tcPr>
          <w:p>
            <w:pPr>
              <w:jc w:val="center"/>
            </w:pPr>
            <w:r/>
            <w:r>
              <w:rPr>
                <w:sz w:val="17"/>
              </w:rPr>
              <w:t>2.838</w:t>
            </w:r>
          </w:p>
        </w:tc>
        <w:tc>
          <w:tcPr>
            <w:tcW w:type="dxa" w:w="1813"/>
          </w:tcPr>
          <w:p>
            <w:pPr>
              <w:jc w:val="center"/>
            </w:pPr>
            <w:r/>
            <w:r>
              <w:rPr>
                <w:sz w:val="17"/>
              </w:rPr>
            </w:r>
          </w:p>
        </w:tc>
        <w:tc>
          <w:tcPr>
            <w:tcW w:type="dxa" w:w="1813"/>
          </w:tcPr>
          <w:p>
            <w:pPr>
              <w:jc w:val="center"/>
            </w:pPr>
            <w:r/>
            <w:r>
              <w:rPr>
                <w:sz w:val="17"/>
              </w:rPr>
            </w:r>
          </w:p>
        </w:tc>
      </w:tr>
    </w:tbl>
    <w:p w14:paraId="6F13F805" w14:textId="77777777" w:rsidR="00E06983" w:rsidRDefault="008866B8">
      <w:r>
        <w:rPr>
          <w:i/>
          <w:color w:val="555555"/>
          <w:sz w:val="18"/>
        </w:rPr>
        <w:t>Nota: la planilla es indicativa para la cotización; el cómputo final para certificación se ajustará a planos 'For Construction' y al relevamiento de obra.</w:t>
      </w:r>
    </w:p>
    <w:sectPr w:rsidR="00E06983" w:rsidSect="00DF4479">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70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FFACD" w14:textId="77777777" w:rsidR="008866B8" w:rsidRDefault="008866B8" w:rsidP="005F261D">
      <w:r>
        <w:separator/>
      </w:r>
    </w:p>
  </w:endnote>
  <w:endnote w:type="continuationSeparator" w:id="0">
    <w:p w14:paraId="54E607C7" w14:textId="77777777" w:rsidR="008866B8" w:rsidRDefault="008866B8" w:rsidP="005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C3D4" w14:textId="2627DCCD" w:rsidR="002C3B84" w:rsidRDefault="002C3B84">
    <w:pPr>
      <w:pStyle w:val="Piedepgina"/>
    </w:pPr>
    <w:r>
      <w:rPr>
        <w:noProof/>
      </w:rPr>
      <mc:AlternateContent>
        <mc:Choice Requires="wps">
          <w:drawing>
            <wp:anchor distT="0" distB="0" distL="0" distR="0" simplePos="0" relativeHeight="251683328" behindDoc="0" locked="0" layoutInCell="1" allowOverlap="1" wp14:anchorId="624E6C2D" wp14:editId="1CC09317">
              <wp:simplePos x="635" y="635"/>
              <wp:positionH relativeFrom="rightMargin">
                <wp:align>right</wp:align>
              </wp:positionH>
              <wp:positionV relativeFrom="paragraph">
                <wp:posOffset>635</wp:posOffset>
              </wp:positionV>
              <wp:extent cx="443865" cy="443865"/>
              <wp:effectExtent l="0" t="0" r="0" b="16510"/>
              <wp:wrapSquare wrapText="bothSides"/>
              <wp:docPr id="14" name="Cuadro de texto 14"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24E6C2D" id="_x0000_t202" coordsize="21600,21600" o:spt="202" path="m,l,21600r21600,l21600,xe">
              <v:stroke joinstyle="miter"/>
              <v:path gradientshapeok="t" o:connecttype="rect"/>
            </v:shapetype>
            <v:shape id="Cuadro de texto 14" o:spid="_x0000_s1033" type="#_x0000_t202" alt="Documento: YPF-Público" style="position:absolute;margin-left:-16.25pt;margin-top:.05pt;width:34.95pt;height:34.95pt;z-index:2516833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XCg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cFn4/d76A80VAI/b69k+uaSm+EDy8CacE0B4k2PNOh&#10;G2gLDoPFWQX482/+mE+8U5SzlgRTcEuK5qz5bmkfUVujgcmYX99OybsbvfZgHoBUOKMH4WQyKYyh&#10;GU2NYN5IzatYh0LCSqpW8DCaD6EXLr0GqVarlEQqciJs7NbJCB3ZilS+dm8C3cB3oEU9wSgmkX+g&#10;vc+NN71bHQKRn3YSme15HAgnBaatDq8lSvz9f8q6vOnl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GupGhcKAgAAGwQAAA4A&#10;AAAAAAAAAAAAAAAALgIAAGRycy9lMm9Eb2MueG1sUEsBAi0AFAAGAAgAAAAhAOGYItPaAAAAAwEA&#10;AA8AAAAAAAAAAAAAAAAAZAQAAGRycy9kb3ducmV2LnhtbFBLBQYAAAAABAAEAPMAAABrBQAAAAA=&#10;" filled="f" stroked="f">
              <v:textbox style="mso-fit-shape-to-text:t" inset="0,0,5pt,0">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68E10439" w14:textId="77777777" w:rsidR="000E4342" w:rsidRDefault="000E4342"/>
  <w:p w14:paraId="7BE12FC3" w14:textId="77777777" w:rsidR="000E4342" w:rsidRDefault="000E4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355093" w:rsidRPr="000F4910" w14:paraId="47C25BFB" w14:textId="77777777" w:rsidTr="00DF47E8">
      <w:tc>
        <w:tcPr>
          <w:tcW w:w="4960" w:type="dxa"/>
        </w:tcPr>
        <w:p w14:paraId="0FE14E84" w14:textId="42201A9A" w:rsidR="00355093" w:rsidRPr="00FE6FB8" w:rsidRDefault="002C3B84" w:rsidP="000604CF">
          <w:pPr>
            <w:pStyle w:val="Piedepgina"/>
            <w:rPr>
              <w:sz w:val="18"/>
              <w:lang w:val="pt-BR"/>
            </w:rPr>
          </w:pPr>
          <w:r>
            <w:rPr>
              <w:noProof/>
              <w:sz w:val="18"/>
              <w:lang w:val="pt-BR"/>
            </w:rPr>
            <mc:AlternateContent>
              <mc:Choice Requires="wps">
                <w:drawing>
                  <wp:anchor distT="0" distB="0" distL="0" distR="0" simplePos="0" relativeHeight="251684352" behindDoc="0" locked="0" layoutInCell="1" allowOverlap="1" wp14:anchorId="64A96A6C" wp14:editId="2F043E76">
                    <wp:simplePos x="790575" y="9791700"/>
                    <wp:positionH relativeFrom="rightMargin">
                      <wp:align>right</wp:align>
                    </wp:positionH>
                    <wp:positionV relativeFrom="paragraph">
                      <wp:posOffset>635</wp:posOffset>
                    </wp:positionV>
                    <wp:extent cx="443865" cy="443865"/>
                    <wp:effectExtent l="0" t="0" r="0" b="16510"/>
                    <wp:wrapSquare wrapText="bothSides"/>
                    <wp:docPr id="15" name="Cuadro de texto 15"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A96A6C" id="_x0000_t202" coordsize="21600,21600" o:spt="202" path="m,l,21600r21600,l21600,xe">
                    <v:stroke joinstyle="miter"/>
                    <v:path gradientshapeok="t" o:connecttype="rect"/>
                  </v:shapetype>
                  <v:shape id="Cuadro de texto 15" o:spid="_x0000_s1034" type="#_x0000_t202" alt="Documento: YPF-Público" style="position:absolute;margin-left:-16.25pt;margin-top:.05pt;width:34.95pt;height:34.95pt;z-index:2516843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A4TMH0KAgAAGwQAAA4A&#10;AAAAAAAAAAAAAAAALgIAAGRycy9lMm9Eb2MueG1sUEsBAi0AFAAGAAgAAAAhAOGYItPaAAAAAwEA&#10;AA8AAAAAAAAAAAAAAAAAZAQAAGRycy9kb3ducmV2LnhtbFBLBQYAAAAABAAEAPMAAABrBQAAAAA=&#10;" filled="f" stroked="f">
                    <v:textbox style="mso-fit-shape-to-text:t" inset="0,0,5pt,0">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Pr>
              <w:sz w:val="18"/>
              <w:lang w:val="pt-BR"/>
            </w:rPr>
            <w:t>Form. FGE</w:t>
          </w:r>
          <w:r w:rsidR="00355093" w:rsidRPr="00FE6FB8">
            <w:rPr>
              <w:sz w:val="18"/>
              <w:lang w:val="pt-BR"/>
            </w:rPr>
            <w:t>-SG-001 – Rev.0 (</w:t>
          </w:r>
          <w:r w:rsidR="00355093">
            <w:rPr>
              <w:sz w:val="18"/>
              <w:lang w:val="pt-BR"/>
            </w:rPr>
            <w:t>13</w:t>
          </w:r>
          <w:r w:rsidR="00355093" w:rsidRPr="00FE6FB8">
            <w:rPr>
              <w:sz w:val="18"/>
              <w:lang w:val="pt-BR"/>
            </w:rPr>
            <w:t>/0</w:t>
          </w:r>
          <w:r w:rsidR="00355093">
            <w:rPr>
              <w:sz w:val="18"/>
              <w:lang w:val="pt-BR"/>
            </w:rPr>
            <w:t>4</w:t>
          </w:r>
          <w:r w:rsidR="00355093" w:rsidRPr="00FE6FB8">
            <w:rPr>
              <w:sz w:val="18"/>
              <w:lang w:val="pt-BR"/>
            </w:rPr>
            <w:t xml:space="preserve">/2016) – AESA </w:t>
          </w:r>
          <w:r w:rsidR="00355093">
            <w:rPr>
              <w:sz w:val="18"/>
              <w:lang w:val="pt-BR"/>
            </w:rPr>
            <w:t>Privada</w:t>
          </w:r>
        </w:p>
      </w:tc>
      <w:tc>
        <w:tcPr>
          <w:tcW w:w="4961" w:type="dxa"/>
        </w:tcPr>
        <w:p w14:paraId="518DCB70" w14:textId="1AFFD3F8" w:rsidR="00355093" w:rsidRPr="000F4910" w:rsidRDefault="00355093" w:rsidP="00DF47E8">
          <w:pPr>
            <w:pStyle w:val="Piedepgina"/>
            <w:jc w:val="right"/>
            <w:rPr>
              <w:sz w:val="18"/>
            </w:rPr>
          </w:pPr>
          <w:r w:rsidRPr="000F4910">
            <w:rPr>
              <w:sz w:val="18"/>
              <w:lang w:val="es-ES"/>
            </w:rPr>
            <w:t xml:space="preserve">Página </w:t>
          </w:r>
          <w:r w:rsidRPr="000F4910">
            <w:rPr>
              <w:b/>
              <w:sz w:val="18"/>
            </w:rPr>
            <w:fldChar w:fldCharType="begin"/>
          </w:r>
          <w:r w:rsidRPr="000F4910">
            <w:rPr>
              <w:b/>
              <w:sz w:val="18"/>
            </w:rPr>
            <w:instrText>PAGE  \* Arabic  \* MERGEFORMAT</w:instrText>
          </w:r>
          <w:r w:rsidRPr="000F4910">
            <w:rPr>
              <w:b/>
              <w:sz w:val="18"/>
            </w:rPr>
            <w:fldChar w:fldCharType="separate"/>
          </w:r>
          <w:r w:rsidR="00EE39D9">
            <w:rPr>
              <w:b/>
              <w:noProof/>
              <w:sz w:val="18"/>
            </w:rPr>
            <w:t>9</w:t>
          </w:r>
          <w:r w:rsidRPr="000F4910">
            <w:rPr>
              <w:b/>
              <w:sz w:val="18"/>
            </w:rPr>
            <w:fldChar w:fldCharType="end"/>
          </w:r>
          <w:r w:rsidRPr="000F4910">
            <w:rPr>
              <w:sz w:val="18"/>
              <w:lang w:val="es-ES"/>
            </w:rPr>
            <w:t xml:space="preserve"> de </w:t>
          </w:r>
          <w:r w:rsidRPr="000F4910">
            <w:rPr>
              <w:b/>
              <w:sz w:val="18"/>
            </w:rPr>
            <w:fldChar w:fldCharType="begin"/>
          </w:r>
          <w:r w:rsidRPr="000F4910">
            <w:rPr>
              <w:b/>
              <w:sz w:val="18"/>
            </w:rPr>
            <w:instrText>NUMPAGES  \* Arabic  \* MERGEFORMAT</w:instrText>
          </w:r>
          <w:r w:rsidRPr="000F4910">
            <w:rPr>
              <w:b/>
              <w:sz w:val="18"/>
            </w:rPr>
            <w:fldChar w:fldCharType="separate"/>
          </w:r>
          <w:r w:rsidR="00EE39D9">
            <w:rPr>
              <w:b/>
              <w:noProof/>
              <w:sz w:val="18"/>
            </w:rPr>
            <w:t>23</w:t>
          </w:r>
          <w:r w:rsidRPr="000F4910">
            <w:rPr>
              <w:b/>
              <w:sz w:val="18"/>
            </w:rPr>
            <w:fldChar w:fldCharType="end"/>
          </w:r>
        </w:p>
      </w:tc>
    </w:tr>
  </w:tbl>
  <w:p w14:paraId="064F934A" w14:textId="77777777" w:rsidR="00355093" w:rsidRPr="00C4192F" w:rsidRDefault="00355093" w:rsidP="00736536">
    <w:pPr>
      <w:pStyle w:val="Piedepgina"/>
      <w:jc w:val="center"/>
      <w:rPr>
        <w:i/>
        <w:sz w:val="20"/>
      </w:rPr>
    </w:pPr>
    <w:r w:rsidRPr="00C4192F">
      <w:rPr>
        <w:i/>
        <w:sz w:val="20"/>
      </w:rPr>
      <w:t>Los archivos maestros están almacenados electrónicamente y disponibles para todos los empleados.</w:t>
    </w:r>
  </w:p>
  <w:p w14:paraId="35D22EF6" w14:textId="77777777" w:rsidR="00355093" w:rsidRPr="00736536" w:rsidRDefault="00355093" w:rsidP="00736536">
    <w:pPr>
      <w:pStyle w:val="Piedepgina"/>
      <w:jc w:val="center"/>
      <w:rPr>
        <w:sz w:val="20"/>
      </w:rPr>
    </w:pPr>
    <w:r w:rsidRPr="00C4192F">
      <w:rPr>
        <w:i/>
        <w:sz w:val="20"/>
      </w:rPr>
      <w:t>Las copias impresas son únicamente para referencia.</w:t>
    </w:r>
  </w:p>
  <w:p w14:paraId="218CF448" w14:textId="77777777" w:rsidR="000E4342" w:rsidRDefault="000E4342"/>
  <w:p w14:paraId="23DF632C" w14:textId="77777777" w:rsidR="000E4342" w:rsidRDefault="000E434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ECEF" w14:textId="5F5A839A" w:rsidR="002C3B84" w:rsidRDefault="002C3B84">
    <w:pPr>
      <w:pStyle w:val="Piedepgina"/>
    </w:pPr>
    <w:r>
      <w:rPr>
        <w:noProof/>
      </w:rPr>
      <mc:AlternateContent>
        <mc:Choice Requires="wps">
          <w:drawing>
            <wp:anchor distT="0" distB="0" distL="0" distR="0" simplePos="0" relativeHeight="251682304" behindDoc="0" locked="0" layoutInCell="1" allowOverlap="1" wp14:anchorId="2E778B9B" wp14:editId="544C2FD6">
              <wp:simplePos x="635" y="635"/>
              <wp:positionH relativeFrom="rightMargin">
                <wp:align>right</wp:align>
              </wp:positionH>
              <wp:positionV relativeFrom="paragraph">
                <wp:posOffset>635</wp:posOffset>
              </wp:positionV>
              <wp:extent cx="443865" cy="443865"/>
              <wp:effectExtent l="0" t="0" r="0" b="16510"/>
              <wp:wrapSquare wrapText="bothSides"/>
              <wp:docPr id="13" name="Cuadro de texto 13"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E778B9B" id="_x0000_t202" coordsize="21600,21600" o:spt="202" path="m,l,21600r21600,l21600,xe">
              <v:stroke joinstyle="miter"/>
              <v:path gradientshapeok="t" o:connecttype="rect"/>
            </v:shapetype>
            <v:shape id="Cuadro de texto 13" o:spid="_x0000_s1036" type="#_x0000_t202" alt="Documento: YPF-Público" style="position:absolute;margin-left:-16.25pt;margin-top:.05pt;width:34.95pt;height:34.95pt;z-index:25168230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tXCT0KAgAAGwQAAA4A&#10;AAAAAAAAAAAAAAAALgIAAGRycy9lMm9Eb2MueG1sUEsBAi0AFAAGAAgAAAAhAOGYItPaAAAAAwEA&#10;AA8AAAAAAAAAAAAAAAAAZAQAAGRycy9kb3ducmV2LnhtbFBLBQYAAAAABAAEAPMAAABrBQAAAAA=&#10;" filled="f" stroked="f">
              <v:textbox style="mso-fit-shape-to-text:t" inset="0,0,5pt,0">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E2C31" w14:textId="77777777" w:rsidR="008866B8" w:rsidRDefault="008866B8" w:rsidP="005F261D">
      <w:r>
        <w:separator/>
      </w:r>
    </w:p>
  </w:footnote>
  <w:footnote w:type="continuationSeparator" w:id="0">
    <w:p w14:paraId="653B8A98" w14:textId="77777777" w:rsidR="008866B8" w:rsidRDefault="008866B8" w:rsidP="005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3D3F" w14:textId="2692D12E" w:rsidR="002C3B84" w:rsidRDefault="002C3B84">
    <w:pPr>
      <w:pStyle w:val="Encabezado"/>
    </w:pPr>
    <w:r>
      <mc:AlternateContent>
        <mc:Choice Requires="wps">
          <w:drawing>
            <wp:anchor distT="0" distB="0" distL="0" distR="0" simplePos="0" relativeHeight="251680256" behindDoc="0" locked="0" layoutInCell="1" allowOverlap="1" wp14:anchorId="696F8F60" wp14:editId="6E837B93">
              <wp:simplePos x="635" y="635"/>
              <wp:positionH relativeFrom="rightMargin">
                <wp:align>right</wp:align>
              </wp:positionH>
              <wp:positionV relativeFrom="paragraph">
                <wp:posOffset>635</wp:posOffset>
              </wp:positionV>
              <wp:extent cx="443865" cy="443865"/>
              <wp:effectExtent l="0" t="0" r="0" b="16510"/>
              <wp:wrapSquare wrapText="bothSides"/>
              <wp:docPr id="9" name="Cuadro de texto 9"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96F8F60" id="_x0000_t202" coordsize="21600,21600" o:spt="202" path="m,l,21600r21600,l21600,xe">
              <v:stroke joinstyle="miter"/>
              <v:path gradientshapeok="t" o:connecttype="rect"/>
            </v:shapetype>
            <v:shape id="Cuadro de texto 9" o:spid="_x0000_s1026" type="#_x0000_t202" alt="Documento: YPF-Público" style="position:absolute;left:0;text-align:left;margin-left:-16.25pt;margin-top:.05pt;width:34.95pt;height:34.95pt;z-index:25168025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1EAB181C" w14:textId="77777777" w:rsidR="000E4342" w:rsidRDefault="000E4342"/>
  <w:p w14:paraId="05DC23B3" w14:textId="77777777" w:rsidR="000E4342" w:rsidRDefault="000E43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6732"/>
    </w:tblGrid>
    <w:tr w:rsidR="00355093" w:rsidRPr="005F261D" w14:paraId="3D4C6818" w14:textId="77777777" w:rsidTr="00DF47E8">
      <w:tc>
        <w:tcPr>
          <w:tcW w:w="2376" w:type="dxa"/>
          <w:vAlign w:val="center"/>
        </w:tcPr>
        <w:p w14:paraId="55CE2E75" w14:textId="46A18217" w:rsidR="00355093" w:rsidRPr="005F261D" w:rsidRDefault="002C3B84" w:rsidP="005F261D">
          <w:pPr>
            <w:pStyle w:val="Encabezado"/>
          </w:pPr>
          <w:r>
            <mc:AlternateContent>
              <mc:Choice Requires="wps">
                <w:drawing>
                  <wp:anchor distT="0" distB="0" distL="0" distR="0" simplePos="0" relativeHeight="251681280" behindDoc="0" locked="0" layoutInCell="1" allowOverlap="1" wp14:anchorId="3D0896E7" wp14:editId="00D379DF">
                    <wp:simplePos x="790575" y="447675"/>
                    <wp:positionH relativeFrom="rightMargin">
                      <wp:align>right</wp:align>
                    </wp:positionH>
                    <wp:positionV relativeFrom="paragraph">
                      <wp:posOffset>635</wp:posOffset>
                    </wp:positionV>
                    <wp:extent cx="443865" cy="443865"/>
                    <wp:effectExtent l="0" t="0" r="0" b="16510"/>
                    <wp:wrapSquare wrapText="bothSides"/>
                    <wp:docPr id="10" name="Cuadro de texto 10"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D0896E7" id="_x0000_t202" coordsize="21600,21600" o:spt="202" path="m,l,21600r21600,l21600,xe">
                    <v:stroke joinstyle="miter"/>
                    <v:path gradientshapeok="t" o:connecttype="rect"/>
                  </v:shapetype>
                  <v:shape id="Cuadro de texto 10" o:spid="_x0000_s1027" type="#_x0000_t202" alt="Documento: YPF-Público" style="position:absolute;left:0;text-align:left;margin-left:-16.25pt;margin-top:.05pt;width:34.95pt;height:34.95pt;z-index:25168128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sidRPr="005F261D">
            <mc:AlternateContent>
              <mc:Choice Requires="wpg">
                <w:drawing>
                  <wp:anchor distT="0" distB="0" distL="114300" distR="114300" simplePos="0" relativeHeight="251678208" behindDoc="0" locked="0" layoutInCell="1" allowOverlap="1" wp14:anchorId="253D0C7B" wp14:editId="321481C2">
                    <wp:simplePos x="0" y="0"/>
                    <wp:positionH relativeFrom="column">
                      <wp:posOffset>-72390</wp:posOffset>
                    </wp:positionH>
                    <wp:positionV relativeFrom="paragraph">
                      <wp:posOffset>770890</wp:posOffset>
                    </wp:positionV>
                    <wp:extent cx="6286500" cy="101600"/>
                    <wp:effectExtent l="0" t="0" r="0" b="31750"/>
                    <wp:wrapNone/>
                    <wp:docPr id="1" name="Agrupar 13"/>
                    <wp:cNvGraphicFramePr/>
                    <a:graphic xmlns:a="http://schemas.openxmlformats.org/drawingml/2006/main">
                      <a:graphicData uri="http://schemas.microsoft.com/office/word/2010/wordprocessingGroup">
                        <wpg:wgp>
                          <wpg:cNvGrpSpPr/>
                          <wpg:grpSpPr bwMode="auto">
                            <a:xfrm>
                              <a:off x="0" y="0"/>
                              <a:ext cx="6286500" cy="101600"/>
                              <a:chOff x="0" y="0"/>
                              <a:chExt cx="9634388" cy="177800"/>
                            </a:xfrm>
                          </wpg:grpSpPr>
                          <wps:wsp>
                            <wps:cNvPr id="2" name="2 Rectángulo"/>
                            <wps:cNvSpPr>
                              <a:spLocks noChangeArrowheads="1"/>
                            </wps:cNvSpPr>
                            <wps:spPr bwMode="auto">
                              <a:xfrm flipV="1">
                                <a:off x="0" y="0"/>
                                <a:ext cx="2408597" cy="177800"/>
                              </a:xfrm>
                              <a:prstGeom prst="rect">
                                <a:avLst/>
                              </a:prstGeom>
                              <a:solidFill>
                                <a:srgbClr val="7F8E2B"/>
                              </a:solidFill>
                              <a:ln w="9525">
                                <a:noFill/>
                                <a:miter lim="800000"/>
                                <a:headEnd/>
                                <a:tailEnd/>
                              </a:ln>
                              <a:effectLst>
                                <a:outerShdw dist="23000" dir="5400000" rotWithShape="0">
                                  <a:srgbClr val="808080">
                                    <a:alpha val="34999"/>
                                  </a:srgbClr>
                                </a:outerShdw>
                              </a:effectLst>
                            </wps:spPr>
                            <wps:txbx>
                              <w:txbxContent>
                                <w:p w14:paraId="2974006A" w14:textId="77777777" w:rsidR="00355093" w:rsidRDefault="00355093" w:rsidP="005F261D">
                                  <w:pPr>
                                    <w:rPr>
                                      <w:rFonts w:eastAsia="Times New Roman"/>
                                    </w:rPr>
                                  </w:pPr>
                                </w:p>
                              </w:txbxContent>
                            </wps:txbx>
                            <wps:bodyPr anchor="ctr"/>
                          </wps:wsp>
                          <wps:wsp>
                            <wps:cNvPr id="3" name="3 Rectángulo"/>
                            <wps:cNvSpPr>
                              <a:spLocks noChangeArrowheads="1"/>
                            </wps:cNvSpPr>
                            <wps:spPr bwMode="auto">
                              <a:xfrm flipV="1">
                                <a:off x="2408597" y="0"/>
                                <a:ext cx="2408597" cy="177800"/>
                              </a:xfrm>
                              <a:prstGeom prst="rect">
                                <a:avLst/>
                              </a:prstGeom>
                              <a:solidFill>
                                <a:schemeClr val="accent2"/>
                              </a:solidFill>
                              <a:ln w="9525">
                                <a:noFill/>
                                <a:miter lim="800000"/>
                                <a:headEnd/>
                                <a:tailEnd/>
                              </a:ln>
                              <a:effectLst>
                                <a:outerShdw dist="23000" dir="5400000" rotWithShape="0">
                                  <a:srgbClr val="808080">
                                    <a:alpha val="34999"/>
                                  </a:srgbClr>
                                </a:outerShdw>
                              </a:effectLst>
                            </wps:spPr>
                            <wps:txbx>
                              <w:txbxContent>
                                <w:p w14:paraId="67897F62" w14:textId="77777777" w:rsidR="00355093" w:rsidRDefault="00355093" w:rsidP="005F261D">
                                  <w:pPr>
                                    <w:rPr>
                                      <w:rFonts w:eastAsia="Times New Roman"/>
                                    </w:rPr>
                                  </w:pPr>
                                </w:p>
                              </w:txbxContent>
                            </wps:txbx>
                            <wps:bodyPr anchor="ctr"/>
                          </wps:wsp>
                          <wps:wsp>
                            <wps:cNvPr id="650835697" name="4 Rectángulo"/>
                            <wps:cNvSpPr>
                              <a:spLocks noChangeArrowheads="1"/>
                            </wps:cNvSpPr>
                            <wps:spPr bwMode="auto">
                              <a:xfrm flipV="1">
                                <a:off x="4817194" y="0"/>
                                <a:ext cx="2408597" cy="177800"/>
                              </a:xfrm>
                              <a:prstGeom prst="rect">
                                <a:avLst/>
                              </a:prstGeom>
                              <a:solidFill>
                                <a:srgbClr val="F1AB00"/>
                              </a:solidFill>
                              <a:ln w="9525">
                                <a:noFill/>
                                <a:miter lim="800000"/>
                                <a:headEnd/>
                                <a:tailEnd/>
                              </a:ln>
                              <a:effectLst>
                                <a:outerShdw dist="23000" dir="5400000" rotWithShape="0">
                                  <a:srgbClr val="808080">
                                    <a:alpha val="34999"/>
                                  </a:srgbClr>
                                </a:outerShdw>
                              </a:effectLst>
                            </wps:spPr>
                            <wps:txbx>
                              <w:txbxContent>
                                <w:p w14:paraId="1BB5DF7F" w14:textId="77777777" w:rsidR="00355093" w:rsidRDefault="00355093" w:rsidP="005F261D">
                                  <w:pPr>
                                    <w:rPr>
                                      <w:rFonts w:eastAsia="Times New Roman"/>
                                    </w:rPr>
                                  </w:pPr>
                                </w:p>
                              </w:txbxContent>
                            </wps:txbx>
                            <wps:bodyPr anchor="ctr"/>
                          </wps:wsp>
                          <wps:wsp>
                            <wps:cNvPr id="5" name="5 Rectángulo"/>
                            <wps:cNvSpPr>
                              <a:spLocks noChangeArrowheads="1"/>
                            </wps:cNvSpPr>
                            <wps:spPr bwMode="auto">
                              <a:xfrm flipV="1">
                                <a:off x="7225791" y="0"/>
                                <a:ext cx="2408597" cy="177800"/>
                              </a:xfrm>
                              <a:prstGeom prst="rect">
                                <a:avLst/>
                              </a:prstGeom>
                              <a:solidFill>
                                <a:schemeClr val="accent1"/>
                              </a:solidFill>
                              <a:ln w="9525">
                                <a:noFill/>
                                <a:miter lim="800000"/>
                                <a:headEnd/>
                                <a:tailEnd/>
                              </a:ln>
                              <a:effectLst>
                                <a:outerShdw dist="23000" dir="5400000" rotWithShape="0">
                                  <a:srgbClr val="808080">
                                    <a:alpha val="34999"/>
                                  </a:srgbClr>
                                </a:outerShdw>
                              </a:effectLst>
                            </wps:spPr>
                            <wps:txbx>
                              <w:txbxContent>
                                <w:p w14:paraId="17F2AFA3" w14:textId="77777777" w:rsidR="00355093" w:rsidRDefault="00355093" w:rsidP="005F261D">
                                  <w:pPr>
                                    <w:rPr>
                                      <w:rFonts w:eastAsia="Times New Roman"/>
                                    </w:rPr>
                                  </w:pP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253D0C7B" id="Agrupar 13" o:spid="_x0000_s1028" style="position:absolute;left:0;text-align:left;margin-left:-5.7pt;margin-top:60.7pt;width:495pt;height:8pt;z-index:251678208;mso-width-relative:margin;mso-height-relative:margin" coordsize="96343,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">
                    <v:rect id="2 Rectángulo" o:spid="_x0000_s1029" style="position:absolute;width:24085;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" fillcolor="#7f8e2b" stroked="f">
                      <v:shadow on="t" opacity="22936f" origin=",.5" offset="0,.63889mm"/>
                      <v:textbox>
                        <w:txbxContent>
                          <w:p w14:paraId="2974006A" w14:textId="77777777" w:rsidR="00355093" w:rsidRDefault="00355093" w:rsidP="005F261D">
                            <w:pPr>
                              <w:rPr>
                                <w:rFonts w:eastAsia="Times New Roman"/>
                              </w:rPr>
                            </w:pPr>
                          </w:p>
                        </w:txbxContent>
                      </v:textbox>
                    </v:rect>
                    <v:rect id="3 Rectángulo" o:spid="_x0000_s1030" style="position:absolute;left:24085;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" fillcolor="#c0504d [3205]" stroked="f">
                      <v:shadow on="t" opacity="22936f" origin=",.5" offset="0,.63889mm"/>
                      <v:textbox>
                        <w:txbxContent>
                          <w:p w14:paraId="67897F62" w14:textId="77777777" w:rsidR="00355093" w:rsidRDefault="00355093" w:rsidP="005F261D">
                            <w:pPr>
                              <w:rPr>
                                <w:rFonts w:eastAsia="Times New Roman"/>
                              </w:rPr>
                            </w:pPr>
                          </w:p>
                        </w:txbxContent>
                      </v:textbox>
                    </v:rect>
                    <v:rect id="4 Rectángulo" o:spid="_x0000_s1031" style="position:absolute;left:48171;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" fillcolor="#f1ab00" stroked="f">
                      <v:shadow on="t" opacity="22936f" origin=",.5" offset="0,.63889mm"/>
                      <v:textbox>
                        <w:txbxContent>
                          <w:p w14:paraId="1BB5DF7F" w14:textId="77777777" w:rsidR="00355093" w:rsidRDefault="00355093" w:rsidP="005F261D">
                            <w:pPr>
                              <w:rPr>
                                <w:rFonts w:eastAsia="Times New Roman"/>
                              </w:rPr>
                            </w:pPr>
                          </w:p>
                        </w:txbxContent>
                      </v:textbox>
                    </v:rect>
                    <v:rect id="5 Rectángulo" o:spid="_x0000_s1032" style="position:absolute;left:72257;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" fillcolor="#4f81bd [3204]" stroked="f">
                      <v:shadow on="t" opacity="22936f" origin=",.5" offset="0,.63889mm"/>
                      <v:textbox>
                        <w:txbxContent>
                          <w:p w14:paraId="17F2AFA3" w14:textId="77777777" w:rsidR="00355093" w:rsidRDefault="00355093" w:rsidP="005F261D">
                            <w:pPr>
                              <w:rPr>
                                <w:rFonts w:eastAsia="Times New Roman"/>
                              </w:rPr>
                            </w:pPr>
                          </w:p>
                        </w:txbxContent>
                      </v:textbox>
                    </v:rect>
                  </v:group>
                </w:pict>
              </mc:Fallback>
            </mc:AlternateContent>
          </w:r>
          <w:r w:rsidR="00355093" w:rsidRPr="005F261D">
            <w:drawing>
              <wp:inline distT="0" distB="0" distL="0" distR="0" wp14:anchorId="57C2B65C" wp14:editId="63DABAD1">
                <wp:extent cx="1209675" cy="715209"/>
                <wp:effectExtent l="0" t="0" r="0" b="0"/>
                <wp:docPr id="7" name="Picture 28" descr="D:\LOGO AE\01_marcaNeg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8" descr="D:\LOGO AE\01_marcaNegro.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9675" cy="715209"/>
                        </a:xfrm>
                        <a:prstGeom prst="rect">
                          <a:avLst/>
                        </a:prstGeom>
                        <a:noFill/>
                        <a:ln>
                          <a:noFill/>
                        </a:ln>
                      </pic:spPr>
                    </pic:pic>
                  </a:graphicData>
                </a:graphic>
              </wp:inline>
            </w:drawing>
          </w:r>
        </w:p>
      </w:tc>
      <w:tc>
        <w:tcPr>
          <w:tcW w:w="7513" w:type="dxa"/>
          <w:vAlign w:val="center"/>
        </w:tcPr>
        <w:p w14:paraId="638A2DFB" w14:textId="503682BE" w:rsidR="00355093" w:rsidRPr="00994C65" w:rsidRDefault="00355093" w:rsidP="00CB2AFD">
          <w:pPr>
            <w:pStyle w:val="Encabezado"/>
          </w:pPr>
          <w:r w:rsidRPr="00994C65">
            <w:t>Pliego de Subcontratación</w:t>
          </w:r>
          <w:r w:rsidR="004F57E6">
            <w:t xml:space="preserve"> personal</w:t>
          </w:r>
        </w:p>
        <w:p w14:paraId="76664B12" w14:textId="56BD1AD2" w:rsidR="00355093" w:rsidRPr="00994C65" w:rsidRDefault="00721555" w:rsidP="00CB2AFD">
          <w:pPr>
            <w:pStyle w:val="Encabezado"/>
          </w:pPr>
          <w:r>
            <w:t>Electricidad &amp; Instrumentos</w:t>
          </w:r>
        </w:p>
        <w:p w14:paraId="4712F4F6" w14:textId="00001C40" w:rsidR="00355093" w:rsidRPr="00994C65" w:rsidRDefault="00355093" w:rsidP="001A56EE">
          <w:pPr>
            <w:pStyle w:val="Encabezado"/>
          </w:pPr>
        </w:p>
      </w:tc>
    </w:tr>
  </w:tbl>
  <w:p w14:paraId="37423BAF" w14:textId="77777777" w:rsidR="00355093" w:rsidRDefault="00355093" w:rsidP="005F261D">
    <w:pPr>
      <w:pStyle w:val="Encabezado"/>
    </w:pPr>
  </w:p>
  <w:p w14:paraId="793B3F37" w14:textId="77777777" w:rsidR="000E4342" w:rsidRDefault="000E4342"/>
  <w:p w14:paraId="6BCAD7A9" w14:textId="77777777" w:rsidR="000E4342" w:rsidRDefault="000E434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9C5" w14:textId="19BFBCFD" w:rsidR="002C3B84" w:rsidRDefault="002C3B84">
    <w:pPr>
      <w:pStyle w:val="Encabezado"/>
    </w:pPr>
    <w:r>
      <mc:AlternateContent>
        <mc:Choice Requires="wps">
          <w:drawing>
            <wp:anchor distT="0" distB="0" distL="0" distR="0" simplePos="0" relativeHeight="251679232" behindDoc="0" locked="0" layoutInCell="1" allowOverlap="1" wp14:anchorId="6BC1F6DF" wp14:editId="14E111CC">
              <wp:simplePos x="635" y="635"/>
              <wp:positionH relativeFrom="rightMargin">
                <wp:align>right</wp:align>
              </wp:positionH>
              <wp:positionV relativeFrom="paragraph">
                <wp:posOffset>635</wp:posOffset>
              </wp:positionV>
              <wp:extent cx="443865" cy="443865"/>
              <wp:effectExtent l="0" t="0" r="0" b="16510"/>
              <wp:wrapSquare wrapText="bothSides"/>
              <wp:docPr id="8" name="Cuadro de texto 8"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BC1F6DF" id="_x0000_t202" coordsize="21600,21600" o:spt="202" path="m,l,21600r21600,l21600,xe">
              <v:stroke joinstyle="miter"/>
              <v:path gradientshapeok="t" o:connecttype="rect"/>
            </v:shapetype>
            <v:shape id="Cuadro de texto 8" o:spid="_x0000_s1035" type="#_x0000_t202" alt="Documento: YPF-Público" style="position:absolute;left:0;text-align:left;margin-left:-16.25pt;margin-top:.05pt;width:34.95pt;height:34.95pt;z-index:25167923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7tI1cKAgAAGwQAAA4A&#10;AAAAAAAAAAAAAAAALgIAAGRycy9lMm9Eb2MueG1sUEsBAi0AFAAGAAgAAAAhAOGYItPaAAAAAwEA&#10;AA8AAAAAAAAAAAAAAAAAZAQAAGRycy9kb3ducmV2LnhtbFBLBQYAAAAABAAEAPMAAABrBQAAAAA=&#10;" filled="f" stroked="f">
              <v:textbox style="mso-fit-shape-to-text:t" inset="0,0,5pt,0">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65"/>
    <w:multiLevelType w:val="hybridMultilevel"/>
    <w:tmpl w:val="019E5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57623B2"/>
    <w:multiLevelType w:val="hybridMultilevel"/>
    <w:tmpl w:val="320EBBBC"/>
    <w:lvl w:ilvl="0" w:tplc="3D4626A6">
      <w:start w:val="1"/>
      <w:numFmt w:val="bullet"/>
      <w:pStyle w:val="Sinespaciado"/>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97A47"/>
    <w:multiLevelType w:val="hybridMultilevel"/>
    <w:tmpl w:val="4C386E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D483FA8"/>
    <w:multiLevelType w:val="hybridMultilevel"/>
    <w:tmpl w:val="A93E490C"/>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FDA4D3B"/>
    <w:multiLevelType w:val="hybridMultilevel"/>
    <w:tmpl w:val="0CCC4B72"/>
    <w:lvl w:ilvl="0" w:tplc="87EC09D2">
      <w:start w:val="1"/>
      <w:numFmt w:val="decimal"/>
      <w:lvlText w:val="%1."/>
      <w:lvlJc w:val="left"/>
      <w:pPr>
        <w:ind w:left="903" w:hanging="360"/>
      </w:pPr>
      <w:rPr>
        <w:rFonts w:hint="default"/>
      </w:rPr>
    </w:lvl>
    <w:lvl w:ilvl="1" w:tplc="2C0A0019">
      <w:start w:val="1"/>
      <w:numFmt w:val="lowerLetter"/>
      <w:lvlText w:val="%2."/>
      <w:lvlJc w:val="left"/>
      <w:pPr>
        <w:ind w:left="1623" w:hanging="360"/>
      </w:pPr>
    </w:lvl>
    <w:lvl w:ilvl="2" w:tplc="2C0A001B" w:tentative="1">
      <w:start w:val="1"/>
      <w:numFmt w:val="lowerRoman"/>
      <w:lvlText w:val="%3."/>
      <w:lvlJc w:val="right"/>
      <w:pPr>
        <w:ind w:left="2343" w:hanging="180"/>
      </w:pPr>
    </w:lvl>
    <w:lvl w:ilvl="3" w:tplc="2C0A000F" w:tentative="1">
      <w:start w:val="1"/>
      <w:numFmt w:val="decimal"/>
      <w:lvlText w:val="%4."/>
      <w:lvlJc w:val="left"/>
      <w:pPr>
        <w:ind w:left="3063" w:hanging="360"/>
      </w:pPr>
    </w:lvl>
    <w:lvl w:ilvl="4" w:tplc="2C0A0019" w:tentative="1">
      <w:start w:val="1"/>
      <w:numFmt w:val="lowerLetter"/>
      <w:lvlText w:val="%5."/>
      <w:lvlJc w:val="left"/>
      <w:pPr>
        <w:ind w:left="3783" w:hanging="360"/>
      </w:pPr>
    </w:lvl>
    <w:lvl w:ilvl="5" w:tplc="2C0A001B" w:tentative="1">
      <w:start w:val="1"/>
      <w:numFmt w:val="lowerRoman"/>
      <w:lvlText w:val="%6."/>
      <w:lvlJc w:val="right"/>
      <w:pPr>
        <w:ind w:left="4503" w:hanging="180"/>
      </w:pPr>
    </w:lvl>
    <w:lvl w:ilvl="6" w:tplc="2C0A000F" w:tentative="1">
      <w:start w:val="1"/>
      <w:numFmt w:val="decimal"/>
      <w:lvlText w:val="%7."/>
      <w:lvlJc w:val="left"/>
      <w:pPr>
        <w:ind w:left="5223" w:hanging="360"/>
      </w:pPr>
    </w:lvl>
    <w:lvl w:ilvl="7" w:tplc="2C0A0019" w:tentative="1">
      <w:start w:val="1"/>
      <w:numFmt w:val="lowerLetter"/>
      <w:lvlText w:val="%8."/>
      <w:lvlJc w:val="left"/>
      <w:pPr>
        <w:ind w:left="5943" w:hanging="360"/>
      </w:pPr>
    </w:lvl>
    <w:lvl w:ilvl="8" w:tplc="2C0A001B" w:tentative="1">
      <w:start w:val="1"/>
      <w:numFmt w:val="lowerRoman"/>
      <w:lvlText w:val="%9."/>
      <w:lvlJc w:val="right"/>
      <w:pPr>
        <w:ind w:left="6663" w:hanging="180"/>
      </w:pPr>
    </w:lvl>
  </w:abstractNum>
  <w:abstractNum w:abstractNumId="5" w15:restartNumberingAfterBreak="0">
    <w:nsid w:val="1218476A"/>
    <w:multiLevelType w:val="hybridMultilevel"/>
    <w:tmpl w:val="35C41F4A"/>
    <w:lvl w:ilvl="0" w:tplc="2C0A0015">
      <w:start w:val="1"/>
      <w:numFmt w:val="upperLetter"/>
      <w:lvlText w:val="%1."/>
      <w:lvlJc w:val="left"/>
      <w:pPr>
        <w:ind w:left="1800" w:hanging="360"/>
      </w:pPr>
      <w:rPr>
        <w:rFonts w:hint="default"/>
      </w:rPr>
    </w:lvl>
    <w:lvl w:ilvl="1" w:tplc="2C0A0019">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146806C9"/>
    <w:multiLevelType w:val="hybridMultilevel"/>
    <w:tmpl w:val="E1180344"/>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7" w15:restartNumberingAfterBreak="0">
    <w:nsid w:val="158658E9"/>
    <w:multiLevelType w:val="hybridMultilevel"/>
    <w:tmpl w:val="2EB2E566"/>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5C13B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183446E5"/>
    <w:multiLevelType w:val="hybridMultilevel"/>
    <w:tmpl w:val="D9CCDED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1A765DE4"/>
    <w:multiLevelType w:val="hybridMultilevel"/>
    <w:tmpl w:val="17B84F2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AA6945"/>
    <w:multiLevelType w:val="multilevel"/>
    <w:tmpl w:val="B546B91C"/>
    <w:styleLink w:val="Estilo1"/>
    <w:lvl w:ilvl="0">
      <w:start w:val="3"/>
      <w:numFmt w:val="decimal"/>
      <w:lvlText w:val="%1)"/>
      <w:lvlJc w:val="left"/>
      <w:pPr>
        <w:tabs>
          <w:tab w:val="num" w:pos="1494"/>
        </w:tabs>
        <w:ind w:left="1494" w:hanging="360"/>
      </w:pPr>
      <w:rPr>
        <w:rFonts w:hint="default"/>
      </w:rPr>
    </w:lvl>
    <w:lvl w:ilvl="1">
      <w:start w:val="1"/>
      <w:numFmt w:val="decimal"/>
      <w:lvlText w:val="%1.%2"/>
      <w:lvlJc w:val="left"/>
      <w:pPr>
        <w:tabs>
          <w:tab w:val="num" w:pos="2278"/>
        </w:tabs>
        <w:ind w:left="2278" w:hanging="576"/>
      </w:pPr>
    </w:lvl>
    <w:lvl w:ilvl="2">
      <w:start w:val="1"/>
      <w:numFmt w:val="decimal"/>
      <w:lvlText w:val="%1.%2.%3"/>
      <w:lvlJc w:val="left"/>
      <w:pPr>
        <w:tabs>
          <w:tab w:val="num" w:pos="1854"/>
        </w:tabs>
        <w:ind w:left="185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998"/>
        </w:tabs>
        <w:ind w:left="1998" w:hanging="864"/>
      </w:pPr>
    </w:lvl>
    <w:lvl w:ilvl="4">
      <w:start w:val="1"/>
      <w:numFmt w:val="decimal"/>
      <w:lvlText w:val="%1.%2.%3.%4.%5"/>
      <w:lvlJc w:val="left"/>
      <w:pPr>
        <w:tabs>
          <w:tab w:val="num" w:pos="2142"/>
        </w:tabs>
        <w:ind w:left="2142" w:hanging="1008"/>
      </w:pPr>
    </w:lvl>
    <w:lvl w:ilvl="5">
      <w:start w:val="1"/>
      <w:numFmt w:val="decimal"/>
      <w:lvlText w:val="%1.%2.%3.%4.%5.%6"/>
      <w:lvlJc w:val="left"/>
      <w:pPr>
        <w:tabs>
          <w:tab w:val="num" w:pos="2286"/>
        </w:tabs>
        <w:ind w:left="2286" w:hanging="1152"/>
      </w:pPr>
    </w:lvl>
    <w:lvl w:ilvl="6">
      <w:start w:val="1"/>
      <w:numFmt w:val="decimal"/>
      <w:lvlText w:val="%1.%2.%3.%4.%5.%6.%7"/>
      <w:lvlJc w:val="left"/>
      <w:pPr>
        <w:tabs>
          <w:tab w:val="num" w:pos="2430"/>
        </w:tabs>
        <w:ind w:left="2430" w:hanging="1296"/>
      </w:pPr>
    </w:lvl>
    <w:lvl w:ilvl="7">
      <w:start w:val="1"/>
      <w:numFmt w:val="decimal"/>
      <w:lvlText w:val="%1.%2.%3.%4.%5.%6.%7.%8"/>
      <w:lvlJc w:val="left"/>
      <w:pPr>
        <w:tabs>
          <w:tab w:val="num" w:pos="2574"/>
        </w:tabs>
        <w:ind w:left="2574" w:hanging="1440"/>
      </w:pPr>
    </w:lvl>
    <w:lvl w:ilvl="8">
      <w:start w:val="1"/>
      <w:numFmt w:val="decimal"/>
      <w:lvlText w:val="%1.%2.%3.%4.%5.%6.%7.%8.%9"/>
      <w:lvlJc w:val="left"/>
      <w:pPr>
        <w:tabs>
          <w:tab w:val="num" w:pos="2718"/>
        </w:tabs>
        <w:ind w:left="2718" w:hanging="1584"/>
      </w:pPr>
    </w:lvl>
  </w:abstractNum>
  <w:abstractNum w:abstractNumId="12" w15:restartNumberingAfterBreak="0">
    <w:nsid w:val="21225CE8"/>
    <w:multiLevelType w:val="hybridMultilevel"/>
    <w:tmpl w:val="ECFACB3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2231695B"/>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4879CC"/>
    <w:multiLevelType w:val="hybridMultilevel"/>
    <w:tmpl w:val="D5F017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25ED1F19"/>
    <w:multiLevelType w:val="hybridMultilevel"/>
    <w:tmpl w:val="4250742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2A750E44"/>
    <w:multiLevelType w:val="hybridMultilevel"/>
    <w:tmpl w:val="DC16C360"/>
    <w:lvl w:ilvl="0" w:tplc="86CCC6B2">
      <w:start w:val="1"/>
      <w:numFmt w:val="bullet"/>
      <w:pStyle w:val="Vietas2"/>
      <w:lvlText w:val="o"/>
      <w:lvlJc w:val="left"/>
      <w:pPr>
        <w:ind w:left="1434" w:hanging="360"/>
      </w:pPr>
      <w:rPr>
        <w:rFonts w:ascii="Courier New" w:hAnsi="Courier New" w:cs="Courier New" w:hint="default"/>
      </w:rPr>
    </w:lvl>
    <w:lvl w:ilvl="1" w:tplc="2C0A0003" w:tentative="1">
      <w:start w:val="1"/>
      <w:numFmt w:val="bullet"/>
      <w:lvlText w:val="o"/>
      <w:lvlJc w:val="left"/>
      <w:pPr>
        <w:ind w:left="2154" w:hanging="360"/>
      </w:pPr>
      <w:rPr>
        <w:rFonts w:ascii="Courier New" w:hAnsi="Courier New" w:cs="Courier New" w:hint="default"/>
      </w:rPr>
    </w:lvl>
    <w:lvl w:ilvl="2" w:tplc="2C0A0005" w:tentative="1">
      <w:start w:val="1"/>
      <w:numFmt w:val="bullet"/>
      <w:lvlText w:val=""/>
      <w:lvlJc w:val="left"/>
      <w:pPr>
        <w:ind w:left="2874" w:hanging="360"/>
      </w:pPr>
      <w:rPr>
        <w:rFonts w:ascii="Wingdings" w:hAnsi="Wingdings" w:hint="default"/>
      </w:rPr>
    </w:lvl>
    <w:lvl w:ilvl="3" w:tplc="2C0A0001" w:tentative="1">
      <w:start w:val="1"/>
      <w:numFmt w:val="bullet"/>
      <w:lvlText w:val=""/>
      <w:lvlJc w:val="left"/>
      <w:pPr>
        <w:ind w:left="3594" w:hanging="360"/>
      </w:pPr>
      <w:rPr>
        <w:rFonts w:ascii="Symbol" w:hAnsi="Symbol" w:hint="default"/>
      </w:rPr>
    </w:lvl>
    <w:lvl w:ilvl="4" w:tplc="2C0A0003" w:tentative="1">
      <w:start w:val="1"/>
      <w:numFmt w:val="bullet"/>
      <w:lvlText w:val="o"/>
      <w:lvlJc w:val="left"/>
      <w:pPr>
        <w:ind w:left="4314" w:hanging="360"/>
      </w:pPr>
      <w:rPr>
        <w:rFonts w:ascii="Courier New" w:hAnsi="Courier New" w:cs="Courier New" w:hint="default"/>
      </w:rPr>
    </w:lvl>
    <w:lvl w:ilvl="5" w:tplc="2C0A0005" w:tentative="1">
      <w:start w:val="1"/>
      <w:numFmt w:val="bullet"/>
      <w:lvlText w:val=""/>
      <w:lvlJc w:val="left"/>
      <w:pPr>
        <w:ind w:left="5034" w:hanging="360"/>
      </w:pPr>
      <w:rPr>
        <w:rFonts w:ascii="Wingdings" w:hAnsi="Wingdings" w:hint="default"/>
      </w:rPr>
    </w:lvl>
    <w:lvl w:ilvl="6" w:tplc="2C0A0001" w:tentative="1">
      <w:start w:val="1"/>
      <w:numFmt w:val="bullet"/>
      <w:lvlText w:val=""/>
      <w:lvlJc w:val="left"/>
      <w:pPr>
        <w:ind w:left="5754" w:hanging="360"/>
      </w:pPr>
      <w:rPr>
        <w:rFonts w:ascii="Symbol" w:hAnsi="Symbol" w:hint="default"/>
      </w:rPr>
    </w:lvl>
    <w:lvl w:ilvl="7" w:tplc="2C0A0003" w:tentative="1">
      <w:start w:val="1"/>
      <w:numFmt w:val="bullet"/>
      <w:lvlText w:val="o"/>
      <w:lvlJc w:val="left"/>
      <w:pPr>
        <w:ind w:left="6474" w:hanging="360"/>
      </w:pPr>
      <w:rPr>
        <w:rFonts w:ascii="Courier New" w:hAnsi="Courier New" w:cs="Courier New" w:hint="default"/>
      </w:rPr>
    </w:lvl>
    <w:lvl w:ilvl="8" w:tplc="2C0A0005" w:tentative="1">
      <w:start w:val="1"/>
      <w:numFmt w:val="bullet"/>
      <w:lvlText w:val=""/>
      <w:lvlJc w:val="left"/>
      <w:pPr>
        <w:ind w:left="7194" w:hanging="360"/>
      </w:pPr>
      <w:rPr>
        <w:rFonts w:ascii="Wingdings" w:hAnsi="Wingdings" w:hint="default"/>
      </w:rPr>
    </w:lvl>
  </w:abstractNum>
  <w:abstractNum w:abstractNumId="17" w15:restartNumberingAfterBreak="0">
    <w:nsid w:val="2CFB47AC"/>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2750E3"/>
    <w:multiLevelType w:val="hybridMultilevel"/>
    <w:tmpl w:val="2CECDA00"/>
    <w:lvl w:ilvl="0" w:tplc="AA32D658">
      <w:start w:val="1"/>
      <w:numFmt w:val="bullet"/>
      <w:pStyle w:val="Vieta"/>
      <w:lvlText w:val=""/>
      <w:lvlJc w:val="left"/>
      <w:pPr>
        <w:ind w:left="1069" w:hanging="360"/>
      </w:pPr>
      <w:rPr>
        <w:rFonts w:ascii="Wingdings" w:hAnsi="Wingdings" w:hint="default"/>
        <w:b w:val="0"/>
        <w:color w:val="000000"/>
        <w:lang w:val="es-AR"/>
      </w:rPr>
    </w:lvl>
    <w:lvl w:ilvl="1" w:tplc="2C0A0003">
      <w:start w:val="1"/>
      <w:numFmt w:val="bullet"/>
      <w:lvlText w:val="o"/>
      <w:lvlJc w:val="left"/>
      <w:pPr>
        <w:ind w:left="1789" w:hanging="360"/>
      </w:pPr>
      <w:rPr>
        <w:rFonts w:ascii="Courier New" w:hAnsi="Courier New" w:cs="Courier New" w:hint="default"/>
      </w:rPr>
    </w:lvl>
    <w:lvl w:ilvl="2" w:tplc="2C0A0005">
      <w:start w:val="1"/>
      <w:numFmt w:val="bullet"/>
      <w:lvlText w:val=""/>
      <w:lvlJc w:val="left"/>
      <w:pPr>
        <w:ind w:left="2509" w:hanging="360"/>
      </w:pPr>
      <w:rPr>
        <w:rFonts w:ascii="Wingdings" w:hAnsi="Wingdings" w:hint="default"/>
      </w:rPr>
    </w:lvl>
    <w:lvl w:ilvl="3" w:tplc="2C0A0001">
      <w:start w:val="1"/>
      <w:numFmt w:val="bullet"/>
      <w:lvlText w:val=""/>
      <w:lvlJc w:val="left"/>
      <w:pPr>
        <w:ind w:left="3229" w:hanging="360"/>
      </w:pPr>
      <w:rPr>
        <w:rFonts w:ascii="Symbol" w:hAnsi="Symbol" w:hint="default"/>
      </w:rPr>
    </w:lvl>
    <w:lvl w:ilvl="4" w:tplc="2C0A0003">
      <w:start w:val="1"/>
      <w:numFmt w:val="bullet"/>
      <w:lvlText w:val="o"/>
      <w:lvlJc w:val="left"/>
      <w:pPr>
        <w:ind w:left="3949" w:hanging="360"/>
      </w:pPr>
      <w:rPr>
        <w:rFonts w:ascii="Courier New" w:hAnsi="Courier New" w:cs="Courier New" w:hint="default"/>
      </w:rPr>
    </w:lvl>
    <w:lvl w:ilvl="5" w:tplc="2C0A0005">
      <w:start w:val="1"/>
      <w:numFmt w:val="bullet"/>
      <w:lvlText w:val=""/>
      <w:lvlJc w:val="left"/>
      <w:pPr>
        <w:ind w:left="4669" w:hanging="360"/>
      </w:pPr>
      <w:rPr>
        <w:rFonts w:ascii="Wingdings" w:hAnsi="Wingdings" w:hint="default"/>
      </w:rPr>
    </w:lvl>
    <w:lvl w:ilvl="6" w:tplc="2C0A0001">
      <w:start w:val="1"/>
      <w:numFmt w:val="bullet"/>
      <w:lvlText w:val=""/>
      <w:lvlJc w:val="left"/>
      <w:pPr>
        <w:ind w:left="5389" w:hanging="360"/>
      </w:pPr>
      <w:rPr>
        <w:rFonts w:ascii="Symbol" w:hAnsi="Symbol" w:hint="default"/>
      </w:rPr>
    </w:lvl>
    <w:lvl w:ilvl="7" w:tplc="2C0A0003">
      <w:start w:val="1"/>
      <w:numFmt w:val="bullet"/>
      <w:lvlText w:val="o"/>
      <w:lvlJc w:val="left"/>
      <w:pPr>
        <w:ind w:left="6109" w:hanging="360"/>
      </w:pPr>
      <w:rPr>
        <w:rFonts w:ascii="Courier New" w:hAnsi="Courier New" w:cs="Courier New" w:hint="default"/>
      </w:rPr>
    </w:lvl>
    <w:lvl w:ilvl="8" w:tplc="2C0A0005">
      <w:start w:val="1"/>
      <w:numFmt w:val="bullet"/>
      <w:lvlText w:val=""/>
      <w:lvlJc w:val="left"/>
      <w:pPr>
        <w:ind w:left="6829" w:hanging="360"/>
      </w:pPr>
      <w:rPr>
        <w:rFonts w:ascii="Wingdings" w:hAnsi="Wingdings" w:hint="default"/>
      </w:rPr>
    </w:lvl>
  </w:abstractNum>
  <w:abstractNum w:abstractNumId="19" w15:restartNumberingAfterBreak="0">
    <w:nsid w:val="346E2D26"/>
    <w:multiLevelType w:val="hybridMultilevel"/>
    <w:tmpl w:val="E2B6D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8B53BA2"/>
    <w:multiLevelType w:val="hybridMultilevel"/>
    <w:tmpl w:val="034E28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3BC2542C"/>
    <w:multiLevelType w:val="hybridMultilevel"/>
    <w:tmpl w:val="B2A4B81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08C0E37"/>
    <w:multiLevelType w:val="hybridMultilevel"/>
    <w:tmpl w:val="D1509F06"/>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3" w15:restartNumberingAfterBreak="0">
    <w:nsid w:val="45A91AA9"/>
    <w:multiLevelType w:val="hybridMultilevel"/>
    <w:tmpl w:val="DF0EAA10"/>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B815576"/>
    <w:multiLevelType w:val="multilevel"/>
    <w:tmpl w:val="BA7A4A3A"/>
    <w:lvl w:ilvl="0">
      <w:start w:val="1"/>
      <w:numFmt w:val="decimal"/>
      <w:pStyle w:val="Ttulo1"/>
      <w:lvlText w:val="%1"/>
      <w:lvlJc w:val="left"/>
      <w:pPr>
        <w:ind w:left="432" w:hanging="432"/>
      </w:pPr>
      <w:rPr>
        <w:sz w:val="24"/>
        <w:szCs w:val="2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34E2CC0"/>
    <w:multiLevelType w:val="hybridMultilevel"/>
    <w:tmpl w:val="F1087DC8"/>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26" w15:restartNumberingAfterBreak="0">
    <w:nsid w:val="54917361"/>
    <w:multiLevelType w:val="hybridMultilevel"/>
    <w:tmpl w:val="31B07C20"/>
    <w:lvl w:ilvl="0" w:tplc="2C0A0017">
      <w:start w:val="1"/>
      <w:numFmt w:val="lowerLetter"/>
      <w:lvlText w:val="%1)"/>
      <w:lvlJc w:val="left"/>
      <w:pPr>
        <w:ind w:left="366" w:hanging="360"/>
      </w:pPr>
    </w:lvl>
    <w:lvl w:ilvl="1" w:tplc="2C0A0019" w:tentative="1">
      <w:start w:val="1"/>
      <w:numFmt w:val="lowerLetter"/>
      <w:lvlText w:val="%2."/>
      <w:lvlJc w:val="left"/>
      <w:pPr>
        <w:ind w:left="1086" w:hanging="360"/>
      </w:pPr>
    </w:lvl>
    <w:lvl w:ilvl="2" w:tplc="2C0A001B" w:tentative="1">
      <w:start w:val="1"/>
      <w:numFmt w:val="lowerRoman"/>
      <w:lvlText w:val="%3."/>
      <w:lvlJc w:val="right"/>
      <w:pPr>
        <w:ind w:left="1806" w:hanging="180"/>
      </w:pPr>
    </w:lvl>
    <w:lvl w:ilvl="3" w:tplc="2C0A000F" w:tentative="1">
      <w:start w:val="1"/>
      <w:numFmt w:val="decimal"/>
      <w:lvlText w:val="%4."/>
      <w:lvlJc w:val="left"/>
      <w:pPr>
        <w:ind w:left="2526" w:hanging="360"/>
      </w:pPr>
    </w:lvl>
    <w:lvl w:ilvl="4" w:tplc="2C0A0019" w:tentative="1">
      <w:start w:val="1"/>
      <w:numFmt w:val="lowerLetter"/>
      <w:lvlText w:val="%5."/>
      <w:lvlJc w:val="left"/>
      <w:pPr>
        <w:ind w:left="3246" w:hanging="360"/>
      </w:pPr>
    </w:lvl>
    <w:lvl w:ilvl="5" w:tplc="2C0A001B" w:tentative="1">
      <w:start w:val="1"/>
      <w:numFmt w:val="lowerRoman"/>
      <w:lvlText w:val="%6."/>
      <w:lvlJc w:val="right"/>
      <w:pPr>
        <w:ind w:left="3966" w:hanging="180"/>
      </w:pPr>
    </w:lvl>
    <w:lvl w:ilvl="6" w:tplc="2C0A000F" w:tentative="1">
      <w:start w:val="1"/>
      <w:numFmt w:val="decimal"/>
      <w:lvlText w:val="%7."/>
      <w:lvlJc w:val="left"/>
      <w:pPr>
        <w:ind w:left="4686" w:hanging="360"/>
      </w:pPr>
    </w:lvl>
    <w:lvl w:ilvl="7" w:tplc="2C0A0019" w:tentative="1">
      <w:start w:val="1"/>
      <w:numFmt w:val="lowerLetter"/>
      <w:lvlText w:val="%8."/>
      <w:lvlJc w:val="left"/>
      <w:pPr>
        <w:ind w:left="5406" w:hanging="360"/>
      </w:pPr>
    </w:lvl>
    <w:lvl w:ilvl="8" w:tplc="2C0A001B" w:tentative="1">
      <w:start w:val="1"/>
      <w:numFmt w:val="lowerRoman"/>
      <w:lvlText w:val="%9."/>
      <w:lvlJc w:val="right"/>
      <w:pPr>
        <w:ind w:left="6126" w:hanging="180"/>
      </w:pPr>
    </w:lvl>
  </w:abstractNum>
  <w:abstractNum w:abstractNumId="27" w15:restartNumberingAfterBreak="0">
    <w:nsid w:val="54F1767B"/>
    <w:multiLevelType w:val="hybridMultilevel"/>
    <w:tmpl w:val="5CE88B7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7BB721A"/>
    <w:multiLevelType w:val="hybridMultilevel"/>
    <w:tmpl w:val="3318A12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D391DAC"/>
    <w:multiLevelType w:val="hybridMultilevel"/>
    <w:tmpl w:val="03F2B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8BB2B27"/>
    <w:multiLevelType w:val="hybridMultilevel"/>
    <w:tmpl w:val="5310ED6E"/>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1" w15:restartNumberingAfterBreak="0">
    <w:nsid w:val="699549F8"/>
    <w:multiLevelType w:val="hybridMultilevel"/>
    <w:tmpl w:val="CD4C5F6A"/>
    <w:lvl w:ilvl="0" w:tplc="FADC5AB8">
      <w:start w:val="1"/>
      <w:numFmt w:val="decimal"/>
      <w:lvlText w:val="8.5.%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01814A5"/>
    <w:multiLevelType w:val="hybridMultilevel"/>
    <w:tmpl w:val="9E2A52C0"/>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70DA2A7C"/>
    <w:multiLevelType w:val="hybridMultilevel"/>
    <w:tmpl w:val="2FBEE2F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233" w:hanging="360"/>
      </w:pPr>
      <w:rPr>
        <w:rFonts w:ascii="Courier New" w:hAnsi="Courier New" w:cs="Courier New" w:hint="default"/>
      </w:rPr>
    </w:lvl>
    <w:lvl w:ilvl="2" w:tplc="2C0A0005" w:tentative="1">
      <w:start w:val="1"/>
      <w:numFmt w:val="bullet"/>
      <w:lvlText w:val=""/>
      <w:lvlJc w:val="left"/>
      <w:pPr>
        <w:ind w:left="1953" w:hanging="360"/>
      </w:pPr>
      <w:rPr>
        <w:rFonts w:ascii="Wingdings" w:hAnsi="Wingdings" w:hint="default"/>
      </w:rPr>
    </w:lvl>
    <w:lvl w:ilvl="3" w:tplc="2C0A0001" w:tentative="1">
      <w:start w:val="1"/>
      <w:numFmt w:val="bullet"/>
      <w:lvlText w:val=""/>
      <w:lvlJc w:val="left"/>
      <w:pPr>
        <w:ind w:left="2673" w:hanging="360"/>
      </w:pPr>
      <w:rPr>
        <w:rFonts w:ascii="Symbol" w:hAnsi="Symbol" w:hint="default"/>
      </w:rPr>
    </w:lvl>
    <w:lvl w:ilvl="4" w:tplc="2C0A0003" w:tentative="1">
      <w:start w:val="1"/>
      <w:numFmt w:val="bullet"/>
      <w:lvlText w:val="o"/>
      <w:lvlJc w:val="left"/>
      <w:pPr>
        <w:ind w:left="3393" w:hanging="360"/>
      </w:pPr>
      <w:rPr>
        <w:rFonts w:ascii="Courier New" w:hAnsi="Courier New" w:cs="Courier New" w:hint="default"/>
      </w:rPr>
    </w:lvl>
    <w:lvl w:ilvl="5" w:tplc="2C0A0005" w:tentative="1">
      <w:start w:val="1"/>
      <w:numFmt w:val="bullet"/>
      <w:lvlText w:val=""/>
      <w:lvlJc w:val="left"/>
      <w:pPr>
        <w:ind w:left="4113" w:hanging="360"/>
      </w:pPr>
      <w:rPr>
        <w:rFonts w:ascii="Wingdings" w:hAnsi="Wingdings" w:hint="default"/>
      </w:rPr>
    </w:lvl>
    <w:lvl w:ilvl="6" w:tplc="2C0A0001" w:tentative="1">
      <w:start w:val="1"/>
      <w:numFmt w:val="bullet"/>
      <w:lvlText w:val=""/>
      <w:lvlJc w:val="left"/>
      <w:pPr>
        <w:ind w:left="4833" w:hanging="360"/>
      </w:pPr>
      <w:rPr>
        <w:rFonts w:ascii="Symbol" w:hAnsi="Symbol" w:hint="default"/>
      </w:rPr>
    </w:lvl>
    <w:lvl w:ilvl="7" w:tplc="2C0A0003" w:tentative="1">
      <w:start w:val="1"/>
      <w:numFmt w:val="bullet"/>
      <w:lvlText w:val="o"/>
      <w:lvlJc w:val="left"/>
      <w:pPr>
        <w:ind w:left="5553" w:hanging="360"/>
      </w:pPr>
      <w:rPr>
        <w:rFonts w:ascii="Courier New" w:hAnsi="Courier New" w:cs="Courier New" w:hint="default"/>
      </w:rPr>
    </w:lvl>
    <w:lvl w:ilvl="8" w:tplc="2C0A0005" w:tentative="1">
      <w:start w:val="1"/>
      <w:numFmt w:val="bullet"/>
      <w:lvlText w:val=""/>
      <w:lvlJc w:val="left"/>
      <w:pPr>
        <w:ind w:left="6273" w:hanging="360"/>
      </w:pPr>
      <w:rPr>
        <w:rFonts w:ascii="Wingdings" w:hAnsi="Wingdings" w:hint="default"/>
      </w:rPr>
    </w:lvl>
  </w:abstractNum>
  <w:abstractNum w:abstractNumId="34" w15:restartNumberingAfterBreak="0">
    <w:nsid w:val="74577A9A"/>
    <w:multiLevelType w:val="hybridMultilevel"/>
    <w:tmpl w:val="71C4FA5C"/>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5" w15:restartNumberingAfterBreak="0">
    <w:nsid w:val="78B32D36"/>
    <w:multiLevelType w:val="hybridMultilevel"/>
    <w:tmpl w:val="67907E4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9590CE0"/>
    <w:multiLevelType w:val="multilevel"/>
    <w:tmpl w:val="7D78F218"/>
    <w:lvl w:ilvl="0">
      <w:start w:val="1"/>
      <w:numFmt w:val="decimal"/>
      <w:pStyle w:val="TitulosNivel1AESA"/>
      <w:lvlText w:val="%1."/>
      <w:lvlJc w:val="left"/>
      <w:pPr>
        <w:ind w:left="720" w:hanging="360"/>
      </w:pPr>
      <w:rPr>
        <w:rFonts w:hint="default"/>
      </w:rPr>
    </w:lvl>
    <w:lvl w:ilvl="1">
      <w:start w:val="1"/>
      <w:numFmt w:val="decimal"/>
      <w:pStyle w:val="TitulosNivel2AESA"/>
      <w:isLgl/>
      <w:lvlText w:val="%1.%2."/>
      <w:lvlJc w:val="left"/>
      <w:pPr>
        <w:ind w:left="1080" w:hanging="360"/>
      </w:pPr>
      <w:rPr>
        <w:rFonts w:hint="default"/>
      </w:rPr>
    </w:lvl>
    <w:lvl w:ilvl="2">
      <w:start w:val="1"/>
      <w:numFmt w:val="decimal"/>
      <w:pStyle w:val="TitulosNivel3AESA"/>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B1C2FA4"/>
    <w:multiLevelType w:val="hybridMultilevel"/>
    <w:tmpl w:val="E37C9274"/>
    <w:lvl w:ilvl="0" w:tplc="2C0A0001">
      <w:start w:val="1"/>
      <w:numFmt w:val="bullet"/>
      <w:lvlText w:val=""/>
      <w:lvlJc w:val="left"/>
      <w:pPr>
        <w:ind w:left="1812" w:hanging="360"/>
      </w:pPr>
      <w:rPr>
        <w:rFonts w:ascii="Symbol" w:hAnsi="Symbol" w:hint="default"/>
      </w:rPr>
    </w:lvl>
    <w:lvl w:ilvl="1" w:tplc="2C0A0003" w:tentative="1">
      <w:start w:val="1"/>
      <w:numFmt w:val="bullet"/>
      <w:lvlText w:val="o"/>
      <w:lvlJc w:val="left"/>
      <w:pPr>
        <w:ind w:left="2532" w:hanging="360"/>
      </w:pPr>
      <w:rPr>
        <w:rFonts w:ascii="Courier New" w:hAnsi="Courier New" w:cs="Courier New" w:hint="default"/>
      </w:rPr>
    </w:lvl>
    <w:lvl w:ilvl="2" w:tplc="2C0A0005" w:tentative="1">
      <w:start w:val="1"/>
      <w:numFmt w:val="bullet"/>
      <w:lvlText w:val=""/>
      <w:lvlJc w:val="left"/>
      <w:pPr>
        <w:ind w:left="3252" w:hanging="360"/>
      </w:pPr>
      <w:rPr>
        <w:rFonts w:ascii="Wingdings" w:hAnsi="Wingdings" w:hint="default"/>
      </w:rPr>
    </w:lvl>
    <w:lvl w:ilvl="3" w:tplc="2C0A0001" w:tentative="1">
      <w:start w:val="1"/>
      <w:numFmt w:val="bullet"/>
      <w:lvlText w:val=""/>
      <w:lvlJc w:val="left"/>
      <w:pPr>
        <w:ind w:left="3972" w:hanging="360"/>
      </w:pPr>
      <w:rPr>
        <w:rFonts w:ascii="Symbol" w:hAnsi="Symbol" w:hint="default"/>
      </w:rPr>
    </w:lvl>
    <w:lvl w:ilvl="4" w:tplc="2C0A0003" w:tentative="1">
      <w:start w:val="1"/>
      <w:numFmt w:val="bullet"/>
      <w:lvlText w:val="o"/>
      <w:lvlJc w:val="left"/>
      <w:pPr>
        <w:ind w:left="4692" w:hanging="360"/>
      </w:pPr>
      <w:rPr>
        <w:rFonts w:ascii="Courier New" w:hAnsi="Courier New" w:cs="Courier New" w:hint="default"/>
      </w:rPr>
    </w:lvl>
    <w:lvl w:ilvl="5" w:tplc="2C0A0005" w:tentative="1">
      <w:start w:val="1"/>
      <w:numFmt w:val="bullet"/>
      <w:lvlText w:val=""/>
      <w:lvlJc w:val="left"/>
      <w:pPr>
        <w:ind w:left="5412" w:hanging="360"/>
      </w:pPr>
      <w:rPr>
        <w:rFonts w:ascii="Wingdings" w:hAnsi="Wingdings" w:hint="default"/>
      </w:rPr>
    </w:lvl>
    <w:lvl w:ilvl="6" w:tplc="2C0A0001" w:tentative="1">
      <w:start w:val="1"/>
      <w:numFmt w:val="bullet"/>
      <w:lvlText w:val=""/>
      <w:lvlJc w:val="left"/>
      <w:pPr>
        <w:ind w:left="6132" w:hanging="360"/>
      </w:pPr>
      <w:rPr>
        <w:rFonts w:ascii="Symbol" w:hAnsi="Symbol" w:hint="default"/>
      </w:rPr>
    </w:lvl>
    <w:lvl w:ilvl="7" w:tplc="2C0A0003" w:tentative="1">
      <w:start w:val="1"/>
      <w:numFmt w:val="bullet"/>
      <w:lvlText w:val="o"/>
      <w:lvlJc w:val="left"/>
      <w:pPr>
        <w:ind w:left="6852" w:hanging="360"/>
      </w:pPr>
      <w:rPr>
        <w:rFonts w:ascii="Courier New" w:hAnsi="Courier New" w:cs="Courier New" w:hint="default"/>
      </w:rPr>
    </w:lvl>
    <w:lvl w:ilvl="8" w:tplc="2C0A0005" w:tentative="1">
      <w:start w:val="1"/>
      <w:numFmt w:val="bullet"/>
      <w:lvlText w:val=""/>
      <w:lvlJc w:val="left"/>
      <w:pPr>
        <w:ind w:left="7572" w:hanging="360"/>
      </w:pPr>
      <w:rPr>
        <w:rFonts w:ascii="Wingdings" w:hAnsi="Wingdings" w:hint="default"/>
      </w:rPr>
    </w:lvl>
  </w:abstractNum>
  <w:abstractNum w:abstractNumId="38" w15:restartNumberingAfterBreak="0">
    <w:nsid w:val="7C5E6343"/>
    <w:multiLevelType w:val="hybridMultilevel"/>
    <w:tmpl w:val="DD44FA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06167250">
    <w:abstractNumId w:val="24"/>
  </w:num>
  <w:num w:numId="2" w16cid:durableId="1995841004">
    <w:abstractNumId w:val="12"/>
  </w:num>
  <w:num w:numId="3" w16cid:durableId="1499494344">
    <w:abstractNumId w:val="1"/>
  </w:num>
  <w:num w:numId="4" w16cid:durableId="1252005226">
    <w:abstractNumId w:val="16"/>
  </w:num>
  <w:num w:numId="5" w16cid:durableId="194587582">
    <w:abstractNumId w:val="11"/>
  </w:num>
  <w:num w:numId="6" w16cid:durableId="614334979">
    <w:abstractNumId w:val="36"/>
  </w:num>
  <w:num w:numId="7" w16cid:durableId="1188906624">
    <w:abstractNumId w:val="8"/>
  </w:num>
  <w:num w:numId="8" w16cid:durableId="858736835">
    <w:abstractNumId w:val="18"/>
  </w:num>
  <w:num w:numId="9" w16cid:durableId="613370039">
    <w:abstractNumId w:val="17"/>
  </w:num>
  <w:num w:numId="10" w16cid:durableId="1804762457">
    <w:abstractNumId w:val="9"/>
  </w:num>
  <w:num w:numId="11" w16cid:durableId="1919292154">
    <w:abstractNumId w:val="23"/>
  </w:num>
  <w:num w:numId="12" w16cid:durableId="101346474">
    <w:abstractNumId w:val="2"/>
  </w:num>
  <w:num w:numId="13" w16cid:durableId="1775785792">
    <w:abstractNumId w:val="35"/>
  </w:num>
  <w:num w:numId="14" w16cid:durableId="236213038">
    <w:abstractNumId w:val="26"/>
  </w:num>
  <w:num w:numId="15" w16cid:durableId="1655446410">
    <w:abstractNumId w:val="19"/>
  </w:num>
  <w:num w:numId="16" w16cid:durableId="411585611">
    <w:abstractNumId w:val="13"/>
  </w:num>
  <w:num w:numId="17" w16cid:durableId="1840197717">
    <w:abstractNumId w:val="31"/>
  </w:num>
  <w:num w:numId="18" w16cid:durableId="946624872">
    <w:abstractNumId w:val="14"/>
  </w:num>
  <w:num w:numId="19" w16cid:durableId="17390851">
    <w:abstractNumId w:val="37"/>
  </w:num>
  <w:num w:numId="20" w16cid:durableId="16977289">
    <w:abstractNumId w:val="5"/>
  </w:num>
  <w:num w:numId="21" w16cid:durableId="1694846611">
    <w:abstractNumId w:val="4"/>
  </w:num>
  <w:num w:numId="22" w16cid:durableId="438333725">
    <w:abstractNumId w:val="38"/>
  </w:num>
  <w:num w:numId="23" w16cid:durableId="1759060677">
    <w:abstractNumId w:val="15"/>
  </w:num>
  <w:num w:numId="24" w16cid:durableId="1092821404">
    <w:abstractNumId w:val="28"/>
  </w:num>
  <w:num w:numId="25" w16cid:durableId="514153216">
    <w:abstractNumId w:val="22"/>
  </w:num>
  <w:num w:numId="26" w16cid:durableId="2062820857">
    <w:abstractNumId w:val="33"/>
  </w:num>
  <w:num w:numId="27" w16cid:durableId="81612548">
    <w:abstractNumId w:val="30"/>
  </w:num>
  <w:num w:numId="28" w16cid:durableId="1974288229">
    <w:abstractNumId w:val="6"/>
  </w:num>
  <w:num w:numId="29" w16cid:durableId="743718820">
    <w:abstractNumId w:val="34"/>
  </w:num>
  <w:num w:numId="30" w16cid:durableId="1218737480">
    <w:abstractNumId w:val="25"/>
  </w:num>
  <w:num w:numId="31" w16cid:durableId="1790974637">
    <w:abstractNumId w:val="10"/>
  </w:num>
  <w:num w:numId="32" w16cid:durableId="396362711">
    <w:abstractNumId w:val="3"/>
  </w:num>
  <w:num w:numId="33" w16cid:durableId="626009287">
    <w:abstractNumId w:val="7"/>
  </w:num>
  <w:num w:numId="34" w16cid:durableId="964314644">
    <w:abstractNumId w:val="20"/>
  </w:num>
  <w:num w:numId="35" w16cid:durableId="1987588454">
    <w:abstractNumId w:val="29"/>
  </w:num>
  <w:num w:numId="36" w16cid:durableId="450782676">
    <w:abstractNumId w:val="21"/>
  </w:num>
  <w:num w:numId="37" w16cid:durableId="2059815276">
    <w:abstractNumId w:val="0"/>
  </w:num>
  <w:num w:numId="38" w16cid:durableId="1144391918">
    <w:abstractNumId w:val="27"/>
  </w:num>
  <w:num w:numId="39" w16cid:durableId="1114203929">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32"/>
    <w:rsid w:val="00001490"/>
    <w:rsid w:val="00001E07"/>
    <w:rsid w:val="0000255B"/>
    <w:rsid w:val="00004204"/>
    <w:rsid w:val="00006129"/>
    <w:rsid w:val="00006D47"/>
    <w:rsid w:val="00006D98"/>
    <w:rsid w:val="00010E38"/>
    <w:rsid w:val="00020A5D"/>
    <w:rsid w:val="0002429A"/>
    <w:rsid w:val="00026F8C"/>
    <w:rsid w:val="000279B3"/>
    <w:rsid w:val="00032173"/>
    <w:rsid w:val="0003280D"/>
    <w:rsid w:val="000336B1"/>
    <w:rsid w:val="000337C4"/>
    <w:rsid w:val="00033B61"/>
    <w:rsid w:val="00035D72"/>
    <w:rsid w:val="000361D2"/>
    <w:rsid w:val="00036646"/>
    <w:rsid w:val="00036EFE"/>
    <w:rsid w:val="0003772D"/>
    <w:rsid w:val="000431FF"/>
    <w:rsid w:val="0004404C"/>
    <w:rsid w:val="000458AD"/>
    <w:rsid w:val="0004753C"/>
    <w:rsid w:val="00047FCF"/>
    <w:rsid w:val="000504E8"/>
    <w:rsid w:val="00050938"/>
    <w:rsid w:val="0005266B"/>
    <w:rsid w:val="00056111"/>
    <w:rsid w:val="000604CF"/>
    <w:rsid w:val="00061FEF"/>
    <w:rsid w:val="000666CD"/>
    <w:rsid w:val="00067831"/>
    <w:rsid w:val="00067EA6"/>
    <w:rsid w:val="000701C8"/>
    <w:rsid w:val="000715D9"/>
    <w:rsid w:val="00075AD3"/>
    <w:rsid w:val="0007605C"/>
    <w:rsid w:val="0007614A"/>
    <w:rsid w:val="00077119"/>
    <w:rsid w:val="00083F9E"/>
    <w:rsid w:val="000843BB"/>
    <w:rsid w:val="00084D1B"/>
    <w:rsid w:val="00086DC5"/>
    <w:rsid w:val="00090519"/>
    <w:rsid w:val="000920EF"/>
    <w:rsid w:val="00092278"/>
    <w:rsid w:val="000942FF"/>
    <w:rsid w:val="00094C7E"/>
    <w:rsid w:val="00096AB4"/>
    <w:rsid w:val="000978B3"/>
    <w:rsid w:val="000A07AD"/>
    <w:rsid w:val="000A54F8"/>
    <w:rsid w:val="000B0C78"/>
    <w:rsid w:val="000B1638"/>
    <w:rsid w:val="000B2019"/>
    <w:rsid w:val="000B31D3"/>
    <w:rsid w:val="000B4AF8"/>
    <w:rsid w:val="000B53E6"/>
    <w:rsid w:val="000B698C"/>
    <w:rsid w:val="000B7A11"/>
    <w:rsid w:val="000C302F"/>
    <w:rsid w:val="000C341A"/>
    <w:rsid w:val="000C5153"/>
    <w:rsid w:val="000C5E9B"/>
    <w:rsid w:val="000C62E2"/>
    <w:rsid w:val="000C7D6E"/>
    <w:rsid w:val="000D04CB"/>
    <w:rsid w:val="000D0E1D"/>
    <w:rsid w:val="000D1051"/>
    <w:rsid w:val="000D2ED6"/>
    <w:rsid w:val="000D3F91"/>
    <w:rsid w:val="000D56D5"/>
    <w:rsid w:val="000D5858"/>
    <w:rsid w:val="000D6759"/>
    <w:rsid w:val="000D7A75"/>
    <w:rsid w:val="000D7DC7"/>
    <w:rsid w:val="000E34D1"/>
    <w:rsid w:val="000E3EE2"/>
    <w:rsid w:val="000E4342"/>
    <w:rsid w:val="000E6BDB"/>
    <w:rsid w:val="000F01BB"/>
    <w:rsid w:val="000F04C1"/>
    <w:rsid w:val="000F09CD"/>
    <w:rsid w:val="000F380E"/>
    <w:rsid w:val="000F6299"/>
    <w:rsid w:val="000F63C0"/>
    <w:rsid w:val="000F7F14"/>
    <w:rsid w:val="00101C4D"/>
    <w:rsid w:val="00107140"/>
    <w:rsid w:val="0010794C"/>
    <w:rsid w:val="001121B0"/>
    <w:rsid w:val="001130D8"/>
    <w:rsid w:val="0011412F"/>
    <w:rsid w:val="0011649E"/>
    <w:rsid w:val="0011758C"/>
    <w:rsid w:val="00120053"/>
    <w:rsid w:val="00120162"/>
    <w:rsid w:val="00124150"/>
    <w:rsid w:val="001254D6"/>
    <w:rsid w:val="00125D04"/>
    <w:rsid w:val="00126952"/>
    <w:rsid w:val="00127B8A"/>
    <w:rsid w:val="00132455"/>
    <w:rsid w:val="0013273B"/>
    <w:rsid w:val="0013506D"/>
    <w:rsid w:val="001356B1"/>
    <w:rsid w:val="001361E8"/>
    <w:rsid w:val="00136AEA"/>
    <w:rsid w:val="001373DB"/>
    <w:rsid w:val="001409C9"/>
    <w:rsid w:val="00141A50"/>
    <w:rsid w:val="00143BE1"/>
    <w:rsid w:val="0014660B"/>
    <w:rsid w:val="00152561"/>
    <w:rsid w:val="0015687F"/>
    <w:rsid w:val="001609C6"/>
    <w:rsid w:val="00160B0F"/>
    <w:rsid w:val="00162049"/>
    <w:rsid w:val="00164325"/>
    <w:rsid w:val="00166155"/>
    <w:rsid w:val="00166454"/>
    <w:rsid w:val="00167B58"/>
    <w:rsid w:val="00172A44"/>
    <w:rsid w:val="0017400C"/>
    <w:rsid w:val="00176BA4"/>
    <w:rsid w:val="00177608"/>
    <w:rsid w:val="00181DEB"/>
    <w:rsid w:val="00182E89"/>
    <w:rsid w:val="00182F30"/>
    <w:rsid w:val="001844F0"/>
    <w:rsid w:val="0018569E"/>
    <w:rsid w:val="0018779E"/>
    <w:rsid w:val="0019654F"/>
    <w:rsid w:val="001A216E"/>
    <w:rsid w:val="001A56EE"/>
    <w:rsid w:val="001A6158"/>
    <w:rsid w:val="001A790F"/>
    <w:rsid w:val="001B0071"/>
    <w:rsid w:val="001B1DC5"/>
    <w:rsid w:val="001B1FBA"/>
    <w:rsid w:val="001B20AC"/>
    <w:rsid w:val="001B7BD8"/>
    <w:rsid w:val="001C04DD"/>
    <w:rsid w:val="001C2D53"/>
    <w:rsid w:val="001C332F"/>
    <w:rsid w:val="001C365E"/>
    <w:rsid w:val="001C569F"/>
    <w:rsid w:val="001C5D10"/>
    <w:rsid w:val="001C77DE"/>
    <w:rsid w:val="001D0186"/>
    <w:rsid w:val="001D1339"/>
    <w:rsid w:val="001D19D7"/>
    <w:rsid w:val="001D2CB4"/>
    <w:rsid w:val="001D380D"/>
    <w:rsid w:val="001D3956"/>
    <w:rsid w:val="001D5AFF"/>
    <w:rsid w:val="001D5C41"/>
    <w:rsid w:val="001E128A"/>
    <w:rsid w:val="001E24E2"/>
    <w:rsid w:val="001E30A6"/>
    <w:rsid w:val="001E5B9A"/>
    <w:rsid w:val="001F0C97"/>
    <w:rsid w:val="001F658B"/>
    <w:rsid w:val="001F6D5E"/>
    <w:rsid w:val="00203E8D"/>
    <w:rsid w:val="00205312"/>
    <w:rsid w:val="0020584B"/>
    <w:rsid w:val="00207400"/>
    <w:rsid w:val="00212E60"/>
    <w:rsid w:val="002144CE"/>
    <w:rsid w:val="0021501D"/>
    <w:rsid w:val="002168CB"/>
    <w:rsid w:val="00216C0F"/>
    <w:rsid w:val="00216E0F"/>
    <w:rsid w:val="00217EC7"/>
    <w:rsid w:val="002202AD"/>
    <w:rsid w:val="00221E8B"/>
    <w:rsid w:val="00224F73"/>
    <w:rsid w:val="002255C4"/>
    <w:rsid w:val="00225BBF"/>
    <w:rsid w:val="00226DD7"/>
    <w:rsid w:val="002331FE"/>
    <w:rsid w:val="00235BF0"/>
    <w:rsid w:val="00235DF3"/>
    <w:rsid w:val="0024106A"/>
    <w:rsid w:val="00241722"/>
    <w:rsid w:val="00241907"/>
    <w:rsid w:val="00243860"/>
    <w:rsid w:val="00250A54"/>
    <w:rsid w:val="0025455B"/>
    <w:rsid w:val="00254686"/>
    <w:rsid w:val="002552C0"/>
    <w:rsid w:val="00255513"/>
    <w:rsid w:val="00262EFF"/>
    <w:rsid w:val="00263F84"/>
    <w:rsid w:val="00266144"/>
    <w:rsid w:val="00267A6D"/>
    <w:rsid w:val="002708D0"/>
    <w:rsid w:val="00270B6B"/>
    <w:rsid w:val="0027147A"/>
    <w:rsid w:val="002764E0"/>
    <w:rsid w:val="00276775"/>
    <w:rsid w:val="00280F20"/>
    <w:rsid w:val="00283167"/>
    <w:rsid w:val="0028477B"/>
    <w:rsid w:val="00285636"/>
    <w:rsid w:val="00285C5F"/>
    <w:rsid w:val="0029007A"/>
    <w:rsid w:val="00290668"/>
    <w:rsid w:val="0029108B"/>
    <w:rsid w:val="00291814"/>
    <w:rsid w:val="00295202"/>
    <w:rsid w:val="00297F77"/>
    <w:rsid w:val="002A0DEC"/>
    <w:rsid w:val="002A11B8"/>
    <w:rsid w:val="002A1419"/>
    <w:rsid w:val="002A1D8E"/>
    <w:rsid w:val="002A7245"/>
    <w:rsid w:val="002A7FBE"/>
    <w:rsid w:val="002B1D71"/>
    <w:rsid w:val="002B3EEF"/>
    <w:rsid w:val="002B4332"/>
    <w:rsid w:val="002C0424"/>
    <w:rsid w:val="002C044D"/>
    <w:rsid w:val="002C150D"/>
    <w:rsid w:val="002C3249"/>
    <w:rsid w:val="002C3B84"/>
    <w:rsid w:val="002C6DE1"/>
    <w:rsid w:val="002D3867"/>
    <w:rsid w:val="002D467C"/>
    <w:rsid w:val="002D6727"/>
    <w:rsid w:val="002D6B6F"/>
    <w:rsid w:val="002E25E3"/>
    <w:rsid w:val="002E2963"/>
    <w:rsid w:val="002E30AC"/>
    <w:rsid w:val="002E3960"/>
    <w:rsid w:val="002E4A63"/>
    <w:rsid w:val="002E4B84"/>
    <w:rsid w:val="002E55A9"/>
    <w:rsid w:val="002E6098"/>
    <w:rsid w:val="002E6416"/>
    <w:rsid w:val="002E6C2F"/>
    <w:rsid w:val="002E77CE"/>
    <w:rsid w:val="002E7A42"/>
    <w:rsid w:val="002F0023"/>
    <w:rsid w:val="002F0784"/>
    <w:rsid w:val="002F10A8"/>
    <w:rsid w:val="002F10AB"/>
    <w:rsid w:val="002F16C7"/>
    <w:rsid w:val="002F2762"/>
    <w:rsid w:val="002F2D56"/>
    <w:rsid w:val="002F4403"/>
    <w:rsid w:val="002F6BAC"/>
    <w:rsid w:val="002F6DCB"/>
    <w:rsid w:val="003029FB"/>
    <w:rsid w:val="003032E1"/>
    <w:rsid w:val="00303B6C"/>
    <w:rsid w:val="00304092"/>
    <w:rsid w:val="003064F5"/>
    <w:rsid w:val="00307783"/>
    <w:rsid w:val="00312D12"/>
    <w:rsid w:val="003130FE"/>
    <w:rsid w:val="00313D8C"/>
    <w:rsid w:val="00314A69"/>
    <w:rsid w:val="00315EA5"/>
    <w:rsid w:val="00321532"/>
    <w:rsid w:val="0032171B"/>
    <w:rsid w:val="00322682"/>
    <w:rsid w:val="00325900"/>
    <w:rsid w:val="003276D7"/>
    <w:rsid w:val="00330156"/>
    <w:rsid w:val="00331225"/>
    <w:rsid w:val="00332235"/>
    <w:rsid w:val="0033276C"/>
    <w:rsid w:val="00332F82"/>
    <w:rsid w:val="00333C13"/>
    <w:rsid w:val="003348C1"/>
    <w:rsid w:val="00336381"/>
    <w:rsid w:val="00336F6E"/>
    <w:rsid w:val="00341A14"/>
    <w:rsid w:val="003442FD"/>
    <w:rsid w:val="003505CA"/>
    <w:rsid w:val="003507DE"/>
    <w:rsid w:val="00354877"/>
    <w:rsid w:val="00355093"/>
    <w:rsid w:val="00355760"/>
    <w:rsid w:val="00355A86"/>
    <w:rsid w:val="00357BF0"/>
    <w:rsid w:val="0036014B"/>
    <w:rsid w:val="00360546"/>
    <w:rsid w:val="003634F4"/>
    <w:rsid w:val="003657D5"/>
    <w:rsid w:val="00365A76"/>
    <w:rsid w:val="003675E9"/>
    <w:rsid w:val="0037057A"/>
    <w:rsid w:val="00370CCF"/>
    <w:rsid w:val="0037213F"/>
    <w:rsid w:val="00375644"/>
    <w:rsid w:val="0037589D"/>
    <w:rsid w:val="00376BC2"/>
    <w:rsid w:val="003775C6"/>
    <w:rsid w:val="003812FC"/>
    <w:rsid w:val="0038151D"/>
    <w:rsid w:val="003833BF"/>
    <w:rsid w:val="00383A57"/>
    <w:rsid w:val="00391818"/>
    <w:rsid w:val="00394886"/>
    <w:rsid w:val="0039537D"/>
    <w:rsid w:val="00395A36"/>
    <w:rsid w:val="00395ED5"/>
    <w:rsid w:val="0039616A"/>
    <w:rsid w:val="003A0BBF"/>
    <w:rsid w:val="003A4D9E"/>
    <w:rsid w:val="003B19C6"/>
    <w:rsid w:val="003B2846"/>
    <w:rsid w:val="003B2F1B"/>
    <w:rsid w:val="003B31EF"/>
    <w:rsid w:val="003B49BC"/>
    <w:rsid w:val="003B50D0"/>
    <w:rsid w:val="003B7069"/>
    <w:rsid w:val="003C0AC6"/>
    <w:rsid w:val="003C2144"/>
    <w:rsid w:val="003C27DB"/>
    <w:rsid w:val="003C32ED"/>
    <w:rsid w:val="003C4020"/>
    <w:rsid w:val="003C50A3"/>
    <w:rsid w:val="003C6B9F"/>
    <w:rsid w:val="003C6BB8"/>
    <w:rsid w:val="003C7708"/>
    <w:rsid w:val="003D0A16"/>
    <w:rsid w:val="003D1F87"/>
    <w:rsid w:val="003D3EFA"/>
    <w:rsid w:val="003D4D29"/>
    <w:rsid w:val="003E49B0"/>
    <w:rsid w:val="003E5C9B"/>
    <w:rsid w:val="003E5F2D"/>
    <w:rsid w:val="003F0EC6"/>
    <w:rsid w:val="003F0FA3"/>
    <w:rsid w:val="003F144D"/>
    <w:rsid w:val="003F5010"/>
    <w:rsid w:val="003F6614"/>
    <w:rsid w:val="00401D57"/>
    <w:rsid w:val="00405F3A"/>
    <w:rsid w:val="004110C9"/>
    <w:rsid w:val="0041141C"/>
    <w:rsid w:val="00413977"/>
    <w:rsid w:val="00414CD3"/>
    <w:rsid w:val="00415633"/>
    <w:rsid w:val="004163EF"/>
    <w:rsid w:val="00420726"/>
    <w:rsid w:val="00421B16"/>
    <w:rsid w:val="00422BCD"/>
    <w:rsid w:val="00424E36"/>
    <w:rsid w:val="0042737D"/>
    <w:rsid w:val="004315A1"/>
    <w:rsid w:val="00431D22"/>
    <w:rsid w:val="00432D47"/>
    <w:rsid w:val="00434D10"/>
    <w:rsid w:val="0043610B"/>
    <w:rsid w:val="00437C95"/>
    <w:rsid w:val="00440560"/>
    <w:rsid w:val="004420BF"/>
    <w:rsid w:val="00442881"/>
    <w:rsid w:val="00445AAF"/>
    <w:rsid w:val="00445D4B"/>
    <w:rsid w:val="004469E6"/>
    <w:rsid w:val="00447648"/>
    <w:rsid w:val="00450C98"/>
    <w:rsid w:val="00452419"/>
    <w:rsid w:val="00452647"/>
    <w:rsid w:val="0045495B"/>
    <w:rsid w:val="00457340"/>
    <w:rsid w:val="00461492"/>
    <w:rsid w:val="00466285"/>
    <w:rsid w:val="004664C2"/>
    <w:rsid w:val="004672FC"/>
    <w:rsid w:val="004706D7"/>
    <w:rsid w:val="0047265E"/>
    <w:rsid w:val="0047427B"/>
    <w:rsid w:val="00487845"/>
    <w:rsid w:val="00491478"/>
    <w:rsid w:val="00492082"/>
    <w:rsid w:val="00493BAB"/>
    <w:rsid w:val="00493C9C"/>
    <w:rsid w:val="004A0388"/>
    <w:rsid w:val="004A405C"/>
    <w:rsid w:val="004A7118"/>
    <w:rsid w:val="004B27D1"/>
    <w:rsid w:val="004B3816"/>
    <w:rsid w:val="004B4769"/>
    <w:rsid w:val="004C0DB7"/>
    <w:rsid w:val="004C13E6"/>
    <w:rsid w:val="004C4B4F"/>
    <w:rsid w:val="004C4B9C"/>
    <w:rsid w:val="004C7904"/>
    <w:rsid w:val="004D1837"/>
    <w:rsid w:val="004D43EF"/>
    <w:rsid w:val="004E2CE1"/>
    <w:rsid w:val="004E5D4D"/>
    <w:rsid w:val="004E5DD3"/>
    <w:rsid w:val="004E740D"/>
    <w:rsid w:val="004F025B"/>
    <w:rsid w:val="004F2F55"/>
    <w:rsid w:val="004F57AB"/>
    <w:rsid w:val="004F57E6"/>
    <w:rsid w:val="00500676"/>
    <w:rsid w:val="00500DBA"/>
    <w:rsid w:val="00502F06"/>
    <w:rsid w:val="00504546"/>
    <w:rsid w:val="0050491B"/>
    <w:rsid w:val="005049AB"/>
    <w:rsid w:val="0050625B"/>
    <w:rsid w:val="00506CC0"/>
    <w:rsid w:val="005108A2"/>
    <w:rsid w:val="0051130F"/>
    <w:rsid w:val="00515140"/>
    <w:rsid w:val="0051730C"/>
    <w:rsid w:val="00520DF8"/>
    <w:rsid w:val="00523811"/>
    <w:rsid w:val="00524D28"/>
    <w:rsid w:val="00531318"/>
    <w:rsid w:val="005319BB"/>
    <w:rsid w:val="00532541"/>
    <w:rsid w:val="005331DB"/>
    <w:rsid w:val="00533A01"/>
    <w:rsid w:val="0053470F"/>
    <w:rsid w:val="0053508F"/>
    <w:rsid w:val="00535411"/>
    <w:rsid w:val="00536BC0"/>
    <w:rsid w:val="00536BF5"/>
    <w:rsid w:val="0054139A"/>
    <w:rsid w:val="00546DD3"/>
    <w:rsid w:val="0054789D"/>
    <w:rsid w:val="00547EBB"/>
    <w:rsid w:val="00553F0A"/>
    <w:rsid w:val="005575FC"/>
    <w:rsid w:val="00557C76"/>
    <w:rsid w:val="00561066"/>
    <w:rsid w:val="00565905"/>
    <w:rsid w:val="005702C4"/>
    <w:rsid w:val="00570B8A"/>
    <w:rsid w:val="00573241"/>
    <w:rsid w:val="00574027"/>
    <w:rsid w:val="00576C13"/>
    <w:rsid w:val="005770CB"/>
    <w:rsid w:val="00581BAA"/>
    <w:rsid w:val="00581EAC"/>
    <w:rsid w:val="00582F3C"/>
    <w:rsid w:val="005842C9"/>
    <w:rsid w:val="0058568D"/>
    <w:rsid w:val="00590200"/>
    <w:rsid w:val="005908C5"/>
    <w:rsid w:val="0059191A"/>
    <w:rsid w:val="00591D05"/>
    <w:rsid w:val="005920EF"/>
    <w:rsid w:val="00593F44"/>
    <w:rsid w:val="005961CD"/>
    <w:rsid w:val="00596440"/>
    <w:rsid w:val="0059739F"/>
    <w:rsid w:val="005A0DEC"/>
    <w:rsid w:val="005A2F35"/>
    <w:rsid w:val="005A44A0"/>
    <w:rsid w:val="005A642A"/>
    <w:rsid w:val="005B135D"/>
    <w:rsid w:val="005B1759"/>
    <w:rsid w:val="005B3E0E"/>
    <w:rsid w:val="005B4E60"/>
    <w:rsid w:val="005B7E4E"/>
    <w:rsid w:val="005C2D1C"/>
    <w:rsid w:val="005C5126"/>
    <w:rsid w:val="005C7F1B"/>
    <w:rsid w:val="005D1814"/>
    <w:rsid w:val="005D20E8"/>
    <w:rsid w:val="005D30EE"/>
    <w:rsid w:val="005D76E8"/>
    <w:rsid w:val="005E2301"/>
    <w:rsid w:val="005E2A3B"/>
    <w:rsid w:val="005E3E2F"/>
    <w:rsid w:val="005E689E"/>
    <w:rsid w:val="005F0A36"/>
    <w:rsid w:val="005F1B04"/>
    <w:rsid w:val="005F261D"/>
    <w:rsid w:val="005F430A"/>
    <w:rsid w:val="005F518E"/>
    <w:rsid w:val="005F6F02"/>
    <w:rsid w:val="005F7D58"/>
    <w:rsid w:val="00601CC5"/>
    <w:rsid w:val="00604AE7"/>
    <w:rsid w:val="006050F3"/>
    <w:rsid w:val="006077BB"/>
    <w:rsid w:val="00610C87"/>
    <w:rsid w:val="00610DB5"/>
    <w:rsid w:val="00611695"/>
    <w:rsid w:val="0061384D"/>
    <w:rsid w:val="006155AA"/>
    <w:rsid w:val="006163B3"/>
    <w:rsid w:val="00620B0C"/>
    <w:rsid w:val="00625603"/>
    <w:rsid w:val="00626540"/>
    <w:rsid w:val="00627E3C"/>
    <w:rsid w:val="00630AC4"/>
    <w:rsid w:val="00631A6D"/>
    <w:rsid w:val="00631D10"/>
    <w:rsid w:val="00633895"/>
    <w:rsid w:val="006341E0"/>
    <w:rsid w:val="00634B16"/>
    <w:rsid w:val="00635EF0"/>
    <w:rsid w:val="00635F7C"/>
    <w:rsid w:val="00636E53"/>
    <w:rsid w:val="00640C74"/>
    <w:rsid w:val="00641894"/>
    <w:rsid w:val="006435C8"/>
    <w:rsid w:val="00645327"/>
    <w:rsid w:val="006470C4"/>
    <w:rsid w:val="00650731"/>
    <w:rsid w:val="00650CD4"/>
    <w:rsid w:val="0065251D"/>
    <w:rsid w:val="00652F6F"/>
    <w:rsid w:val="00653A7B"/>
    <w:rsid w:val="00654A56"/>
    <w:rsid w:val="00657701"/>
    <w:rsid w:val="006635AC"/>
    <w:rsid w:val="006642AB"/>
    <w:rsid w:val="00664AEB"/>
    <w:rsid w:val="00665CC5"/>
    <w:rsid w:val="00671241"/>
    <w:rsid w:val="00671902"/>
    <w:rsid w:val="0067440D"/>
    <w:rsid w:val="0067548F"/>
    <w:rsid w:val="006775FF"/>
    <w:rsid w:val="00677C1F"/>
    <w:rsid w:val="00680008"/>
    <w:rsid w:val="006817A6"/>
    <w:rsid w:val="006845F1"/>
    <w:rsid w:val="00686C9F"/>
    <w:rsid w:val="0068731B"/>
    <w:rsid w:val="0069112A"/>
    <w:rsid w:val="0069127F"/>
    <w:rsid w:val="00692B53"/>
    <w:rsid w:val="00692E1A"/>
    <w:rsid w:val="006937F4"/>
    <w:rsid w:val="006964A8"/>
    <w:rsid w:val="00697C74"/>
    <w:rsid w:val="00697CB7"/>
    <w:rsid w:val="006A1671"/>
    <w:rsid w:val="006A49CE"/>
    <w:rsid w:val="006A5C79"/>
    <w:rsid w:val="006A6E7B"/>
    <w:rsid w:val="006B0041"/>
    <w:rsid w:val="006B112A"/>
    <w:rsid w:val="006B15C3"/>
    <w:rsid w:val="006B3577"/>
    <w:rsid w:val="006B454B"/>
    <w:rsid w:val="006B5D3F"/>
    <w:rsid w:val="006B6D0E"/>
    <w:rsid w:val="006C27E2"/>
    <w:rsid w:val="006C7297"/>
    <w:rsid w:val="006C739E"/>
    <w:rsid w:val="006D0864"/>
    <w:rsid w:val="006D0B51"/>
    <w:rsid w:val="006D236D"/>
    <w:rsid w:val="006D51BE"/>
    <w:rsid w:val="006D548D"/>
    <w:rsid w:val="006D6309"/>
    <w:rsid w:val="006D65A5"/>
    <w:rsid w:val="006E0F85"/>
    <w:rsid w:val="006E1A42"/>
    <w:rsid w:val="006E1C5D"/>
    <w:rsid w:val="006E30BA"/>
    <w:rsid w:val="006E5862"/>
    <w:rsid w:val="006E726A"/>
    <w:rsid w:val="006F2E1D"/>
    <w:rsid w:val="006F2F53"/>
    <w:rsid w:val="006F5133"/>
    <w:rsid w:val="006F5E70"/>
    <w:rsid w:val="006F61B8"/>
    <w:rsid w:val="0070024C"/>
    <w:rsid w:val="007023C0"/>
    <w:rsid w:val="007028E3"/>
    <w:rsid w:val="007031C2"/>
    <w:rsid w:val="00703D27"/>
    <w:rsid w:val="007043DD"/>
    <w:rsid w:val="00704CC1"/>
    <w:rsid w:val="0070504A"/>
    <w:rsid w:val="007066F1"/>
    <w:rsid w:val="00710240"/>
    <w:rsid w:val="007105EE"/>
    <w:rsid w:val="007108F6"/>
    <w:rsid w:val="007113BC"/>
    <w:rsid w:val="007126AA"/>
    <w:rsid w:val="00712A9C"/>
    <w:rsid w:val="00712C5A"/>
    <w:rsid w:val="00715A3C"/>
    <w:rsid w:val="00717819"/>
    <w:rsid w:val="007214B4"/>
    <w:rsid w:val="00721555"/>
    <w:rsid w:val="00722373"/>
    <w:rsid w:val="00727FC9"/>
    <w:rsid w:val="00730F47"/>
    <w:rsid w:val="0073381D"/>
    <w:rsid w:val="00734DE8"/>
    <w:rsid w:val="00736536"/>
    <w:rsid w:val="007366AD"/>
    <w:rsid w:val="00737796"/>
    <w:rsid w:val="007431F8"/>
    <w:rsid w:val="007446B4"/>
    <w:rsid w:val="00752A21"/>
    <w:rsid w:val="00752DA6"/>
    <w:rsid w:val="0075494C"/>
    <w:rsid w:val="00755D6A"/>
    <w:rsid w:val="00755E47"/>
    <w:rsid w:val="0076458A"/>
    <w:rsid w:val="00764B8C"/>
    <w:rsid w:val="00765347"/>
    <w:rsid w:val="00766610"/>
    <w:rsid w:val="00767AFB"/>
    <w:rsid w:val="007719F9"/>
    <w:rsid w:val="0077261C"/>
    <w:rsid w:val="00772C21"/>
    <w:rsid w:val="007738A1"/>
    <w:rsid w:val="00775FDC"/>
    <w:rsid w:val="00776A3F"/>
    <w:rsid w:val="00776B89"/>
    <w:rsid w:val="00777A08"/>
    <w:rsid w:val="00780D99"/>
    <w:rsid w:val="00782EAB"/>
    <w:rsid w:val="00783FF4"/>
    <w:rsid w:val="007852E1"/>
    <w:rsid w:val="00785B1F"/>
    <w:rsid w:val="00790169"/>
    <w:rsid w:val="00792DAF"/>
    <w:rsid w:val="00794A4D"/>
    <w:rsid w:val="00794DC3"/>
    <w:rsid w:val="00796D45"/>
    <w:rsid w:val="007A3688"/>
    <w:rsid w:val="007A3B4E"/>
    <w:rsid w:val="007A469F"/>
    <w:rsid w:val="007A4CBB"/>
    <w:rsid w:val="007A671B"/>
    <w:rsid w:val="007A7261"/>
    <w:rsid w:val="007B088A"/>
    <w:rsid w:val="007B265B"/>
    <w:rsid w:val="007C0D71"/>
    <w:rsid w:val="007C55C9"/>
    <w:rsid w:val="007C5DD7"/>
    <w:rsid w:val="007D1637"/>
    <w:rsid w:val="007D32F4"/>
    <w:rsid w:val="007D3352"/>
    <w:rsid w:val="007D35F0"/>
    <w:rsid w:val="007D5E78"/>
    <w:rsid w:val="007E195E"/>
    <w:rsid w:val="007E2278"/>
    <w:rsid w:val="007E2B23"/>
    <w:rsid w:val="007E3FED"/>
    <w:rsid w:val="007E411C"/>
    <w:rsid w:val="007E6FC8"/>
    <w:rsid w:val="007E713D"/>
    <w:rsid w:val="007E7641"/>
    <w:rsid w:val="007E78A3"/>
    <w:rsid w:val="007F12B4"/>
    <w:rsid w:val="007F2B17"/>
    <w:rsid w:val="007F302C"/>
    <w:rsid w:val="007F39BA"/>
    <w:rsid w:val="007F40AA"/>
    <w:rsid w:val="007F55D7"/>
    <w:rsid w:val="007F701F"/>
    <w:rsid w:val="007F7522"/>
    <w:rsid w:val="007F7A36"/>
    <w:rsid w:val="0080154D"/>
    <w:rsid w:val="00803CF4"/>
    <w:rsid w:val="00804925"/>
    <w:rsid w:val="00806433"/>
    <w:rsid w:val="0081308C"/>
    <w:rsid w:val="00814B33"/>
    <w:rsid w:val="00814C7F"/>
    <w:rsid w:val="008205C8"/>
    <w:rsid w:val="008209AB"/>
    <w:rsid w:val="00821958"/>
    <w:rsid w:val="008221EA"/>
    <w:rsid w:val="00822845"/>
    <w:rsid w:val="00823295"/>
    <w:rsid w:val="00823595"/>
    <w:rsid w:val="00823CFE"/>
    <w:rsid w:val="00824478"/>
    <w:rsid w:val="00825D54"/>
    <w:rsid w:val="00826114"/>
    <w:rsid w:val="008263C8"/>
    <w:rsid w:val="0082686F"/>
    <w:rsid w:val="00827AB7"/>
    <w:rsid w:val="00832AC9"/>
    <w:rsid w:val="0083678E"/>
    <w:rsid w:val="00837B26"/>
    <w:rsid w:val="00841206"/>
    <w:rsid w:val="0084316E"/>
    <w:rsid w:val="00843992"/>
    <w:rsid w:val="008468B5"/>
    <w:rsid w:val="00852819"/>
    <w:rsid w:val="0085421D"/>
    <w:rsid w:val="00854B38"/>
    <w:rsid w:val="00856246"/>
    <w:rsid w:val="008563E7"/>
    <w:rsid w:val="00860AEF"/>
    <w:rsid w:val="00860CC1"/>
    <w:rsid w:val="008617D8"/>
    <w:rsid w:val="00863065"/>
    <w:rsid w:val="00863417"/>
    <w:rsid w:val="0086349B"/>
    <w:rsid w:val="00863698"/>
    <w:rsid w:val="008636C1"/>
    <w:rsid w:val="008647D3"/>
    <w:rsid w:val="008657B6"/>
    <w:rsid w:val="00867A46"/>
    <w:rsid w:val="008725FE"/>
    <w:rsid w:val="00873F55"/>
    <w:rsid w:val="008804AA"/>
    <w:rsid w:val="00883E36"/>
    <w:rsid w:val="00885A2D"/>
    <w:rsid w:val="00886103"/>
    <w:rsid w:val="008866B8"/>
    <w:rsid w:val="00887E17"/>
    <w:rsid w:val="00894BAB"/>
    <w:rsid w:val="008A13E9"/>
    <w:rsid w:val="008A3358"/>
    <w:rsid w:val="008A3B62"/>
    <w:rsid w:val="008A4D3E"/>
    <w:rsid w:val="008A6DEA"/>
    <w:rsid w:val="008A7915"/>
    <w:rsid w:val="008B2410"/>
    <w:rsid w:val="008B2A1E"/>
    <w:rsid w:val="008B5E8D"/>
    <w:rsid w:val="008C24FF"/>
    <w:rsid w:val="008C4822"/>
    <w:rsid w:val="008C515D"/>
    <w:rsid w:val="008C5563"/>
    <w:rsid w:val="008C60B1"/>
    <w:rsid w:val="008D043F"/>
    <w:rsid w:val="008D1474"/>
    <w:rsid w:val="008D6463"/>
    <w:rsid w:val="008D6D82"/>
    <w:rsid w:val="008E3AF9"/>
    <w:rsid w:val="008E4FEE"/>
    <w:rsid w:val="008E667C"/>
    <w:rsid w:val="008E79EA"/>
    <w:rsid w:val="008E7B04"/>
    <w:rsid w:val="008F1188"/>
    <w:rsid w:val="008F1A4C"/>
    <w:rsid w:val="008F1F6D"/>
    <w:rsid w:val="008F3E0A"/>
    <w:rsid w:val="008F4429"/>
    <w:rsid w:val="008F6546"/>
    <w:rsid w:val="00901168"/>
    <w:rsid w:val="00902126"/>
    <w:rsid w:val="009031AC"/>
    <w:rsid w:val="009035F0"/>
    <w:rsid w:val="00903A09"/>
    <w:rsid w:val="00904387"/>
    <w:rsid w:val="009076C2"/>
    <w:rsid w:val="00907B8D"/>
    <w:rsid w:val="009106FB"/>
    <w:rsid w:val="00911D88"/>
    <w:rsid w:val="0091232B"/>
    <w:rsid w:val="0091242C"/>
    <w:rsid w:val="00912431"/>
    <w:rsid w:val="0091444E"/>
    <w:rsid w:val="009146E2"/>
    <w:rsid w:val="009208C8"/>
    <w:rsid w:val="00925E40"/>
    <w:rsid w:val="00926A79"/>
    <w:rsid w:val="00926C4F"/>
    <w:rsid w:val="00930AE9"/>
    <w:rsid w:val="00931521"/>
    <w:rsid w:val="00935C25"/>
    <w:rsid w:val="00936A8C"/>
    <w:rsid w:val="00936FF3"/>
    <w:rsid w:val="00941169"/>
    <w:rsid w:val="0094253C"/>
    <w:rsid w:val="00943281"/>
    <w:rsid w:val="00943848"/>
    <w:rsid w:val="009447DB"/>
    <w:rsid w:val="00947552"/>
    <w:rsid w:val="009505B1"/>
    <w:rsid w:val="00951AFD"/>
    <w:rsid w:val="00952E89"/>
    <w:rsid w:val="009544B2"/>
    <w:rsid w:val="009558F2"/>
    <w:rsid w:val="00956862"/>
    <w:rsid w:val="009603D0"/>
    <w:rsid w:val="00960989"/>
    <w:rsid w:val="009619E7"/>
    <w:rsid w:val="00962758"/>
    <w:rsid w:val="00965BEA"/>
    <w:rsid w:val="009673AC"/>
    <w:rsid w:val="00967AEF"/>
    <w:rsid w:val="00967CD7"/>
    <w:rsid w:val="00972160"/>
    <w:rsid w:val="0097251D"/>
    <w:rsid w:val="009729FB"/>
    <w:rsid w:val="00972E98"/>
    <w:rsid w:val="00973039"/>
    <w:rsid w:val="00975EEC"/>
    <w:rsid w:val="009767E0"/>
    <w:rsid w:val="00976999"/>
    <w:rsid w:val="0098222D"/>
    <w:rsid w:val="0098250D"/>
    <w:rsid w:val="0098311E"/>
    <w:rsid w:val="00984761"/>
    <w:rsid w:val="009866B8"/>
    <w:rsid w:val="00986EE5"/>
    <w:rsid w:val="00987478"/>
    <w:rsid w:val="00991043"/>
    <w:rsid w:val="00992F8C"/>
    <w:rsid w:val="0099388B"/>
    <w:rsid w:val="009941F8"/>
    <w:rsid w:val="00994C65"/>
    <w:rsid w:val="00995460"/>
    <w:rsid w:val="00997659"/>
    <w:rsid w:val="009A0EE3"/>
    <w:rsid w:val="009A5ACF"/>
    <w:rsid w:val="009A6212"/>
    <w:rsid w:val="009A7549"/>
    <w:rsid w:val="009B0E8D"/>
    <w:rsid w:val="009B1499"/>
    <w:rsid w:val="009B303D"/>
    <w:rsid w:val="009B345D"/>
    <w:rsid w:val="009B6E73"/>
    <w:rsid w:val="009C09C9"/>
    <w:rsid w:val="009C0E79"/>
    <w:rsid w:val="009C1006"/>
    <w:rsid w:val="009C1A86"/>
    <w:rsid w:val="009C28A3"/>
    <w:rsid w:val="009C3319"/>
    <w:rsid w:val="009C43E2"/>
    <w:rsid w:val="009C4FAE"/>
    <w:rsid w:val="009C6699"/>
    <w:rsid w:val="009D4F8D"/>
    <w:rsid w:val="009E0444"/>
    <w:rsid w:val="009E063F"/>
    <w:rsid w:val="009E3330"/>
    <w:rsid w:val="009E701D"/>
    <w:rsid w:val="009E7B44"/>
    <w:rsid w:val="009F14A0"/>
    <w:rsid w:val="009F3598"/>
    <w:rsid w:val="009F5990"/>
    <w:rsid w:val="009F7CC2"/>
    <w:rsid w:val="00A026CC"/>
    <w:rsid w:val="00A029E3"/>
    <w:rsid w:val="00A0309C"/>
    <w:rsid w:val="00A05ACA"/>
    <w:rsid w:val="00A07199"/>
    <w:rsid w:val="00A0787C"/>
    <w:rsid w:val="00A100CA"/>
    <w:rsid w:val="00A10C1B"/>
    <w:rsid w:val="00A11110"/>
    <w:rsid w:val="00A15AD3"/>
    <w:rsid w:val="00A167D7"/>
    <w:rsid w:val="00A21EF5"/>
    <w:rsid w:val="00A226A3"/>
    <w:rsid w:val="00A238C1"/>
    <w:rsid w:val="00A256AD"/>
    <w:rsid w:val="00A26AE8"/>
    <w:rsid w:val="00A27EBA"/>
    <w:rsid w:val="00A31865"/>
    <w:rsid w:val="00A34C9C"/>
    <w:rsid w:val="00A366EB"/>
    <w:rsid w:val="00A36F7D"/>
    <w:rsid w:val="00A37B10"/>
    <w:rsid w:val="00A40926"/>
    <w:rsid w:val="00A46BE1"/>
    <w:rsid w:val="00A507B0"/>
    <w:rsid w:val="00A53741"/>
    <w:rsid w:val="00A545D2"/>
    <w:rsid w:val="00A6019A"/>
    <w:rsid w:val="00A63E80"/>
    <w:rsid w:val="00A64679"/>
    <w:rsid w:val="00A649FE"/>
    <w:rsid w:val="00A65C7E"/>
    <w:rsid w:val="00A6757B"/>
    <w:rsid w:val="00A73B60"/>
    <w:rsid w:val="00A73DC7"/>
    <w:rsid w:val="00A75206"/>
    <w:rsid w:val="00A817E2"/>
    <w:rsid w:val="00A81DF4"/>
    <w:rsid w:val="00A83E5A"/>
    <w:rsid w:val="00A90A48"/>
    <w:rsid w:val="00A90BDF"/>
    <w:rsid w:val="00A920FA"/>
    <w:rsid w:val="00A92DC5"/>
    <w:rsid w:val="00A93642"/>
    <w:rsid w:val="00A95AAC"/>
    <w:rsid w:val="00A963D8"/>
    <w:rsid w:val="00A96F97"/>
    <w:rsid w:val="00AA53A5"/>
    <w:rsid w:val="00AA580E"/>
    <w:rsid w:val="00AA6636"/>
    <w:rsid w:val="00AB389D"/>
    <w:rsid w:val="00AB5B98"/>
    <w:rsid w:val="00AB62F7"/>
    <w:rsid w:val="00AC0C9B"/>
    <w:rsid w:val="00AC0D53"/>
    <w:rsid w:val="00AC449E"/>
    <w:rsid w:val="00AD3A5D"/>
    <w:rsid w:val="00AD6F7B"/>
    <w:rsid w:val="00AD7EE8"/>
    <w:rsid w:val="00AE0974"/>
    <w:rsid w:val="00AE2564"/>
    <w:rsid w:val="00AE2AE1"/>
    <w:rsid w:val="00AE3645"/>
    <w:rsid w:val="00AE4374"/>
    <w:rsid w:val="00AE43BA"/>
    <w:rsid w:val="00AE440B"/>
    <w:rsid w:val="00AE5A68"/>
    <w:rsid w:val="00AF2FEA"/>
    <w:rsid w:val="00AF339A"/>
    <w:rsid w:val="00AF353A"/>
    <w:rsid w:val="00B01783"/>
    <w:rsid w:val="00B049DE"/>
    <w:rsid w:val="00B1106C"/>
    <w:rsid w:val="00B12264"/>
    <w:rsid w:val="00B14E98"/>
    <w:rsid w:val="00B16584"/>
    <w:rsid w:val="00B17AD5"/>
    <w:rsid w:val="00B22217"/>
    <w:rsid w:val="00B2330D"/>
    <w:rsid w:val="00B248CC"/>
    <w:rsid w:val="00B25EFB"/>
    <w:rsid w:val="00B268F4"/>
    <w:rsid w:val="00B32151"/>
    <w:rsid w:val="00B33987"/>
    <w:rsid w:val="00B339AA"/>
    <w:rsid w:val="00B34787"/>
    <w:rsid w:val="00B355AF"/>
    <w:rsid w:val="00B35C33"/>
    <w:rsid w:val="00B40E9F"/>
    <w:rsid w:val="00B428B9"/>
    <w:rsid w:val="00B42E59"/>
    <w:rsid w:val="00B447FA"/>
    <w:rsid w:val="00B51900"/>
    <w:rsid w:val="00B524A8"/>
    <w:rsid w:val="00B54193"/>
    <w:rsid w:val="00B54CBA"/>
    <w:rsid w:val="00B55354"/>
    <w:rsid w:val="00B601D0"/>
    <w:rsid w:val="00B60720"/>
    <w:rsid w:val="00B623A9"/>
    <w:rsid w:val="00B6377F"/>
    <w:rsid w:val="00B65741"/>
    <w:rsid w:val="00B6623C"/>
    <w:rsid w:val="00B71494"/>
    <w:rsid w:val="00B71E93"/>
    <w:rsid w:val="00B75DC9"/>
    <w:rsid w:val="00B7664D"/>
    <w:rsid w:val="00B777FE"/>
    <w:rsid w:val="00B8245F"/>
    <w:rsid w:val="00B86272"/>
    <w:rsid w:val="00B8727F"/>
    <w:rsid w:val="00B90680"/>
    <w:rsid w:val="00B93FB4"/>
    <w:rsid w:val="00B948C3"/>
    <w:rsid w:val="00B94B56"/>
    <w:rsid w:val="00B950DE"/>
    <w:rsid w:val="00B963F2"/>
    <w:rsid w:val="00BA52E8"/>
    <w:rsid w:val="00BA5747"/>
    <w:rsid w:val="00BA6728"/>
    <w:rsid w:val="00BA7407"/>
    <w:rsid w:val="00BB03F6"/>
    <w:rsid w:val="00BB0512"/>
    <w:rsid w:val="00BB1569"/>
    <w:rsid w:val="00BB1B9A"/>
    <w:rsid w:val="00BB1C58"/>
    <w:rsid w:val="00BB3080"/>
    <w:rsid w:val="00BB358D"/>
    <w:rsid w:val="00BB3DC7"/>
    <w:rsid w:val="00BB5CBE"/>
    <w:rsid w:val="00BB75D3"/>
    <w:rsid w:val="00BC16E0"/>
    <w:rsid w:val="00BC2387"/>
    <w:rsid w:val="00BC4385"/>
    <w:rsid w:val="00BC7484"/>
    <w:rsid w:val="00BD4CBB"/>
    <w:rsid w:val="00BD6FE6"/>
    <w:rsid w:val="00BE1712"/>
    <w:rsid w:val="00BE30D2"/>
    <w:rsid w:val="00BE7D3D"/>
    <w:rsid w:val="00BF0957"/>
    <w:rsid w:val="00BF19F4"/>
    <w:rsid w:val="00BF2B76"/>
    <w:rsid w:val="00BF35B3"/>
    <w:rsid w:val="00BF3AEA"/>
    <w:rsid w:val="00BF5DE0"/>
    <w:rsid w:val="00C005C0"/>
    <w:rsid w:val="00C005F0"/>
    <w:rsid w:val="00C02122"/>
    <w:rsid w:val="00C02376"/>
    <w:rsid w:val="00C0280E"/>
    <w:rsid w:val="00C02F35"/>
    <w:rsid w:val="00C03A24"/>
    <w:rsid w:val="00C105F0"/>
    <w:rsid w:val="00C108A3"/>
    <w:rsid w:val="00C10F61"/>
    <w:rsid w:val="00C11437"/>
    <w:rsid w:val="00C120A1"/>
    <w:rsid w:val="00C126ED"/>
    <w:rsid w:val="00C144D4"/>
    <w:rsid w:val="00C14B5E"/>
    <w:rsid w:val="00C1513C"/>
    <w:rsid w:val="00C15CAC"/>
    <w:rsid w:val="00C1605D"/>
    <w:rsid w:val="00C22253"/>
    <w:rsid w:val="00C232CE"/>
    <w:rsid w:val="00C244BF"/>
    <w:rsid w:val="00C25520"/>
    <w:rsid w:val="00C300EF"/>
    <w:rsid w:val="00C31E2A"/>
    <w:rsid w:val="00C32246"/>
    <w:rsid w:val="00C325D4"/>
    <w:rsid w:val="00C328BC"/>
    <w:rsid w:val="00C3343B"/>
    <w:rsid w:val="00C35661"/>
    <w:rsid w:val="00C3572B"/>
    <w:rsid w:val="00C40957"/>
    <w:rsid w:val="00C40F63"/>
    <w:rsid w:val="00C4321F"/>
    <w:rsid w:val="00C456AD"/>
    <w:rsid w:val="00C508AB"/>
    <w:rsid w:val="00C517EC"/>
    <w:rsid w:val="00C51C44"/>
    <w:rsid w:val="00C545A5"/>
    <w:rsid w:val="00C54778"/>
    <w:rsid w:val="00C6090B"/>
    <w:rsid w:val="00C612D5"/>
    <w:rsid w:val="00C6131D"/>
    <w:rsid w:val="00C61C1B"/>
    <w:rsid w:val="00C61E67"/>
    <w:rsid w:val="00C62A39"/>
    <w:rsid w:val="00C62B8B"/>
    <w:rsid w:val="00C63656"/>
    <w:rsid w:val="00C65D49"/>
    <w:rsid w:val="00C6688D"/>
    <w:rsid w:val="00C7197E"/>
    <w:rsid w:val="00C71A62"/>
    <w:rsid w:val="00C72A1D"/>
    <w:rsid w:val="00C74234"/>
    <w:rsid w:val="00C7443B"/>
    <w:rsid w:val="00C748C4"/>
    <w:rsid w:val="00C752AF"/>
    <w:rsid w:val="00C765F8"/>
    <w:rsid w:val="00C8170B"/>
    <w:rsid w:val="00C823EC"/>
    <w:rsid w:val="00C82FEF"/>
    <w:rsid w:val="00C830DA"/>
    <w:rsid w:val="00C845FB"/>
    <w:rsid w:val="00C921CB"/>
    <w:rsid w:val="00C93CF8"/>
    <w:rsid w:val="00C95ACC"/>
    <w:rsid w:val="00CA1254"/>
    <w:rsid w:val="00CA2EC1"/>
    <w:rsid w:val="00CA3FCB"/>
    <w:rsid w:val="00CA4AD8"/>
    <w:rsid w:val="00CA54E4"/>
    <w:rsid w:val="00CA5622"/>
    <w:rsid w:val="00CB0499"/>
    <w:rsid w:val="00CB2AFD"/>
    <w:rsid w:val="00CB31E1"/>
    <w:rsid w:val="00CB6A6B"/>
    <w:rsid w:val="00CB6ECC"/>
    <w:rsid w:val="00CC00E4"/>
    <w:rsid w:val="00CC03A9"/>
    <w:rsid w:val="00CC3E6B"/>
    <w:rsid w:val="00CC7C52"/>
    <w:rsid w:val="00CD0A18"/>
    <w:rsid w:val="00CE02DE"/>
    <w:rsid w:val="00CE3883"/>
    <w:rsid w:val="00CE4F47"/>
    <w:rsid w:val="00CF1785"/>
    <w:rsid w:val="00CF1A40"/>
    <w:rsid w:val="00CF2FCF"/>
    <w:rsid w:val="00CF3EB5"/>
    <w:rsid w:val="00CF6430"/>
    <w:rsid w:val="00CF74FB"/>
    <w:rsid w:val="00CF7795"/>
    <w:rsid w:val="00D0023F"/>
    <w:rsid w:val="00D03967"/>
    <w:rsid w:val="00D05B79"/>
    <w:rsid w:val="00D05E6B"/>
    <w:rsid w:val="00D05EE6"/>
    <w:rsid w:val="00D06C44"/>
    <w:rsid w:val="00D06E45"/>
    <w:rsid w:val="00D1041E"/>
    <w:rsid w:val="00D11921"/>
    <w:rsid w:val="00D132B2"/>
    <w:rsid w:val="00D14908"/>
    <w:rsid w:val="00D15AAA"/>
    <w:rsid w:val="00D16FE6"/>
    <w:rsid w:val="00D17C93"/>
    <w:rsid w:val="00D20B6D"/>
    <w:rsid w:val="00D22CA0"/>
    <w:rsid w:val="00D22E45"/>
    <w:rsid w:val="00D2368A"/>
    <w:rsid w:val="00D23EC6"/>
    <w:rsid w:val="00D25362"/>
    <w:rsid w:val="00D313BF"/>
    <w:rsid w:val="00D3237D"/>
    <w:rsid w:val="00D355A1"/>
    <w:rsid w:val="00D416F8"/>
    <w:rsid w:val="00D428CB"/>
    <w:rsid w:val="00D433CB"/>
    <w:rsid w:val="00D43738"/>
    <w:rsid w:val="00D437AA"/>
    <w:rsid w:val="00D44A73"/>
    <w:rsid w:val="00D46938"/>
    <w:rsid w:val="00D5173F"/>
    <w:rsid w:val="00D52568"/>
    <w:rsid w:val="00D52F4A"/>
    <w:rsid w:val="00D53B9A"/>
    <w:rsid w:val="00D53BF4"/>
    <w:rsid w:val="00D53C22"/>
    <w:rsid w:val="00D55104"/>
    <w:rsid w:val="00D57F90"/>
    <w:rsid w:val="00D61C98"/>
    <w:rsid w:val="00D63383"/>
    <w:rsid w:val="00D63CF7"/>
    <w:rsid w:val="00D64A2C"/>
    <w:rsid w:val="00D664C8"/>
    <w:rsid w:val="00D66836"/>
    <w:rsid w:val="00D701C2"/>
    <w:rsid w:val="00D71358"/>
    <w:rsid w:val="00D728BB"/>
    <w:rsid w:val="00D72B5E"/>
    <w:rsid w:val="00D74573"/>
    <w:rsid w:val="00D75E1F"/>
    <w:rsid w:val="00D76552"/>
    <w:rsid w:val="00D809FC"/>
    <w:rsid w:val="00D8310D"/>
    <w:rsid w:val="00D835DD"/>
    <w:rsid w:val="00D85D0A"/>
    <w:rsid w:val="00D9187E"/>
    <w:rsid w:val="00D930C9"/>
    <w:rsid w:val="00D95AE6"/>
    <w:rsid w:val="00D95E1C"/>
    <w:rsid w:val="00DA002D"/>
    <w:rsid w:val="00DA1331"/>
    <w:rsid w:val="00DA2195"/>
    <w:rsid w:val="00DA364B"/>
    <w:rsid w:val="00DA53EA"/>
    <w:rsid w:val="00DA7024"/>
    <w:rsid w:val="00DB1A38"/>
    <w:rsid w:val="00DB252B"/>
    <w:rsid w:val="00DB4881"/>
    <w:rsid w:val="00DB4E92"/>
    <w:rsid w:val="00DB640F"/>
    <w:rsid w:val="00DC103C"/>
    <w:rsid w:val="00DC15C1"/>
    <w:rsid w:val="00DC2FC6"/>
    <w:rsid w:val="00DC3B35"/>
    <w:rsid w:val="00DC471A"/>
    <w:rsid w:val="00DD12F1"/>
    <w:rsid w:val="00DD1A38"/>
    <w:rsid w:val="00DD21F4"/>
    <w:rsid w:val="00DD2470"/>
    <w:rsid w:val="00DD3604"/>
    <w:rsid w:val="00DE49E0"/>
    <w:rsid w:val="00DE643D"/>
    <w:rsid w:val="00DF1969"/>
    <w:rsid w:val="00DF3868"/>
    <w:rsid w:val="00DF3914"/>
    <w:rsid w:val="00DF4479"/>
    <w:rsid w:val="00DF47E8"/>
    <w:rsid w:val="00DF51EC"/>
    <w:rsid w:val="00DF5AD2"/>
    <w:rsid w:val="00E0155C"/>
    <w:rsid w:val="00E01F3D"/>
    <w:rsid w:val="00E05695"/>
    <w:rsid w:val="00E06983"/>
    <w:rsid w:val="00E102C2"/>
    <w:rsid w:val="00E11EC8"/>
    <w:rsid w:val="00E1293F"/>
    <w:rsid w:val="00E12B0F"/>
    <w:rsid w:val="00E133AC"/>
    <w:rsid w:val="00E13A13"/>
    <w:rsid w:val="00E16DBE"/>
    <w:rsid w:val="00E1725B"/>
    <w:rsid w:val="00E20138"/>
    <w:rsid w:val="00E20417"/>
    <w:rsid w:val="00E22928"/>
    <w:rsid w:val="00E2318C"/>
    <w:rsid w:val="00E235B7"/>
    <w:rsid w:val="00E240FE"/>
    <w:rsid w:val="00E25E54"/>
    <w:rsid w:val="00E26A2A"/>
    <w:rsid w:val="00E32E15"/>
    <w:rsid w:val="00E33D1D"/>
    <w:rsid w:val="00E3411D"/>
    <w:rsid w:val="00E365D4"/>
    <w:rsid w:val="00E368A7"/>
    <w:rsid w:val="00E411EA"/>
    <w:rsid w:val="00E41545"/>
    <w:rsid w:val="00E44C0F"/>
    <w:rsid w:val="00E44E4C"/>
    <w:rsid w:val="00E5128A"/>
    <w:rsid w:val="00E52079"/>
    <w:rsid w:val="00E541E7"/>
    <w:rsid w:val="00E5449A"/>
    <w:rsid w:val="00E54B0D"/>
    <w:rsid w:val="00E56F65"/>
    <w:rsid w:val="00E6088D"/>
    <w:rsid w:val="00E659C6"/>
    <w:rsid w:val="00E71D18"/>
    <w:rsid w:val="00E729D3"/>
    <w:rsid w:val="00E74503"/>
    <w:rsid w:val="00E80026"/>
    <w:rsid w:val="00E80203"/>
    <w:rsid w:val="00E8290B"/>
    <w:rsid w:val="00E8321C"/>
    <w:rsid w:val="00E858F4"/>
    <w:rsid w:val="00E85C2D"/>
    <w:rsid w:val="00E86FED"/>
    <w:rsid w:val="00E877F7"/>
    <w:rsid w:val="00E90A50"/>
    <w:rsid w:val="00E9211D"/>
    <w:rsid w:val="00E935DB"/>
    <w:rsid w:val="00E94481"/>
    <w:rsid w:val="00E97AD0"/>
    <w:rsid w:val="00EA05DB"/>
    <w:rsid w:val="00EA411F"/>
    <w:rsid w:val="00EA460E"/>
    <w:rsid w:val="00EB0DDB"/>
    <w:rsid w:val="00EB136E"/>
    <w:rsid w:val="00EB1499"/>
    <w:rsid w:val="00EB1F2B"/>
    <w:rsid w:val="00EB4EC8"/>
    <w:rsid w:val="00EB660E"/>
    <w:rsid w:val="00EC12FC"/>
    <w:rsid w:val="00EC2C66"/>
    <w:rsid w:val="00EC346F"/>
    <w:rsid w:val="00EC5E55"/>
    <w:rsid w:val="00ED0E35"/>
    <w:rsid w:val="00ED13E6"/>
    <w:rsid w:val="00ED4131"/>
    <w:rsid w:val="00ED6876"/>
    <w:rsid w:val="00ED77EE"/>
    <w:rsid w:val="00EE0A88"/>
    <w:rsid w:val="00EE0F0A"/>
    <w:rsid w:val="00EE1DC7"/>
    <w:rsid w:val="00EE39D9"/>
    <w:rsid w:val="00EE3FDF"/>
    <w:rsid w:val="00EE5126"/>
    <w:rsid w:val="00EE73CA"/>
    <w:rsid w:val="00EE7A41"/>
    <w:rsid w:val="00EF1217"/>
    <w:rsid w:val="00EF1378"/>
    <w:rsid w:val="00EF1B97"/>
    <w:rsid w:val="00EF3870"/>
    <w:rsid w:val="00EF6FDC"/>
    <w:rsid w:val="00EF721A"/>
    <w:rsid w:val="00EF7B82"/>
    <w:rsid w:val="00F04432"/>
    <w:rsid w:val="00F052B0"/>
    <w:rsid w:val="00F06079"/>
    <w:rsid w:val="00F06287"/>
    <w:rsid w:val="00F06D00"/>
    <w:rsid w:val="00F07A61"/>
    <w:rsid w:val="00F07EBB"/>
    <w:rsid w:val="00F102A3"/>
    <w:rsid w:val="00F1405A"/>
    <w:rsid w:val="00F207F7"/>
    <w:rsid w:val="00F21519"/>
    <w:rsid w:val="00F21F1C"/>
    <w:rsid w:val="00F21F48"/>
    <w:rsid w:val="00F26258"/>
    <w:rsid w:val="00F26C03"/>
    <w:rsid w:val="00F3294D"/>
    <w:rsid w:val="00F35EC0"/>
    <w:rsid w:val="00F402BF"/>
    <w:rsid w:val="00F402E2"/>
    <w:rsid w:val="00F40D8B"/>
    <w:rsid w:val="00F41824"/>
    <w:rsid w:val="00F41DE7"/>
    <w:rsid w:val="00F42E08"/>
    <w:rsid w:val="00F45AC1"/>
    <w:rsid w:val="00F46FE0"/>
    <w:rsid w:val="00F52B10"/>
    <w:rsid w:val="00F54CD6"/>
    <w:rsid w:val="00F55280"/>
    <w:rsid w:val="00F5690C"/>
    <w:rsid w:val="00F615C8"/>
    <w:rsid w:val="00F62D1A"/>
    <w:rsid w:val="00F63F3F"/>
    <w:rsid w:val="00F64720"/>
    <w:rsid w:val="00F6477D"/>
    <w:rsid w:val="00F659B1"/>
    <w:rsid w:val="00F67796"/>
    <w:rsid w:val="00F72F4D"/>
    <w:rsid w:val="00F73F8E"/>
    <w:rsid w:val="00F74E9B"/>
    <w:rsid w:val="00F759BD"/>
    <w:rsid w:val="00F81737"/>
    <w:rsid w:val="00F855DB"/>
    <w:rsid w:val="00F85CB4"/>
    <w:rsid w:val="00F86037"/>
    <w:rsid w:val="00F94672"/>
    <w:rsid w:val="00F947D7"/>
    <w:rsid w:val="00F97914"/>
    <w:rsid w:val="00FA396F"/>
    <w:rsid w:val="00FA4FE1"/>
    <w:rsid w:val="00FA77DC"/>
    <w:rsid w:val="00FB0205"/>
    <w:rsid w:val="00FB1D3D"/>
    <w:rsid w:val="00FB370A"/>
    <w:rsid w:val="00FB380E"/>
    <w:rsid w:val="00FB399C"/>
    <w:rsid w:val="00FB39A2"/>
    <w:rsid w:val="00FB433A"/>
    <w:rsid w:val="00FB4B7A"/>
    <w:rsid w:val="00FB5627"/>
    <w:rsid w:val="00FB77A5"/>
    <w:rsid w:val="00FC0769"/>
    <w:rsid w:val="00FC2EB1"/>
    <w:rsid w:val="00FC4647"/>
    <w:rsid w:val="00FC5ECB"/>
    <w:rsid w:val="00FD0821"/>
    <w:rsid w:val="00FD0A3D"/>
    <w:rsid w:val="00FD3C33"/>
    <w:rsid w:val="00FD42C9"/>
    <w:rsid w:val="00FD4FBA"/>
    <w:rsid w:val="00FD551F"/>
    <w:rsid w:val="00FE0203"/>
    <w:rsid w:val="00FE6951"/>
    <w:rsid w:val="00FF145F"/>
    <w:rsid w:val="00FF3718"/>
    <w:rsid w:val="00FF4AF9"/>
    <w:rsid w:val="00FF4C74"/>
    <w:rsid w:val="00FF5B5A"/>
    <w:rsid w:val="00FF677C"/>
    <w:rsid w:val="00FF6D99"/>
    <w:rsid w:val="00FF6F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3C2F8"/>
  <w15:docId w15:val="{2930A599-4C34-4189-93A7-1BDF7557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0F"/>
    <w:pPr>
      <w:spacing w:after="0" w:line="240" w:lineRule="auto"/>
    </w:pPr>
  </w:style>
  <w:style w:type="paragraph" w:styleId="Ttulo1">
    <w:name w:val="heading 1"/>
    <w:basedOn w:val="Normal"/>
    <w:next w:val="Normal"/>
    <w:link w:val="Ttulo1Car"/>
    <w:qFormat/>
    <w:rsid w:val="00736536"/>
    <w:pPr>
      <w:keepNext/>
      <w:numPr>
        <w:numId w:val="1"/>
      </w:numPr>
      <w:pBdr>
        <w:bottom w:val="single" w:sz="4" w:space="1" w:color="auto"/>
      </w:pBdr>
      <w:spacing w:before="360" w:after="360"/>
      <w:outlineLvl w:val="0"/>
    </w:pPr>
    <w:rPr>
      <w:rFonts w:ascii="Calibri" w:eastAsia="Times New Roman" w:hAnsi="Calibri" w:cs="Times New Roman"/>
      <w:b/>
      <w:kern w:val="28"/>
      <w:sz w:val="24"/>
      <w:szCs w:val="20"/>
      <w:lang w:val="es-ES_tradnl" w:eastAsia="es-ES"/>
    </w:rPr>
  </w:style>
  <w:style w:type="paragraph" w:styleId="Ttulo2">
    <w:name w:val="heading 2"/>
    <w:basedOn w:val="Normal"/>
    <w:next w:val="Normal"/>
    <w:link w:val="Ttulo2Car"/>
    <w:uiPriority w:val="1"/>
    <w:qFormat/>
    <w:rsid w:val="00F97914"/>
    <w:pPr>
      <w:keepNext/>
      <w:numPr>
        <w:ilvl w:val="1"/>
        <w:numId w:val="1"/>
      </w:numPr>
      <w:spacing w:before="120" w:after="120"/>
      <w:outlineLvl w:val="1"/>
    </w:pPr>
    <w:rPr>
      <w:rFonts w:eastAsia="Times New Roman" w:cs="Times New Roman"/>
      <w:b/>
      <w:szCs w:val="20"/>
      <w:lang w:val="es-ES_tradnl" w:eastAsia="es-ES"/>
    </w:rPr>
  </w:style>
  <w:style w:type="paragraph" w:styleId="Ttulo3">
    <w:name w:val="heading 3"/>
    <w:basedOn w:val="Prrafodelista"/>
    <w:next w:val="Normal"/>
    <w:link w:val="Ttulo3Car"/>
    <w:qFormat/>
    <w:rsid w:val="00F97914"/>
    <w:pPr>
      <w:keepNext/>
      <w:numPr>
        <w:ilvl w:val="2"/>
        <w:numId w:val="1"/>
      </w:numPr>
      <w:spacing w:before="120" w:after="120"/>
      <w:outlineLvl w:val="2"/>
    </w:pPr>
    <w:rPr>
      <w:b/>
    </w:rPr>
  </w:style>
  <w:style w:type="paragraph" w:styleId="Ttulo4">
    <w:name w:val="heading 4"/>
    <w:basedOn w:val="Normal"/>
    <w:next w:val="Normal"/>
    <w:link w:val="Ttulo4Car"/>
    <w:unhideWhenUsed/>
    <w:qFormat/>
    <w:rsid w:val="007F2B1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nhideWhenUsed/>
    <w:qFormat/>
    <w:rsid w:val="007F2B1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7F2B1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7F2B1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7F2B1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7F2B1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6536"/>
    <w:rPr>
      <w:rFonts w:ascii="Calibri" w:eastAsia="Times New Roman" w:hAnsi="Calibri" w:cs="Times New Roman"/>
      <w:b/>
      <w:kern w:val="28"/>
      <w:sz w:val="24"/>
      <w:szCs w:val="20"/>
      <w:lang w:val="es-ES_tradnl" w:eastAsia="es-ES"/>
    </w:rPr>
  </w:style>
  <w:style w:type="character" w:customStyle="1" w:styleId="Ttulo2Car">
    <w:name w:val="Título 2 Car"/>
    <w:basedOn w:val="Fuentedeprrafopredeter"/>
    <w:link w:val="Ttulo2"/>
    <w:rsid w:val="00F97914"/>
    <w:rPr>
      <w:rFonts w:eastAsia="Times New Roman" w:cs="Times New Roman"/>
      <w:b/>
      <w:szCs w:val="20"/>
      <w:lang w:val="es-ES_tradnl" w:eastAsia="es-ES"/>
    </w:rPr>
  </w:style>
  <w:style w:type="character" w:customStyle="1" w:styleId="Ttulo3Car">
    <w:name w:val="Título 3 Car"/>
    <w:basedOn w:val="Fuentedeprrafopredeter"/>
    <w:link w:val="Ttulo3"/>
    <w:rsid w:val="00F97914"/>
    <w:rPr>
      <w:b/>
    </w:rPr>
  </w:style>
  <w:style w:type="paragraph" w:styleId="Sinespaciado">
    <w:name w:val="No Spacing"/>
    <w:aliases w:val="Viñetas 1"/>
    <w:link w:val="SinespaciadoCar"/>
    <w:qFormat/>
    <w:rsid w:val="00D53BF4"/>
    <w:pPr>
      <w:numPr>
        <w:numId w:val="3"/>
      </w:numPr>
      <w:spacing w:after="120" w:line="240" w:lineRule="auto"/>
    </w:pPr>
    <w:rPr>
      <w:rFonts w:eastAsiaTheme="minorEastAsia"/>
      <w:lang w:eastAsia="es-AR"/>
    </w:rPr>
  </w:style>
  <w:style w:type="character" w:customStyle="1" w:styleId="SinespaciadoCar">
    <w:name w:val="Sin espaciado Car"/>
    <w:aliases w:val="Viñetas 1 Car"/>
    <w:basedOn w:val="Fuentedeprrafopredeter"/>
    <w:link w:val="Sinespaciado"/>
    <w:rsid w:val="00D53BF4"/>
    <w:rPr>
      <w:rFonts w:eastAsiaTheme="minorEastAsia"/>
      <w:lang w:eastAsia="es-AR"/>
    </w:rPr>
  </w:style>
  <w:style w:type="paragraph" w:styleId="Prrafodelista">
    <w:name w:val="List Paragraph"/>
    <w:basedOn w:val="Normal"/>
    <w:link w:val="PrrafodelistaCar"/>
    <w:uiPriority w:val="34"/>
    <w:qFormat/>
    <w:rsid w:val="00631A6D"/>
    <w:pPr>
      <w:ind w:left="720"/>
      <w:contextualSpacing/>
    </w:pPr>
  </w:style>
  <w:style w:type="paragraph" w:styleId="TtuloTDC">
    <w:name w:val="TOC Heading"/>
    <w:basedOn w:val="Ttulo1"/>
    <w:next w:val="Normal"/>
    <w:uiPriority w:val="39"/>
    <w:qFormat/>
    <w:rsid w:val="00F63F3F"/>
    <w:pPr>
      <w:keepLines/>
      <w:numPr>
        <w:numId w:val="0"/>
      </w:numPr>
      <w:spacing w:before="480" w:after="0" w:line="276" w:lineRule="auto"/>
      <w:outlineLvl w:val="9"/>
    </w:pPr>
    <w:rPr>
      <w:bCs/>
      <w:color w:val="1F497D" w:themeColor="text2"/>
      <w:kern w:val="0"/>
      <w:sz w:val="22"/>
      <w:szCs w:val="28"/>
      <w:lang w:val="es-ES" w:eastAsia="en-US"/>
    </w:rPr>
  </w:style>
  <w:style w:type="paragraph" w:customStyle="1" w:styleId="ResumenDoc">
    <w:name w:val="Resumen Doc"/>
    <w:basedOn w:val="Normal"/>
    <w:qFormat/>
    <w:rsid w:val="00F1405A"/>
    <w:pPr>
      <w:spacing w:before="360" w:after="240"/>
      <w:jc w:val="center"/>
    </w:pPr>
    <w:rPr>
      <w:b/>
      <w:sz w:val="24"/>
    </w:rPr>
  </w:style>
  <w:style w:type="paragraph" w:styleId="Encabezado">
    <w:name w:val="header"/>
    <w:basedOn w:val="Normal"/>
    <w:link w:val="EncabezadoCar"/>
    <w:uiPriority w:val="99"/>
    <w:unhideWhenUsed/>
    <w:rsid w:val="005F261D"/>
    <w:pPr>
      <w:tabs>
        <w:tab w:val="center" w:pos="4419"/>
        <w:tab w:val="right" w:pos="8838"/>
      </w:tabs>
      <w:jc w:val="center"/>
    </w:pPr>
    <w:rPr>
      <w:b/>
      <w:noProof/>
      <w:sz w:val="28"/>
      <w:szCs w:val="28"/>
      <w:lang w:eastAsia="es-AR"/>
    </w:rPr>
  </w:style>
  <w:style w:type="character" w:customStyle="1" w:styleId="EncabezadoCar">
    <w:name w:val="Encabezado Car"/>
    <w:basedOn w:val="Fuentedeprrafopredeter"/>
    <w:link w:val="Encabezado"/>
    <w:uiPriority w:val="99"/>
    <w:rsid w:val="005F261D"/>
    <w:rPr>
      <w:b/>
      <w:noProof/>
      <w:sz w:val="28"/>
      <w:szCs w:val="28"/>
      <w:lang w:val="es-ES" w:eastAsia="es-AR"/>
    </w:rPr>
  </w:style>
  <w:style w:type="paragraph" w:styleId="Piedepgina">
    <w:name w:val="footer"/>
    <w:basedOn w:val="Normal"/>
    <w:link w:val="PiedepginaCar"/>
    <w:uiPriority w:val="99"/>
    <w:unhideWhenUsed/>
    <w:rsid w:val="005F261D"/>
    <w:pPr>
      <w:tabs>
        <w:tab w:val="center" w:pos="4419"/>
        <w:tab w:val="right" w:pos="8838"/>
      </w:tabs>
    </w:pPr>
  </w:style>
  <w:style w:type="character" w:customStyle="1" w:styleId="PiedepginaCar">
    <w:name w:val="Pie de página Car"/>
    <w:basedOn w:val="Fuentedeprrafopredeter"/>
    <w:link w:val="Piedepgina"/>
    <w:uiPriority w:val="99"/>
    <w:rsid w:val="005F261D"/>
    <w:rPr>
      <w:rFonts w:ascii="Arial" w:hAnsi="Arial"/>
      <w:lang w:val="es-ES"/>
    </w:rPr>
  </w:style>
  <w:style w:type="table" w:styleId="Tablaconcuadrcula">
    <w:name w:val="Table Grid"/>
    <w:basedOn w:val="Tablanormal"/>
    <w:uiPriority w:val="39"/>
    <w:rsid w:val="005F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F26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1D"/>
    <w:rPr>
      <w:rFonts w:ascii="Tahoma" w:hAnsi="Tahoma" w:cs="Tahoma"/>
      <w:sz w:val="16"/>
      <w:szCs w:val="16"/>
      <w:lang w:val="es-ES"/>
    </w:rPr>
  </w:style>
  <w:style w:type="table" w:customStyle="1" w:styleId="Tablainicio">
    <w:name w:val="Tabla inicio"/>
    <w:basedOn w:val="Tablanormal"/>
    <w:uiPriority w:val="99"/>
    <w:rsid w:val="005F261D"/>
    <w:pPr>
      <w:spacing w:after="0" w:line="240" w:lineRule="auto"/>
    </w:pPr>
    <w:tblPr>
      <w:tblBorders>
        <w:insideH w:val="single" w:sz="4" w:space="0" w:color="auto"/>
      </w:tblBorders>
    </w:tblPr>
  </w:style>
  <w:style w:type="character" w:styleId="Hipervnculo">
    <w:name w:val="Hyperlink"/>
    <w:basedOn w:val="Fuentedeprrafopredeter"/>
    <w:uiPriority w:val="99"/>
    <w:unhideWhenUsed/>
    <w:rsid w:val="00F1405A"/>
    <w:rPr>
      <w:color w:val="0000FF" w:themeColor="hyperlink"/>
      <w:u w:val="single"/>
    </w:rPr>
  </w:style>
  <w:style w:type="character" w:customStyle="1" w:styleId="PrrafodelistaCar">
    <w:name w:val="Párrafo de lista Car"/>
    <w:basedOn w:val="Fuentedeprrafopredeter"/>
    <w:link w:val="Prrafodelista"/>
    <w:uiPriority w:val="34"/>
    <w:rsid w:val="00F1405A"/>
    <w:rPr>
      <w:rFonts w:ascii="Arial" w:hAnsi="Arial"/>
      <w:lang w:val="es-ES"/>
    </w:rPr>
  </w:style>
  <w:style w:type="table" w:customStyle="1" w:styleId="Tablaresumen">
    <w:name w:val="Tabla resumen"/>
    <w:basedOn w:val="Tablanormal"/>
    <w:uiPriority w:val="99"/>
    <w:rsid w:val="004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rPr>
        <w:color w:val="auto"/>
      </w:rPr>
      <w:tblPr/>
      <w:tcPr>
        <w:shd w:val="clear" w:color="auto" w:fill="A6A6A6" w:themeFill="background1" w:themeFillShade="A6"/>
        <w:vAlign w:val="center"/>
      </w:tcPr>
    </w:tblStylePr>
  </w:style>
  <w:style w:type="paragraph" w:styleId="TDC1">
    <w:name w:val="toc 1"/>
    <w:basedOn w:val="Normal"/>
    <w:next w:val="Normal"/>
    <w:autoRedefine/>
    <w:uiPriority w:val="39"/>
    <w:unhideWhenUsed/>
    <w:qFormat/>
    <w:rsid w:val="00E20138"/>
    <w:pPr>
      <w:tabs>
        <w:tab w:val="left" w:pos="440"/>
        <w:tab w:val="right" w:leader="dot" w:pos="9639"/>
      </w:tabs>
      <w:spacing w:after="100"/>
    </w:pPr>
  </w:style>
  <w:style w:type="paragraph" w:styleId="TDC2">
    <w:name w:val="toc 2"/>
    <w:basedOn w:val="Normal"/>
    <w:next w:val="Normal"/>
    <w:autoRedefine/>
    <w:uiPriority w:val="39"/>
    <w:unhideWhenUsed/>
    <w:qFormat/>
    <w:rsid w:val="00F63F3F"/>
    <w:pPr>
      <w:spacing w:after="100"/>
      <w:ind w:left="220"/>
    </w:pPr>
    <w:rPr>
      <w:rFonts w:eastAsiaTheme="minorEastAsia"/>
      <w:lang w:eastAsia="es-AR"/>
    </w:rPr>
  </w:style>
  <w:style w:type="paragraph" w:styleId="TDC3">
    <w:name w:val="toc 3"/>
    <w:basedOn w:val="Normal"/>
    <w:next w:val="Normal"/>
    <w:autoRedefine/>
    <w:uiPriority w:val="39"/>
    <w:unhideWhenUsed/>
    <w:qFormat/>
    <w:rsid w:val="00F63F3F"/>
    <w:pPr>
      <w:spacing w:after="100"/>
      <w:ind w:left="440"/>
    </w:pPr>
    <w:rPr>
      <w:rFonts w:eastAsiaTheme="minorEastAsia"/>
      <w:lang w:eastAsia="es-AR"/>
    </w:rPr>
  </w:style>
  <w:style w:type="paragraph" w:customStyle="1" w:styleId="Vietas2">
    <w:name w:val="Viñetas 2"/>
    <w:basedOn w:val="Sinespaciado"/>
    <w:qFormat/>
    <w:rsid w:val="00736536"/>
    <w:pPr>
      <w:numPr>
        <w:numId w:val="4"/>
      </w:numPr>
    </w:pPr>
    <w:rPr>
      <w:lang w:val="es-ES_tradnl"/>
    </w:rPr>
  </w:style>
  <w:style w:type="numbering" w:customStyle="1" w:styleId="Estilo1">
    <w:name w:val="Estilo1"/>
    <w:uiPriority w:val="99"/>
    <w:rsid w:val="00BB1B9A"/>
    <w:pPr>
      <w:numPr>
        <w:numId w:val="5"/>
      </w:numPr>
    </w:pPr>
  </w:style>
  <w:style w:type="paragraph" w:customStyle="1" w:styleId="TitulosNivel1AESA">
    <w:name w:val="TitulosNivel1AESA"/>
    <w:basedOn w:val="Prrafodelista"/>
    <w:link w:val="TitulosNivel1AESACar"/>
    <w:qFormat/>
    <w:rsid w:val="0053470F"/>
    <w:pPr>
      <w:numPr>
        <w:numId w:val="6"/>
      </w:numPr>
      <w:spacing w:after="200" w:line="276" w:lineRule="auto"/>
    </w:pPr>
    <w:rPr>
      <w:rFonts w:ascii="Arial" w:hAnsi="Arial"/>
      <w:b/>
      <w:lang w:val="es-ES"/>
    </w:rPr>
  </w:style>
  <w:style w:type="paragraph" w:customStyle="1" w:styleId="TitulosNivel2AESA">
    <w:name w:val="TitulosNivel2AESA"/>
    <w:basedOn w:val="Prrafodelista"/>
    <w:qFormat/>
    <w:rsid w:val="0053470F"/>
    <w:pPr>
      <w:numPr>
        <w:ilvl w:val="1"/>
        <w:numId w:val="6"/>
      </w:numPr>
      <w:spacing w:after="200" w:line="276" w:lineRule="auto"/>
    </w:pPr>
    <w:rPr>
      <w:i/>
    </w:rPr>
  </w:style>
  <w:style w:type="character" w:customStyle="1" w:styleId="TitulosNivel1AESACar">
    <w:name w:val="TitulosNivel1AESA Car"/>
    <w:basedOn w:val="PrrafodelistaCar"/>
    <w:link w:val="TitulosNivel1AESA"/>
    <w:rsid w:val="0053470F"/>
    <w:rPr>
      <w:rFonts w:ascii="Arial" w:hAnsi="Arial"/>
      <w:b/>
      <w:lang w:val="es-ES"/>
    </w:rPr>
  </w:style>
  <w:style w:type="paragraph" w:customStyle="1" w:styleId="TitulosNivel3AESA">
    <w:name w:val="TitulosNivel3AESA"/>
    <w:basedOn w:val="Prrafodelista"/>
    <w:qFormat/>
    <w:rsid w:val="00D22E45"/>
    <w:pPr>
      <w:numPr>
        <w:ilvl w:val="2"/>
        <w:numId w:val="6"/>
      </w:numPr>
      <w:spacing w:before="120" w:after="120"/>
      <w:ind w:left="0" w:firstLine="0"/>
    </w:pPr>
    <w:rPr>
      <w:b/>
    </w:rPr>
  </w:style>
  <w:style w:type="character" w:customStyle="1" w:styleId="Ttulo4Car">
    <w:name w:val="Título 4 Car"/>
    <w:basedOn w:val="Fuentedeprrafopredeter"/>
    <w:link w:val="Ttulo4"/>
    <w:uiPriority w:val="9"/>
    <w:semiHidden/>
    <w:rsid w:val="007F2B1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F2B1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F2B1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F2B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F2B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F2B17"/>
    <w:rPr>
      <w:rFonts w:asciiTheme="majorHAnsi" w:eastAsiaTheme="majorEastAsia" w:hAnsiTheme="majorHAnsi" w:cstheme="majorBidi"/>
      <w:i/>
      <w:iCs/>
      <w:color w:val="404040" w:themeColor="text1" w:themeTint="BF"/>
      <w:sz w:val="20"/>
      <w:szCs w:val="20"/>
    </w:rPr>
  </w:style>
  <w:style w:type="paragraph" w:customStyle="1" w:styleId="Default">
    <w:name w:val="Default"/>
    <w:rsid w:val="000D6759"/>
    <w:pPr>
      <w:autoSpaceDE w:val="0"/>
      <w:autoSpaceDN w:val="0"/>
      <w:adjustRightInd w:val="0"/>
      <w:spacing w:after="0" w:line="240" w:lineRule="auto"/>
    </w:pPr>
    <w:rPr>
      <w:rFonts w:ascii="Arial" w:hAnsi="Arial" w:cs="Arial"/>
      <w:color w:val="000000"/>
      <w:sz w:val="24"/>
      <w:szCs w:val="24"/>
    </w:rPr>
  </w:style>
  <w:style w:type="table" w:customStyle="1" w:styleId="TablaCuadro">
    <w:name w:val="Tabla Cuadro"/>
    <w:basedOn w:val="Tablanormal"/>
    <w:uiPriority w:val="99"/>
    <w:rsid w:val="0013273B"/>
    <w:pPr>
      <w:spacing w:after="0" w:line="240" w:lineRule="auto"/>
    </w:p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jc w:val="center"/>
      </w:pPr>
      <w:rPr>
        <w:rFonts w:asciiTheme="minorHAnsi" w:hAnsiTheme="minorHAnsi"/>
        <w:b/>
        <w:sz w:val="22"/>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8DB3E2" w:themeFill="text2" w:themeFillTint="66"/>
      </w:tcPr>
    </w:tblStylePr>
    <w:tblStylePr w:type="firstCol">
      <w:pPr>
        <w:jc w:val="center"/>
      </w:pPr>
      <w:rPr>
        <w:color w:val="auto"/>
      </w:rPr>
      <w:tblPr/>
      <w:tcPr>
        <w:shd w:val="clear" w:color="auto" w:fill="FFFFFF" w:themeFill="background1"/>
      </w:tcPr>
    </w:tblStylePr>
  </w:style>
  <w:style w:type="character" w:styleId="Mencinsinresolver">
    <w:name w:val="Unresolved Mention"/>
    <w:basedOn w:val="Fuentedeprrafopredeter"/>
    <w:uiPriority w:val="99"/>
    <w:semiHidden/>
    <w:unhideWhenUsed/>
    <w:rsid w:val="00641894"/>
    <w:rPr>
      <w:color w:val="808080"/>
      <w:shd w:val="clear" w:color="auto" w:fill="E6E6E6"/>
    </w:rPr>
  </w:style>
  <w:style w:type="numbering" w:styleId="111111">
    <w:name w:val="Outline List 2"/>
    <w:basedOn w:val="Sinlista"/>
    <w:semiHidden/>
    <w:rsid w:val="00067831"/>
    <w:pPr>
      <w:numPr>
        <w:numId w:val="7"/>
      </w:numPr>
    </w:pPr>
  </w:style>
  <w:style w:type="paragraph" w:customStyle="1" w:styleId="Texto2">
    <w:name w:val="Texto 2"/>
    <w:basedOn w:val="Normal"/>
    <w:link w:val="Texto2Car"/>
    <w:rsid w:val="00067831"/>
    <w:pPr>
      <w:autoSpaceDE w:val="0"/>
      <w:autoSpaceDN w:val="0"/>
      <w:spacing w:before="60" w:after="60"/>
      <w:ind w:left="1021"/>
      <w:jc w:val="both"/>
    </w:pPr>
    <w:rPr>
      <w:rFonts w:ascii="Arial" w:eastAsia="Times New Roman" w:hAnsi="Arial" w:cs="Arial"/>
      <w:lang w:val="es-ES_tradnl" w:eastAsia="es-ES"/>
    </w:rPr>
  </w:style>
  <w:style w:type="character" w:customStyle="1" w:styleId="Texto2Car">
    <w:name w:val="Texto 2 Car"/>
    <w:basedOn w:val="Fuentedeprrafopredeter"/>
    <w:link w:val="Texto2"/>
    <w:rsid w:val="00067831"/>
    <w:rPr>
      <w:rFonts w:ascii="Arial" w:eastAsia="Times New Roman" w:hAnsi="Arial" w:cs="Arial"/>
      <w:lang w:val="es-ES_tradnl" w:eastAsia="es-ES"/>
    </w:rPr>
  </w:style>
  <w:style w:type="character" w:customStyle="1" w:styleId="Texto1Car">
    <w:name w:val="Texto 1 Car"/>
    <w:basedOn w:val="Fuentedeprrafopredeter"/>
    <w:link w:val="Texto1"/>
    <w:locked/>
    <w:rsid w:val="000F63C0"/>
    <w:rPr>
      <w:lang w:eastAsia="es-ES"/>
    </w:rPr>
  </w:style>
  <w:style w:type="paragraph" w:customStyle="1" w:styleId="Texto1">
    <w:name w:val="Texto 1"/>
    <w:basedOn w:val="Normal"/>
    <w:link w:val="Texto1Car"/>
    <w:rsid w:val="000F63C0"/>
    <w:pPr>
      <w:autoSpaceDE w:val="0"/>
      <w:autoSpaceDN w:val="0"/>
      <w:spacing w:before="60" w:after="60" w:line="276" w:lineRule="auto"/>
      <w:ind w:left="284" w:hanging="6"/>
      <w:jc w:val="both"/>
    </w:pPr>
    <w:rPr>
      <w:lang w:eastAsia="es-ES"/>
    </w:rPr>
  </w:style>
  <w:style w:type="paragraph" w:customStyle="1" w:styleId="Vieta">
    <w:name w:val="Viñeta"/>
    <w:basedOn w:val="Normal"/>
    <w:rsid w:val="000F63C0"/>
    <w:pPr>
      <w:numPr>
        <w:numId w:val="8"/>
      </w:numPr>
      <w:spacing w:after="120" w:line="276" w:lineRule="auto"/>
      <w:jc w:val="both"/>
    </w:pPr>
    <w:rPr>
      <w:rFonts w:ascii="Arial" w:hAnsi="Arial" w:cs="Arial"/>
    </w:rPr>
  </w:style>
  <w:style w:type="character" w:customStyle="1" w:styleId="Vieta1Car">
    <w:name w:val="Viñeta1 Car"/>
    <w:basedOn w:val="Fuentedeprrafopredeter"/>
    <w:link w:val="Vieta1"/>
    <w:locked/>
    <w:rsid w:val="000F63C0"/>
    <w:rPr>
      <w:b/>
      <w:bCs/>
    </w:rPr>
  </w:style>
  <w:style w:type="paragraph" w:customStyle="1" w:styleId="Vieta1">
    <w:name w:val="Viñeta1"/>
    <w:basedOn w:val="Normal"/>
    <w:link w:val="Vieta1Car"/>
    <w:rsid w:val="000F63C0"/>
    <w:pPr>
      <w:tabs>
        <w:tab w:val="num" w:pos="360"/>
      </w:tabs>
      <w:spacing w:after="120" w:line="276" w:lineRule="auto"/>
      <w:jc w:val="both"/>
    </w:pPr>
    <w:rPr>
      <w:b/>
      <w:bCs/>
    </w:rPr>
  </w:style>
  <w:style w:type="character" w:styleId="Hipervnculovisitado">
    <w:name w:val="FollowedHyperlink"/>
    <w:basedOn w:val="Fuentedeprrafopredeter"/>
    <w:uiPriority w:val="99"/>
    <w:semiHidden/>
    <w:unhideWhenUsed/>
    <w:rsid w:val="00F74E9B"/>
    <w:rPr>
      <w:color w:val="800080" w:themeColor="followedHyperlink"/>
      <w:u w:val="single"/>
    </w:rPr>
  </w:style>
  <w:style w:type="character" w:styleId="Refdecomentario">
    <w:name w:val="annotation reference"/>
    <w:basedOn w:val="Fuentedeprrafopredeter"/>
    <w:uiPriority w:val="99"/>
    <w:semiHidden/>
    <w:unhideWhenUsed/>
    <w:rsid w:val="00CF7795"/>
    <w:rPr>
      <w:sz w:val="16"/>
      <w:szCs w:val="16"/>
    </w:rPr>
  </w:style>
  <w:style w:type="paragraph" w:styleId="Textocomentario">
    <w:name w:val="annotation text"/>
    <w:basedOn w:val="Normal"/>
    <w:link w:val="TextocomentarioCar"/>
    <w:uiPriority w:val="99"/>
    <w:semiHidden/>
    <w:unhideWhenUsed/>
    <w:rsid w:val="00CF7795"/>
    <w:rPr>
      <w:sz w:val="20"/>
      <w:szCs w:val="20"/>
    </w:rPr>
  </w:style>
  <w:style w:type="character" w:customStyle="1" w:styleId="TextocomentarioCar">
    <w:name w:val="Texto comentario Car"/>
    <w:basedOn w:val="Fuentedeprrafopredeter"/>
    <w:link w:val="Textocomentario"/>
    <w:uiPriority w:val="99"/>
    <w:semiHidden/>
    <w:rsid w:val="00CF7795"/>
    <w:rPr>
      <w:sz w:val="20"/>
      <w:szCs w:val="20"/>
    </w:rPr>
  </w:style>
  <w:style w:type="paragraph" w:styleId="Asuntodelcomentario">
    <w:name w:val="annotation subject"/>
    <w:basedOn w:val="Textocomentario"/>
    <w:next w:val="Textocomentario"/>
    <w:link w:val="AsuntodelcomentarioCar"/>
    <w:uiPriority w:val="99"/>
    <w:semiHidden/>
    <w:unhideWhenUsed/>
    <w:rsid w:val="00CF7795"/>
    <w:rPr>
      <w:b/>
      <w:bCs/>
    </w:rPr>
  </w:style>
  <w:style w:type="character" w:customStyle="1" w:styleId="AsuntodelcomentarioCar">
    <w:name w:val="Asunto del comentario Car"/>
    <w:basedOn w:val="TextocomentarioCar"/>
    <w:link w:val="Asuntodelcomentario"/>
    <w:uiPriority w:val="99"/>
    <w:semiHidden/>
    <w:rsid w:val="00CF7795"/>
    <w:rPr>
      <w:b/>
      <w:bCs/>
      <w:sz w:val="20"/>
      <w:szCs w:val="20"/>
    </w:rPr>
  </w:style>
  <w:style w:type="paragraph" w:styleId="Sangra2detindependiente">
    <w:name w:val="Body Text Indent 2"/>
    <w:basedOn w:val="Normal"/>
    <w:link w:val="Sangra2detindependienteCar"/>
    <w:rsid w:val="00B01783"/>
    <w:pPr>
      <w:tabs>
        <w:tab w:val="left" w:pos="-720"/>
      </w:tabs>
      <w:suppressAutoHyphens/>
      <w:ind w:left="180"/>
      <w:jc w:val="both"/>
    </w:pPr>
    <w:rPr>
      <w:rFonts w:ascii="Times New Roman" w:eastAsia="Times New Roman" w:hAnsi="Times New Roman" w:cs="Times New Roman"/>
      <w:spacing w:val="-3"/>
      <w:sz w:val="24"/>
      <w:szCs w:val="24"/>
      <w:lang w:val="es-ES" w:eastAsia="es-ES"/>
    </w:rPr>
  </w:style>
  <w:style w:type="character" w:customStyle="1" w:styleId="Sangra2detindependienteCar">
    <w:name w:val="Sangría 2 de t. independiente Car"/>
    <w:basedOn w:val="Fuentedeprrafopredeter"/>
    <w:link w:val="Sangra2detindependiente"/>
    <w:rsid w:val="00B01783"/>
    <w:rPr>
      <w:rFonts w:ascii="Times New Roman" w:eastAsia="Times New Roman" w:hAnsi="Times New Roman" w:cs="Times New Roman"/>
      <w:spacing w:val="-3"/>
      <w:sz w:val="24"/>
      <w:szCs w:val="24"/>
      <w:lang w:val="es-ES" w:eastAsia="es-ES"/>
    </w:rPr>
  </w:style>
  <w:style w:type="paragraph" w:customStyle="1" w:styleId="TextoTtulo1">
    <w:name w:val="Texto Título 1"/>
    <w:basedOn w:val="Normal"/>
    <w:link w:val="TextoTtulo1Car"/>
    <w:rsid w:val="00DF3868"/>
    <w:pPr>
      <w:keepLines/>
      <w:spacing w:before="60" w:line="264" w:lineRule="auto"/>
      <w:ind w:left="567" w:right="737" w:firstLine="284"/>
      <w:jc w:val="both"/>
    </w:pPr>
    <w:rPr>
      <w:rFonts w:ascii="Arial" w:eastAsia="Times New Roman" w:hAnsi="Arial" w:cs="Arial"/>
      <w:sz w:val="24"/>
      <w:szCs w:val="20"/>
      <w:lang w:eastAsia="es-ES"/>
    </w:rPr>
  </w:style>
  <w:style w:type="character" w:customStyle="1" w:styleId="TextoTtulo1Car">
    <w:name w:val="Texto Título 1 Car"/>
    <w:link w:val="TextoTtulo1"/>
    <w:rsid w:val="00DF3868"/>
    <w:rPr>
      <w:rFonts w:ascii="Arial" w:eastAsia="Times New Roman" w:hAnsi="Arial" w:cs="Arial"/>
      <w:sz w:val="24"/>
      <w:szCs w:val="20"/>
      <w:lang w:eastAsia="es-ES"/>
    </w:rPr>
  </w:style>
  <w:style w:type="paragraph" w:customStyle="1" w:styleId="TextoTabla">
    <w:name w:val="Texto Tabla"/>
    <w:link w:val="TextoTablaCar"/>
    <w:qFormat/>
    <w:rsid w:val="005D76E8"/>
    <w:pPr>
      <w:spacing w:after="0" w:line="240" w:lineRule="auto"/>
      <w:jc w:val="center"/>
    </w:pPr>
    <w:rPr>
      <w:rFonts w:ascii="Arial" w:eastAsia="Times New Roman" w:hAnsi="Arial" w:cs="Times New Roman"/>
      <w:color w:val="000000"/>
      <w:sz w:val="18"/>
      <w:szCs w:val="18"/>
      <w:lang w:eastAsia="fr-FR"/>
    </w:rPr>
  </w:style>
  <w:style w:type="character" w:customStyle="1" w:styleId="TextoTablaCar">
    <w:name w:val="Texto Tabla Car"/>
    <w:link w:val="TextoTabla"/>
    <w:rsid w:val="005D76E8"/>
    <w:rPr>
      <w:rFonts w:ascii="Arial" w:eastAsia="Times New Roman" w:hAnsi="Arial" w:cs="Times New Roman"/>
      <w:color w:val="000000"/>
      <w:sz w:val="18"/>
      <w:szCs w:val="18"/>
      <w:lang w:eastAsia="fr-FR"/>
    </w:rPr>
  </w:style>
  <w:style w:type="paragraph" w:styleId="Textoindependiente">
    <w:name w:val="Body Text"/>
    <w:basedOn w:val="Normal"/>
    <w:link w:val="TextoindependienteCar"/>
    <w:uiPriority w:val="99"/>
    <w:unhideWhenUsed/>
    <w:rsid w:val="003505CA"/>
    <w:pPr>
      <w:spacing w:after="120"/>
    </w:pPr>
  </w:style>
  <w:style w:type="character" w:customStyle="1" w:styleId="TextoindependienteCar">
    <w:name w:val="Texto independiente Car"/>
    <w:basedOn w:val="Fuentedeprrafopredeter"/>
    <w:link w:val="Textoindependiente"/>
    <w:uiPriority w:val="99"/>
    <w:rsid w:val="0035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555">
      <w:bodyDiv w:val="1"/>
      <w:marLeft w:val="0"/>
      <w:marRight w:val="0"/>
      <w:marTop w:val="0"/>
      <w:marBottom w:val="0"/>
      <w:divBdr>
        <w:top w:val="none" w:sz="0" w:space="0" w:color="auto"/>
        <w:left w:val="none" w:sz="0" w:space="0" w:color="auto"/>
        <w:bottom w:val="none" w:sz="0" w:space="0" w:color="auto"/>
        <w:right w:val="none" w:sz="0" w:space="0" w:color="auto"/>
      </w:divBdr>
    </w:div>
    <w:div w:id="106849062">
      <w:bodyDiv w:val="1"/>
      <w:marLeft w:val="0"/>
      <w:marRight w:val="0"/>
      <w:marTop w:val="0"/>
      <w:marBottom w:val="0"/>
      <w:divBdr>
        <w:top w:val="none" w:sz="0" w:space="0" w:color="auto"/>
        <w:left w:val="none" w:sz="0" w:space="0" w:color="auto"/>
        <w:bottom w:val="none" w:sz="0" w:space="0" w:color="auto"/>
        <w:right w:val="none" w:sz="0" w:space="0" w:color="auto"/>
      </w:divBdr>
    </w:div>
    <w:div w:id="254480857">
      <w:bodyDiv w:val="1"/>
      <w:marLeft w:val="0"/>
      <w:marRight w:val="0"/>
      <w:marTop w:val="0"/>
      <w:marBottom w:val="0"/>
      <w:divBdr>
        <w:top w:val="none" w:sz="0" w:space="0" w:color="auto"/>
        <w:left w:val="none" w:sz="0" w:space="0" w:color="auto"/>
        <w:bottom w:val="none" w:sz="0" w:space="0" w:color="auto"/>
        <w:right w:val="none" w:sz="0" w:space="0" w:color="auto"/>
      </w:divBdr>
    </w:div>
    <w:div w:id="309486792">
      <w:bodyDiv w:val="1"/>
      <w:marLeft w:val="0"/>
      <w:marRight w:val="0"/>
      <w:marTop w:val="0"/>
      <w:marBottom w:val="0"/>
      <w:divBdr>
        <w:top w:val="none" w:sz="0" w:space="0" w:color="auto"/>
        <w:left w:val="none" w:sz="0" w:space="0" w:color="auto"/>
        <w:bottom w:val="none" w:sz="0" w:space="0" w:color="auto"/>
        <w:right w:val="none" w:sz="0" w:space="0" w:color="auto"/>
      </w:divBdr>
    </w:div>
    <w:div w:id="342322912">
      <w:bodyDiv w:val="1"/>
      <w:marLeft w:val="0"/>
      <w:marRight w:val="0"/>
      <w:marTop w:val="0"/>
      <w:marBottom w:val="0"/>
      <w:divBdr>
        <w:top w:val="none" w:sz="0" w:space="0" w:color="auto"/>
        <w:left w:val="none" w:sz="0" w:space="0" w:color="auto"/>
        <w:bottom w:val="none" w:sz="0" w:space="0" w:color="auto"/>
        <w:right w:val="none" w:sz="0" w:space="0" w:color="auto"/>
      </w:divBdr>
    </w:div>
    <w:div w:id="345207060">
      <w:bodyDiv w:val="1"/>
      <w:marLeft w:val="0"/>
      <w:marRight w:val="0"/>
      <w:marTop w:val="0"/>
      <w:marBottom w:val="0"/>
      <w:divBdr>
        <w:top w:val="none" w:sz="0" w:space="0" w:color="auto"/>
        <w:left w:val="none" w:sz="0" w:space="0" w:color="auto"/>
        <w:bottom w:val="none" w:sz="0" w:space="0" w:color="auto"/>
        <w:right w:val="none" w:sz="0" w:space="0" w:color="auto"/>
      </w:divBdr>
    </w:div>
    <w:div w:id="519970461">
      <w:bodyDiv w:val="1"/>
      <w:marLeft w:val="0"/>
      <w:marRight w:val="0"/>
      <w:marTop w:val="0"/>
      <w:marBottom w:val="0"/>
      <w:divBdr>
        <w:top w:val="none" w:sz="0" w:space="0" w:color="auto"/>
        <w:left w:val="none" w:sz="0" w:space="0" w:color="auto"/>
        <w:bottom w:val="none" w:sz="0" w:space="0" w:color="auto"/>
        <w:right w:val="none" w:sz="0" w:space="0" w:color="auto"/>
      </w:divBdr>
    </w:div>
    <w:div w:id="525287190">
      <w:bodyDiv w:val="1"/>
      <w:marLeft w:val="0"/>
      <w:marRight w:val="0"/>
      <w:marTop w:val="0"/>
      <w:marBottom w:val="0"/>
      <w:divBdr>
        <w:top w:val="none" w:sz="0" w:space="0" w:color="auto"/>
        <w:left w:val="none" w:sz="0" w:space="0" w:color="auto"/>
        <w:bottom w:val="none" w:sz="0" w:space="0" w:color="auto"/>
        <w:right w:val="none" w:sz="0" w:space="0" w:color="auto"/>
      </w:divBdr>
    </w:div>
    <w:div w:id="670303759">
      <w:bodyDiv w:val="1"/>
      <w:marLeft w:val="0"/>
      <w:marRight w:val="0"/>
      <w:marTop w:val="0"/>
      <w:marBottom w:val="0"/>
      <w:divBdr>
        <w:top w:val="none" w:sz="0" w:space="0" w:color="auto"/>
        <w:left w:val="none" w:sz="0" w:space="0" w:color="auto"/>
        <w:bottom w:val="none" w:sz="0" w:space="0" w:color="auto"/>
        <w:right w:val="none" w:sz="0" w:space="0" w:color="auto"/>
      </w:divBdr>
    </w:div>
    <w:div w:id="680354823">
      <w:bodyDiv w:val="1"/>
      <w:marLeft w:val="0"/>
      <w:marRight w:val="0"/>
      <w:marTop w:val="0"/>
      <w:marBottom w:val="0"/>
      <w:divBdr>
        <w:top w:val="none" w:sz="0" w:space="0" w:color="auto"/>
        <w:left w:val="none" w:sz="0" w:space="0" w:color="auto"/>
        <w:bottom w:val="none" w:sz="0" w:space="0" w:color="auto"/>
        <w:right w:val="none" w:sz="0" w:space="0" w:color="auto"/>
      </w:divBdr>
    </w:div>
    <w:div w:id="737439267">
      <w:bodyDiv w:val="1"/>
      <w:marLeft w:val="0"/>
      <w:marRight w:val="0"/>
      <w:marTop w:val="0"/>
      <w:marBottom w:val="0"/>
      <w:divBdr>
        <w:top w:val="none" w:sz="0" w:space="0" w:color="auto"/>
        <w:left w:val="none" w:sz="0" w:space="0" w:color="auto"/>
        <w:bottom w:val="none" w:sz="0" w:space="0" w:color="auto"/>
        <w:right w:val="none" w:sz="0" w:space="0" w:color="auto"/>
      </w:divBdr>
    </w:div>
    <w:div w:id="800264900">
      <w:bodyDiv w:val="1"/>
      <w:marLeft w:val="0"/>
      <w:marRight w:val="0"/>
      <w:marTop w:val="0"/>
      <w:marBottom w:val="0"/>
      <w:divBdr>
        <w:top w:val="none" w:sz="0" w:space="0" w:color="auto"/>
        <w:left w:val="none" w:sz="0" w:space="0" w:color="auto"/>
        <w:bottom w:val="none" w:sz="0" w:space="0" w:color="auto"/>
        <w:right w:val="none" w:sz="0" w:space="0" w:color="auto"/>
      </w:divBdr>
      <w:divsChild>
        <w:div w:id="735279861">
          <w:marLeft w:val="0"/>
          <w:marRight w:val="0"/>
          <w:marTop w:val="0"/>
          <w:marBottom w:val="0"/>
          <w:divBdr>
            <w:top w:val="none" w:sz="0" w:space="0" w:color="auto"/>
            <w:left w:val="none" w:sz="0" w:space="0" w:color="auto"/>
            <w:bottom w:val="none" w:sz="0" w:space="0" w:color="auto"/>
            <w:right w:val="none" w:sz="0" w:space="0" w:color="auto"/>
          </w:divBdr>
          <w:divsChild>
            <w:div w:id="1963345215">
              <w:marLeft w:val="0"/>
              <w:marRight w:val="0"/>
              <w:marTop w:val="0"/>
              <w:marBottom w:val="0"/>
              <w:divBdr>
                <w:top w:val="none" w:sz="0" w:space="0" w:color="auto"/>
                <w:left w:val="none" w:sz="0" w:space="0" w:color="auto"/>
                <w:bottom w:val="none" w:sz="0" w:space="0" w:color="auto"/>
                <w:right w:val="none" w:sz="0" w:space="0" w:color="auto"/>
              </w:divBdr>
              <w:divsChild>
                <w:div w:id="2127849749">
                  <w:marLeft w:val="0"/>
                  <w:marRight w:val="0"/>
                  <w:marTop w:val="0"/>
                  <w:marBottom w:val="0"/>
                  <w:divBdr>
                    <w:top w:val="none" w:sz="0" w:space="0" w:color="auto"/>
                    <w:left w:val="none" w:sz="0" w:space="0" w:color="auto"/>
                    <w:bottom w:val="none" w:sz="0" w:space="0" w:color="auto"/>
                    <w:right w:val="none" w:sz="0" w:space="0" w:color="auto"/>
                  </w:divBdr>
                  <w:divsChild>
                    <w:div w:id="1669823647">
                      <w:marLeft w:val="0"/>
                      <w:marRight w:val="0"/>
                      <w:marTop w:val="0"/>
                      <w:marBottom w:val="0"/>
                      <w:divBdr>
                        <w:top w:val="none" w:sz="0" w:space="0" w:color="auto"/>
                        <w:left w:val="none" w:sz="0" w:space="0" w:color="auto"/>
                        <w:bottom w:val="none" w:sz="0" w:space="0" w:color="auto"/>
                        <w:right w:val="none" w:sz="0" w:space="0" w:color="auto"/>
                      </w:divBdr>
                      <w:divsChild>
                        <w:div w:id="266041705">
                          <w:marLeft w:val="0"/>
                          <w:marRight w:val="0"/>
                          <w:marTop w:val="0"/>
                          <w:marBottom w:val="0"/>
                          <w:divBdr>
                            <w:top w:val="none" w:sz="0" w:space="0" w:color="auto"/>
                            <w:left w:val="none" w:sz="0" w:space="0" w:color="auto"/>
                            <w:bottom w:val="none" w:sz="0" w:space="0" w:color="auto"/>
                            <w:right w:val="none" w:sz="0" w:space="0" w:color="auto"/>
                          </w:divBdr>
                          <w:divsChild>
                            <w:div w:id="2141260117">
                              <w:marLeft w:val="0"/>
                              <w:marRight w:val="0"/>
                              <w:marTop w:val="0"/>
                              <w:marBottom w:val="0"/>
                              <w:divBdr>
                                <w:top w:val="none" w:sz="0" w:space="0" w:color="auto"/>
                                <w:left w:val="none" w:sz="0" w:space="0" w:color="auto"/>
                                <w:bottom w:val="none" w:sz="0" w:space="0" w:color="auto"/>
                                <w:right w:val="none" w:sz="0" w:space="0" w:color="auto"/>
                              </w:divBdr>
                              <w:divsChild>
                                <w:div w:id="1659726438">
                                  <w:marLeft w:val="0"/>
                                  <w:marRight w:val="0"/>
                                  <w:marTop w:val="0"/>
                                  <w:marBottom w:val="0"/>
                                  <w:divBdr>
                                    <w:top w:val="none" w:sz="0" w:space="0" w:color="auto"/>
                                    <w:left w:val="none" w:sz="0" w:space="0" w:color="auto"/>
                                    <w:bottom w:val="none" w:sz="0" w:space="0" w:color="auto"/>
                                    <w:right w:val="none" w:sz="0" w:space="0" w:color="auto"/>
                                  </w:divBdr>
                                  <w:divsChild>
                                    <w:div w:id="968517365">
                                      <w:marLeft w:val="60"/>
                                      <w:marRight w:val="0"/>
                                      <w:marTop w:val="0"/>
                                      <w:marBottom w:val="0"/>
                                      <w:divBdr>
                                        <w:top w:val="none" w:sz="0" w:space="0" w:color="auto"/>
                                        <w:left w:val="none" w:sz="0" w:space="0" w:color="auto"/>
                                        <w:bottom w:val="none" w:sz="0" w:space="0" w:color="auto"/>
                                        <w:right w:val="none" w:sz="0" w:space="0" w:color="auto"/>
                                      </w:divBdr>
                                      <w:divsChild>
                                        <w:div w:id="1049494776">
                                          <w:marLeft w:val="0"/>
                                          <w:marRight w:val="0"/>
                                          <w:marTop w:val="0"/>
                                          <w:marBottom w:val="0"/>
                                          <w:divBdr>
                                            <w:top w:val="none" w:sz="0" w:space="0" w:color="auto"/>
                                            <w:left w:val="none" w:sz="0" w:space="0" w:color="auto"/>
                                            <w:bottom w:val="none" w:sz="0" w:space="0" w:color="auto"/>
                                            <w:right w:val="none" w:sz="0" w:space="0" w:color="auto"/>
                                          </w:divBdr>
                                          <w:divsChild>
                                            <w:div w:id="1260406030">
                                              <w:marLeft w:val="0"/>
                                              <w:marRight w:val="0"/>
                                              <w:marTop w:val="0"/>
                                              <w:marBottom w:val="120"/>
                                              <w:divBdr>
                                                <w:top w:val="single" w:sz="6" w:space="0" w:color="F5F5F5"/>
                                                <w:left w:val="single" w:sz="6" w:space="0" w:color="F5F5F5"/>
                                                <w:bottom w:val="single" w:sz="6" w:space="0" w:color="F5F5F5"/>
                                                <w:right w:val="single" w:sz="6" w:space="0" w:color="F5F5F5"/>
                                              </w:divBdr>
                                              <w:divsChild>
                                                <w:div w:id="627900884">
                                                  <w:marLeft w:val="0"/>
                                                  <w:marRight w:val="0"/>
                                                  <w:marTop w:val="0"/>
                                                  <w:marBottom w:val="0"/>
                                                  <w:divBdr>
                                                    <w:top w:val="none" w:sz="0" w:space="0" w:color="auto"/>
                                                    <w:left w:val="none" w:sz="0" w:space="0" w:color="auto"/>
                                                    <w:bottom w:val="none" w:sz="0" w:space="0" w:color="auto"/>
                                                    <w:right w:val="none" w:sz="0" w:space="0" w:color="auto"/>
                                                  </w:divBdr>
                                                  <w:divsChild>
                                                    <w:div w:id="475490349">
                                                      <w:marLeft w:val="0"/>
                                                      <w:marRight w:val="0"/>
                                                      <w:marTop w:val="0"/>
                                                      <w:marBottom w:val="0"/>
                                                      <w:divBdr>
                                                        <w:top w:val="none" w:sz="0" w:space="0" w:color="auto"/>
                                                        <w:left w:val="none" w:sz="0" w:space="0" w:color="auto"/>
                                                        <w:bottom w:val="none" w:sz="0" w:space="0" w:color="auto"/>
                                                        <w:right w:val="none" w:sz="0" w:space="0" w:color="auto"/>
                                                      </w:divBdr>
                                                    </w:div>
                                                  </w:divsChild>
                                                </w:div>
                                                <w:div w:id="499584416">
                                                  <w:marLeft w:val="0"/>
                                                  <w:marRight w:val="0"/>
                                                  <w:marTop w:val="0"/>
                                                  <w:marBottom w:val="0"/>
                                                  <w:divBdr>
                                                    <w:top w:val="none" w:sz="0" w:space="0" w:color="auto"/>
                                                    <w:left w:val="none" w:sz="0" w:space="0" w:color="auto"/>
                                                    <w:bottom w:val="none" w:sz="0" w:space="0" w:color="auto"/>
                                                    <w:right w:val="none" w:sz="0" w:space="0" w:color="auto"/>
                                                  </w:divBdr>
                                                  <w:divsChild>
                                                    <w:div w:id="647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79778">
      <w:bodyDiv w:val="1"/>
      <w:marLeft w:val="0"/>
      <w:marRight w:val="0"/>
      <w:marTop w:val="0"/>
      <w:marBottom w:val="0"/>
      <w:divBdr>
        <w:top w:val="none" w:sz="0" w:space="0" w:color="auto"/>
        <w:left w:val="none" w:sz="0" w:space="0" w:color="auto"/>
        <w:bottom w:val="none" w:sz="0" w:space="0" w:color="auto"/>
        <w:right w:val="none" w:sz="0" w:space="0" w:color="auto"/>
      </w:divBdr>
    </w:div>
    <w:div w:id="868251881">
      <w:bodyDiv w:val="1"/>
      <w:marLeft w:val="0"/>
      <w:marRight w:val="0"/>
      <w:marTop w:val="0"/>
      <w:marBottom w:val="0"/>
      <w:divBdr>
        <w:top w:val="none" w:sz="0" w:space="0" w:color="auto"/>
        <w:left w:val="none" w:sz="0" w:space="0" w:color="auto"/>
        <w:bottom w:val="none" w:sz="0" w:space="0" w:color="auto"/>
        <w:right w:val="none" w:sz="0" w:space="0" w:color="auto"/>
      </w:divBdr>
    </w:div>
    <w:div w:id="870342169">
      <w:bodyDiv w:val="1"/>
      <w:marLeft w:val="0"/>
      <w:marRight w:val="0"/>
      <w:marTop w:val="0"/>
      <w:marBottom w:val="0"/>
      <w:divBdr>
        <w:top w:val="none" w:sz="0" w:space="0" w:color="auto"/>
        <w:left w:val="none" w:sz="0" w:space="0" w:color="auto"/>
        <w:bottom w:val="none" w:sz="0" w:space="0" w:color="auto"/>
        <w:right w:val="none" w:sz="0" w:space="0" w:color="auto"/>
      </w:divBdr>
    </w:div>
    <w:div w:id="1085496060">
      <w:bodyDiv w:val="1"/>
      <w:marLeft w:val="0"/>
      <w:marRight w:val="0"/>
      <w:marTop w:val="0"/>
      <w:marBottom w:val="0"/>
      <w:divBdr>
        <w:top w:val="none" w:sz="0" w:space="0" w:color="auto"/>
        <w:left w:val="none" w:sz="0" w:space="0" w:color="auto"/>
        <w:bottom w:val="none" w:sz="0" w:space="0" w:color="auto"/>
        <w:right w:val="none" w:sz="0" w:space="0" w:color="auto"/>
      </w:divBdr>
    </w:div>
    <w:div w:id="1107390487">
      <w:bodyDiv w:val="1"/>
      <w:marLeft w:val="0"/>
      <w:marRight w:val="0"/>
      <w:marTop w:val="0"/>
      <w:marBottom w:val="0"/>
      <w:divBdr>
        <w:top w:val="none" w:sz="0" w:space="0" w:color="auto"/>
        <w:left w:val="none" w:sz="0" w:space="0" w:color="auto"/>
        <w:bottom w:val="none" w:sz="0" w:space="0" w:color="auto"/>
        <w:right w:val="none" w:sz="0" w:space="0" w:color="auto"/>
      </w:divBdr>
      <w:divsChild>
        <w:div w:id="368729593">
          <w:marLeft w:val="0"/>
          <w:marRight w:val="0"/>
          <w:marTop w:val="0"/>
          <w:marBottom w:val="0"/>
          <w:divBdr>
            <w:top w:val="none" w:sz="0" w:space="0" w:color="auto"/>
            <w:left w:val="none" w:sz="0" w:space="0" w:color="auto"/>
            <w:bottom w:val="none" w:sz="0" w:space="0" w:color="auto"/>
            <w:right w:val="none" w:sz="0" w:space="0" w:color="auto"/>
          </w:divBdr>
          <w:divsChild>
            <w:div w:id="700015767">
              <w:marLeft w:val="0"/>
              <w:marRight w:val="0"/>
              <w:marTop w:val="0"/>
              <w:marBottom w:val="0"/>
              <w:divBdr>
                <w:top w:val="none" w:sz="0" w:space="0" w:color="auto"/>
                <w:left w:val="none" w:sz="0" w:space="0" w:color="auto"/>
                <w:bottom w:val="none" w:sz="0" w:space="0" w:color="auto"/>
                <w:right w:val="none" w:sz="0" w:space="0" w:color="auto"/>
              </w:divBdr>
              <w:divsChild>
                <w:div w:id="1467089998">
                  <w:marLeft w:val="0"/>
                  <w:marRight w:val="0"/>
                  <w:marTop w:val="0"/>
                  <w:marBottom w:val="0"/>
                  <w:divBdr>
                    <w:top w:val="none" w:sz="0" w:space="0" w:color="auto"/>
                    <w:left w:val="none" w:sz="0" w:space="0" w:color="auto"/>
                    <w:bottom w:val="none" w:sz="0" w:space="0" w:color="auto"/>
                    <w:right w:val="none" w:sz="0" w:space="0" w:color="auto"/>
                  </w:divBdr>
                  <w:divsChild>
                    <w:div w:id="1875539675">
                      <w:marLeft w:val="0"/>
                      <w:marRight w:val="0"/>
                      <w:marTop w:val="0"/>
                      <w:marBottom w:val="0"/>
                      <w:divBdr>
                        <w:top w:val="none" w:sz="0" w:space="0" w:color="auto"/>
                        <w:left w:val="none" w:sz="0" w:space="0" w:color="auto"/>
                        <w:bottom w:val="none" w:sz="0" w:space="0" w:color="auto"/>
                        <w:right w:val="none" w:sz="0" w:space="0" w:color="auto"/>
                      </w:divBdr>
                      <w:divsChild>
                        <w:div w:id="336739028">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695816550">
                                  <w:marLeft w:val="0"/>
                                  <w:marRight w:val="0"/>
                                  <w:marTop w:val="0"/>
                                  <w:marBottom w:val="0"/>
                                  <w:divBdr>
                                    <w:top w:val="none" w:sz="0" w:space="0" w:color="auto"/>
                                    <w:left w:val="none" w:sz="0" w:space="0" w:color="auto"/>
                                    <w:bottom w:val="none" w:sz="0" w:space="0" w:color="auto"/>
                                    <w:right w:val="none" w:sz="0" w:space="0" w:color="auto"/>
                                  </w:divBdr>
                                  <w:divsChild>
                                    <w:div w:id="303124076">
                                      <w:marLeft w:val="60"/>
                                      <w:marRight w:val="0"/>
                                      <w:marTop w:val="0"/>
                                      <w:marBottom w:val="0"/>
                                      <w:divBdr>
                                        <w:top w:val="none" w:sz="0" w:space="0" w:color="auto"/>
                                        <w:left w:val="none" w:sz="0" w:space="0" w:color="auto"/>
                                        <w:bottom w:val="none" w:sz="0" w:space="0" w:color="auto"/>
                                        <w:right w:val="none" w:sz="0" w:space="0" w:color="auto"/>
                                      </w:divBdr>
                                      <w:divsChild>
                                        <w:div w:id="924536791">
                                          <w:marLeft w:val="0"/>
                                          <w:marRight w:val="0"/>
                                          <w:marTop w:val="0"/>
                                          <w:marBottom w:val="0"/>
                                          <w:divBdr>
                                            <w:top w:val="none" w:sz="0" w:space="0" w:color="auto"/>
                                            <w:left w:val="none" w:sz="0" w:space="0" w:color="auto"/>
                                            <w:bottom w:val="none" w:sz="0" w:space="0" w:color="auto"/>
                                            <w:right w:val="none" w:sz="0" w:space="0" w:color="auto"/>
                                          </w:divBdr>
                                          <w:divsChild>
                                            <w:div w:id="95954468">
                                              <w:marLeft w:val="0"/>
                                              <w:marRight w:val="0"/>
                                              <w:marTop w:val="0"/>
                                              <w:marBottom w:val="120"/>
                                              <w:divBdr>
                                                <w:top w:val="single" w:sz="6" w:space="0" w:color="F5F5F5"/>
                                                <w:left w:val="single" w:sz="6" w:space="0" w:color="F5F5F5"/>
                                                <w:bottom w:val="single" w:sz="6" w:space="0" w:color="F5F5F5"/>
                                                <w:right w:val="single" w:sz="6" w:space="0" w:color="F5F5F5"/>
                                              </w:divBdr>
                                              <w:divsChild>
                                                <w:div w:id="1779177067">
                                                  <w:marLeft w:val="0"/>
                                                  <w:marRight w:val="0"/>
                                                  <w:marTop w:val="0"/>
                                                  <w:marBottom w:val="0"/>
                                                  <w:divBdr>
                                                    <w:top w:val="none" w:sz="0" w:space="0" w:color="auto"/>
                                                    <w:left w:val="none" w:sz="0" w:space="0" w:color="auto"/>
                                                    <w:bottom w:val="none" w:sz="0" w:space="0" w:color="auto"/>
                                                    <w:right w:val="none" w:sz="0" w:space="0" w:color="auto"/>
                                                  </w:divBdr>
                                                  <w:divsChild>
                                                    <w:div w:id="1609892757">
                                                      <w:marLeft w:val="0"/>
                                                      <w:marRight w:val="0"/>
                                                      <w:marTop w:val="0"/>
                                                      <w:marBottom w:val="0"/>
                                                      <w:divBdr>
                                                        <w:top w:val="none" w:sz="0" w:space="0" w:color="auto"/>
                                                        <w:left w:val="none" w:sz="0" w:space="0" w:color="auto"/>
                                                        <w:bottom w:val="none" w:sz="0" w:space="0" w:color="auto"/>
                                                        <w:right w:val="none" w:sz="0" w:space="0" w:color="auto"/>
                                                      </w:divBdr>
                                                    </w:div>
                                                  </w:divsChild>
                                                </w:div>
                                                <w:div w:id="1941906892">
                                                  <w:marLeft w:val="0"/>
                                                  <w:marRight w:val="0"/>
                                                  <w:marTop w:val="0"/>
                                                  <w:marBottom w:val="0"/>
                                                  <w:divBdr>
                                                    <w:top w:val="none" w:sz="0" w:space="0" w:color="auto"/>
                                                    <w:left w:val="none" w:sz="0" w:space="0" w:color="auto"/>
                                                    <w:bottom w:val="none" w:sz="0" w:space="0" w:color="auto"/>
                                                    <w:right w:val="none" w:sz="0" w:space="0" w:color="auto"/>
                                                  </w:divBdr>
                                                  <w:divsChild>
                                                    <w:div w:id="5408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719">
      <w:bodyDiv w:val="1"/>
      <w:marLeft w:val="0"/>
      <w:marRight w:val="0"/>
      <w:marTop w:val="0"/>
      <w:marBottom w:val="0"/>
      <w:divBdr>
        <w:top w:val="none" w:sz="0" w:space="0" w:color="auto"/>
        <w:left w:val="none" w:sz="0" w:space="0" w:color="auto"/>
        <w:bottom w:val="none" w:sz="0" w:space="0" w:color="auto"/>
        <w:right w:val="none" w:sz="0" w:space="0" w:color="auto"/>
      </w:divBdr>
      <w:divsChild>
        <w:div w:id="361594187">
          <w:marLeft w:val="0"/>
          <w:marRight w:val="0"/>
          <w:marTop w:val="0"/>
          <w:marBottom w:val="0"/>
          <w:divBdr>
            <w:top w:val="none" w:sz="0" w:space="0" w:color="auto"/>
            <w:left w:val="none" w:sz="0" w:space="0" w:color="auto"/>
            <w:bottom w:val="none" w:sz="0" w:space="0" w:color="auto"/>
            <w:right w:val="none" w:sz="0" w:space="0" w:color="auto"/>
          </w:divBdr>
          <w:divsChild>
            <w:div w:id="1748723036">
              <w:marLeft w:val="0"/>
              <w:marRight w:val="0"/>
              <w:marTop w:val="0"/>
              <w:marBottom w:val="0"/>
              <w:divBdr>
                <w:top w:val="none" w:sz="0" w:space="0" w:color="auto"/>
                <w:left w:val="none" w:sz="0" w:space="0" w:color="auto"/>
                <w:bottom w:val="none" w:sz="0" w:space="0" w:color="auto"/>
                <w:right w:val="none" w:sz="0" w:space="0" w:color="auto"/>
              </w:divBdr>
              <w:divsChild>
                <w:div w:id="1353067125">
                  <w:marLeft w:val="0"/>
                  <w:marRight w:val="0"/>
                  <w:marTop w:val="0"/>
                  <w:marBottom w:val="0"/>
                  <w:divBdr>
                    <w:top w:val="none" w:sz="0" w:space="0" w:color="auto"/>
                    <w:left w:val="none" w:sz="0" w:space="0" w:color="auto"/>
                    <w:bottom w:val="none" w:sz="0" w:space="0" w:color="auto"/>
                    <w:right w:val="none" w:sz="0" w:space="0" w:color="auto"/>
                  </w:divBdr>
                  <w:divsChild>
                    <w:div w:id="360284077">
                      <w:marLeft w:val="0"/>
                      <w:marRight w:val="0"/>
                      <w:marTop w:val="0"/>
                      <w:marBottom w:val="0"/>
                      <w:divBdr>
                        <w:top w:val="none" w:sz="0" w:space="0" w:color="auto"/>
                        <w:left w:val="none" w:sz="0" w:space="0" w:color="auto"/>
                        <w:bottom w:val="none" w:sz="0" w:space="0" w:color="auto"/>
                        <w:right w:val="none" w:sz="0" w:space="0" w:color="auto"/>
                      </w:divBdr>
                      <w:divsChild>
                        <w:div w:id="718892874">
                          <w:marLeft w:val="0"/>
                          <w:marRight w:val="0"/>
                          <w:marTop w:val="0"/>
                          <w:marBottom w:val="0"/>
                          <w:divBdr>
                            <w:top w:val="none" w:sz="0" w:space="0" w:color="auto"/>
                            <w:left w:val="none" w:sz="0" w:space="0" w:color="auto"/>
                            <w:bottom w:val="none" w:sz="0" w:space="0" w:color="auto"/>
                            <w:right w:val="none" w:sz="0" w:space="0" w:color="auto"/>
                          </w:divBdr>
                          <w:divsChild>
                            <w:div w:id="944576218">
                              <w:marLeft w:val="0"/>
                              <w:marRight w:val="0"/>
                              <w:marTop w:val="0"/>
                              <w:marBottom w:val="0"/>
                              <w:divBdr>
                                <w:top w:val="none" w:sz="0" w:space="0" w:color="auto"/>
                                <w:left w:val="none" w:sz="0" w:space="0" w:color="auto"/>
                                <w:bottom w:val="none" w:sz="0" w:space="0" w:color="auto"/>
                                <w:right w:val="none" w:sz="0" w:space="0" w:color="auto"/>
                              </w:divBdr>
                              <w:divsChild>
                                <w:div w:id="1431705503">
                                  <w:marLeft w:val="0"/>
                                  <w:marRight w:val="0"/>
                                  <w:marTop w:val="0"/>
                                  <w:marBottom w:val="0"/>
                                  <w:divBdr>
                                    <w:top w:val="none" w:sz="0" w:space="0" w:color="auto"/>
                                    <w:left w:val="none" w:sz="0" w:space="0" w:color="auto"/>
                                    <w:bottom w:val="none" w:sz="0" w:space="0" w:color="auto"/>
                                    <w:right w:val="none" w:sz="0" w:space="0" w:color="auto"/>
                                  </w:divBdr>
                                  <w:divsChild>
                                    <w:div w:id="862480247">
                                      <w:marLeft w:val="60"/>
                                      <w:marRight w:val="0"/>
                                      <w:marTop w:val="0"/>
                                      <w:marBottom w:val="0"/>
                                      <w:divBdr>
                                        <w:top w:val="none" w:sz="0" w:space="0" w:color="auto"/>
                                        <w:left w:val="none" w:sz="0" w:space="0" w:color="auto"/>
                                        <w:bottom w:val="none" w:sz="0" w:space="0" w:color="auto"/>
                                        <w:right w:val="none" w:sz="0" w:space="0" w:color="auto"/>
                                      </w:divBdr>
                                      <w:divsChild>
                                        <w:div w:id="902760146">
                                          <w:marLeft w:val="0"/>
                                          <w:marRight w:val="0"/>
                                          <w:marTop w:val="0"/>
                                          <w:marBottom w:val="0"/>
                                          <w:divBdr>
                                            <w:top w:val="none" w:sz="0" w:space="0" w:color="auto"/>
                                            <w:left w:val="none" w:sz="0" w:space="0" w:color="auto"/>
                                            <w:bottom w:val="none" w:sz="0" w:space="0" w:color="auto"/>
                                            <w:right w:val="none" w:sz="0" w:space="0" w:color="auto"/>
                                          </w:divBdr>
                                          <w:divsChild>
                                            <w:div w:id="2020808310">
                                              <w:marLeft w:val="0"/>
                                              <w:marRight w:val="0"/>
                                              <w:marTop w:val="0"/>
                                              <w:marBottom w:val="120"/>
                                              <w:divBdr>
                                                <w:top w:val="single" w:sz="6" w:space="0" w:color="F5F5F5"/>
                                                <w:left w:val="single" w:sz="6" w:space="0" w:color="F5F5F5"/>
                                                <w:bottom w:val="single" w:sz="6" w:space="0" w:color="F5F5F5"/>
                                                <w:right w:val="single" w:sz="6" w:space="0" w:color="F5F5F5"/>
                                              </w:divBdr>
                                              <w:divsChild>
                                                <w:div w:id="1879732838">
                                                  <w:marLeft w:val="0"/>
                                                  <w:marRight w:val="0"/>
                                                  <w:marTop w:val="0"/>
                                                  <w:marBottom w:val="0"/>
                                                  <w:divBdr>
                                                    <w:top w:val="none" w:sz="0" w:space="0" w:color="auto"/>
                                                    <w:left w:val="none" w:sz="0" w:space="0" w:color="auto"/>
                                                    <w:bottom w:val="none" w:sz="0" w:space="0" w:color="auto"/>
                                                    <w:right w:val="none" w:sz="0" w:space="0" w:color="auto"/>
                                                  </w:divBdr>
                                                  <w:divsChild>
                                                    <w:div w:id="1762070038">
                                                      <w:marLeft w:val="0"/>
                                                      <w:marRight w:val="0"/>
                                                      <w:marTop w:val="0"/>
                                                      <w:marBottom w:val="0"/>
                                                      <w:divBdr>
                                                        <w:top w:val="none" w:sz="0" w:space="0" w:color="auto"/>
                                                        <w:left w:val="none" w:sz="0" w:space="0" w:color="auto"/>
                                                        <w:bottom w:val="none" w:sz="0" w:space="0" w:color="auto"/>
                                                        <w:right w:val="none" w:sz="0" w:space="0" w:color="auto"/>
                                                      </w:divBdr>
                                                    </w:div>
                                                  </w:divsChild>
                                                </w:div>
                                                <w:div w:id="1669016512">
                                                  <w:marLeft w:val="0"/>
                                                  <w:marRight w:val="0"/>
                                                  <w:marTop w:val="0"/>
                                                  <w:marBottom w:val="0"/>
                                                  <w:divBdr>
                                                    <w:top w:val="none" w:sz="0" w:space="0" w:color="auto"/>
                                                    <w:left w:val="none" w:sz="0" w:space="0" w:color="auto"/>
                                                    <w:bottom w:val="none" w:sz="0" w:space="0" w:color="auto"/>
                                                    <w:right w:val="none" w:sz="0" w:space="0" w:color="auto"/>
                                                  </w:divBdr>
                                                  <w:divsChild>
                                                    <w:div w:id="17379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54">
      <w:bodyDiv w:val="1"/>
      <w:marLeft w:val="0"/>
      <w:marRight w:val="0"/>
      <w:marTop w:val="0"/>
      <w:marBottom w:val="0"/>
      <w:divBdr>
        <w:top w:val="none" w:sz="0" w:space="0" w:color="auto"/>
        <w:left w:val="none" w:sz="0" w:space="0" w:color="auto"/>
        <w:bottom w:val="none" w:sz="0" w:space="0" w:color="auto"/>
        <w:right w:val="none" w:sz="0" w:space="0" w:color="auto"/>
      </w:divBdr>
      <w:divsChild>
        <w:div w:id="1949003402">
          <w:marLeft w:val="0"/>
          <w:marRight w:val="0"/>
          <w:marTop w:val="0"/>
          <w:marBottom w:val="0"/>
          <w:divBdr>
            <w:top w:val="none" w:sz="0" w:space="0" w:color="auto"/>
            <w:left w:val="none" w:sz="0" w:space="0" w:color="auto"/>
            <w:bottom w:val="none" w:sz="0" w:space="0" w:color="auto"/>
            <w:right w:val="none" w:sz="0" w:space="0" w:color="auto"/>
          </w:divBdr>
          <w:divsChild>
            <w:div w:id="314142964">
              <w:marLeft w:val="0"/>
              <w:marRight w:val="0"/>
              <w:marTop w:val="0"/>
              <w:marBottom w:val="0"/>
              <w:divBdr>
                <w:top w:val="none" w:sz="0" w:space="0" w:color="auto"/>
                <w:left w:val="none" w:sz="0" w:space="0" w:color="auto"/>
                <w:bottom w:val="none" w:sz="0" w:space="0" w:color="auto"/>
                <w:right w:val="none" w:sz="0" w:space="0" w:color="auto"/>
              </w:divBdr>
              <w:divsChild>
                <w:div w:id="610402891">
                  <w:marLeft w:val="0"/>
                  <w:marRight w:val="0"/>
                  <w:marTop w:val="0"/>
                  <w:marBottom w:val="0"/>
                  <w:divBdr>
                    <w:top w:val="none" w:sz="0" w:space="0" w:color="auto"/>
                    <w:left w:val="none" w:sz="0" w:space="0" w:color="auto"/>
                    <w:bottom w:val="none" w:sz="0" w:space="0" w:color="auto"/>
                    <w:right w:val="none" w:sz="0" w:space="0" w:color="auto"/>
                  </w:divBdr>
                  <w:divsChild>
                    <w:div w:id="150949594">
                      <w:marLeft w:val="0"/>
                      <w:marRight w:val="0"/>
                      <w:marTop w:val="0"/>
                      <w:marBottom w:val="0"/>
                      <w:divBdr>
                        <w:top w:val="none" w:sz="0" w:space="0" w:color="auto"/>
                        <w:left w:val="none" w:sz="0" w:space="0" w:color="auto"/>
                        <w:bottom w:val="none" w:sz="0" w:space="0" w:color="auto"/>
                        <w:right w:val="none" w:sz="0" w:space="0" w:color="auto"/>
                      </w:divBdr>
                      <w:divsChild>
                        <w:div w:id="283195693">
                          <w:marLeft w:val="0"/>
                          <w:marRight w:val="0"/>
                          <w:marTop w:val="0"/>
                          <w:marBottom w:val="0"/>
                          <w:divBdr>
                            <w:top w:val="none" w:sz="0" w:space="0" w:color="auto"/>
                            <w:left w:val="none" w:sz="0" w:space="0" w:color="auto"/>
                            <w:bottom w:val="none" w:sz="0" w:space="0" w:color="auto"/>
                            <w:right w:val="none" w:sz="0" w:space="0" w:color="auto"/>
                          </w:divBdr>
                          <w:divsChild>
                            <w:div w:id="361174225">
                              <w:marLeft w:val="0"/>
                              <w:marRight w:val="0"/>
                              <w:marTop w:val="0"/>
                              <w:marBottom w:val="0"/>
                              <w:divBdr>
                                <w:top w:val="none" w:sz="0" w:space="0" w:color="auto"/>
                                <w:left w:val="none" w:sz="0" w:space="0" w:color="auto"/>
                                <w:bottom w:val="none" w:sz="0" w:space="0" w:color="auto"/>
                                <w:right w:val="none" w:sz="0" w:space="0" w:color="auto"/>
                              </w:divBdr>
                              <w:divsChild>
                                <w:div w:id="1377854892">
                                  <w:marLeft w:val="0"/>
                                  <w:marRight w:val="0"/>
                                  <w:marTop w:val="0"/>
                                  <w:marBottom w:val="0"/>
                                  <w:divBdr>
                                    <w:top w:val="none" w:sz="0" w:space="0" w:color="auto"/>
                                    <w:left w:val="none" w:sz="0" w:space="0" w:color="auto"/>
                                    <w:bottom w:val="none" w:sz="0" w:space="0" w:color="auto"/>
                                    <w:right w:val="none" w:sz="0" w:space="0" w:color="auto"/>
                                  </w:divBdr>
                                  <w:divsChild>
                                    <w:div w:id="210846914">
                                      <w:marLeft w:val="60"/>
                                      <w:marRight w:val="0"/>
                                      <w:marTop w:val="0"/>
                                      <w:marBottom w:val="0"/>
                                      <w:divBdr>
                                        <w:top w:val="none" w:sz="0" w:space="0" w:color="auto"/>
                                        <w:left w:val="none" w:sz="0" w:space="0" w:color="auto"/>
                                        <w:bottom w:val="none" w:sz="0" w:space="0" w:color="auto"/>
                                        <w:right w:val="none" w:sz="0" w:space="0" w:color="auto"/>
                                      </w:divBdr>
                                      <w:divsChild>
                                        <w:div w:id="758646448">
                                          <w:marLeft w:val="0"/>
                                          <w:marRight w:val="0"/>
                                          <w:marTop w:val="0"/>
                                          <w:marBottom w:val="0"/>
                                          <w:divBdr>
                                            <w:top w:val="none" w:sz="0" w:space="0" w:color="auto"/>
                                            <w:left w:val="none" w:sz="0" w:space="0" w:color="auto"/>
                                            <w:bottom w:val="none" w:sz="0" w:space="0" w:color="auto"/>
                                            <w:right w:val="none" w:sz="0" w:space="0" w:color="auto"/>
                                          </w:divBdr>
                                          <w:divsChild>
                                            <w:div w:id="329404529">
                                              <w:marLeft w:val="0"/>
                                              <w:marRight w:val="0"/>
                                              <w:marTop w:val="0"/>
                                              <w:marBottom w:val="120"/>
                                              <w:divBdr>
                                                <w:top w:val="single" w:sz="6" w:space="0" w:color="F5F5F5"/>
                                                <w:left w:val="single" w:sz="6" w:space="0" w:color="F5F5F5"/>
                                                <w:bottom w:val="single" w:sz="6" w:space="0" w:color="F5F5F5"/>
                                                <w:right w:val="single" w:sz="6" w:space="0" w:color="F5F5F5"/>
                                              </w:divBdr>
                                              <w:divsChild>
                                                <w:div w:id="2037459451">
                                                  <w:marLeft w:val="0"/>
                                                  <w:marRight w:val="0"/>
                                                  <w:marTop w:val="0"/>
                                                  <w:marBottom w:val="0"/>
                                                  <w:divBdr>
                                                    <w:top w:val="none" w:sz="0" w:space="0" w:color="auto"/>
                                                    <w:left w:val="none" w:sz="0" w:space="0" w:color="auto"/>
                                                    <w:bottom w:val="none" w:sz="0" w:space="0" w:color="auto"/>
                                                    <w:right w:val="none" w:sz="0" w:space="0" w:color="auto"/>
                                                  </w:divBdr>
                                                  <w:divsChild>
                                                    <w:div w:id="516771498">
                                                      <w:marLeft w:val="0"/>
                                                      <w:marRight w:val="0"/>
                                                      <w:marTop w:val="0"/>
                                                      <w:marBottom w:val="0"/>
                                                      <w:divBdr>
                                                        <w:top w:val="none" w:sz="0" w:space="0" w:color="auto"/>
                                                        <w:left w:val="none" w:sz="0" w:space="0" w:color="auto"/>
                                                        <w:bottom w:val="none" w:sz="0" w:space="0" w:color="auto"/>
                                                        <w:right w:val="none" w:sz="0" w:space="0" w:color="auto"/>
                                                      </w:divBdr>
                                                    </w:div>
                                                  </w:divsChild>
                                                </w:div>
                                                <w:div w:id="99881102">
                                                  <w:marLeft w:val="0"/>
                                                  <w:marRight w:val="0"/>
                                                  <w:marTop w:val="0"/>
                                                  <w:marBottom w:val="0"/>
                                                  <w:divBdr>
                                                    <w:top w:val="none" w:sz="0" w:space="0" w:color="auto"/>
                                                    <w:left w:val="none" w:sz="0" w:space="0" w:color="auto"/>
                                                    <w:bottom w:val="none" w:sz="0" w:space="0" w:color="auto"/>
                                                    <w:right w:val="none" w:sz="0" w:space="0" w:color="auto"/>
                                                  </w:divBdr>
                                                  <w:divsChild>
                                                    <w:div w:id="4777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62733">
      <w:bodyDiv w:val="1"/>
      <w:marLeft w:val="0"/>
      <w:marRight w:val="0"/>
      <w:marTop w:val="0"/>
      <w:marBottom w:val="0"/>
      <w:divBdr>
        <w:top w:val="none" w:sz="0" w:space="0" w:color="auto"/>
        <w:left w:val="none" w:sz="0" w:space="0" w:color="auto"/>
        <w:bottom w:val="none" w:sz="0" w:space="0" w:color="auto"/>
        <w:right w:val="none" w:sz="0" w:space="0" w:color="auto"/>
      </w:divBdr>
    </w:div>
    <w:div w:id="1183400959">
      <w:bodyDiv w:val="1"/>
      <w:marLeft w:val="0"/>
      <w:marRight w:val="0"/>
      <w:marTop w:val="0"/>
      <w:marBottom w:val="0"/>
      <w:divBdr>
        <w:top w:val="none" w:sz="0" w:space="0" w:color="auto"/>
        <w:left w:val="none" w:sz="0" w:space="0" w:color="auto"/>
        <w:bottom w:val="none" w:sz="0" w:space="0" w:color="auto"/>
        <w:right w:val="none" w:sz="0" w:space="0" w:color="auto"/>
      </w:divBdr>
    </w:div>
    <w:div w:id="1205099963">
      <w:bodyDiv w:val="1"/>
      <w:marLeft w:val="0"/>
      <w:marRight w:val="0"/>
      <w:marTop w:val="0"/>
      <w:marBottom w:val="0"/>
      <w:divBdr>
        <w:top w:val="none" w:sz="0" w:space="0" w:color="auto"/>
        <w:left w:val="none" w:sz="0" w:space="0" w:color="auto"/>
        <w:bottom w:val="none" w:sz="0" w:space="0" w:color="auto"/>
        <w:right w:val="none" w:sz="0" w:space="0" w:color="auto"/>
      </w:divBdr>
    </w:div>
    <w:div w:id="1236206186">
      <w:bodyDiv w:val="1"/>
      <w:marLeft w:val="0"/>
      <w:marRight w:val="0"/>
      <w:marTop w:val="0"/>
      <w:marBottom w:val="0"/>
      <w:divBdr>
        <w:top w:val="none" w:sz="0" w:space="0" w:color="auto"/>
        <w:left w:val="none" w:sz="0" w:space="0" w:color="auto"/>
        <w:bottom w:val="none" w:sz="0" w:space="0" w:color="auto"/>
        <w:right w:val="none" w:sz="0" w:space="0" w:color="auto"/>
      </w:divBdr>
    </w:div>
    <w:div w:id="1246187311">
      <w:bodyDiv w:val="1"/>
      <w:marLeft w:val="0"/>
      <w:marRight w:val="0"/>
      <w:marTop w:val="0"/>
      <w:marBottom w:val="0"/>
      <w:divBdr>
        <w:top w:val="none" w:sz="0" w:space="0" w:color="auto"/>
        <w:left w:val="none" w:sz="0" w:space="0" w:color="auto"/>
        <w:bottom w:val="none" w:sz="0" w:space="0" w:color="auto"/>
        <w:right w:val="none" w:sz="0" w:space="0" w:color="auto"/>
      </w:divBdr>
    </w:div>
    <w:div w:id="1268732157">
      <w:bodyDiv w:val="1"/>
      <w:marLeft w:val="0"/>
      <w:marRight w:val="0"/>
      <w:marTop w:val="0"/>
      <w:marBottom w:val="0"/>
      <w:divBdr>
        <w:top w:val="none" w:sz="0" w:space="0" w:color="auto"/>
        <w:left w:val="none" w:sz="0" w:space="0" w:color="auto"/>
        <w:bottom w:val="none" w:sz="0" w:space="0" w:color="auto"/>
        <w:right w:val="none" w:sz="0" w:space="0" w:color="auto"/>
      </w:divBdr>
    </w:div>
    <w:div w:id="1306011447">
      <w:bodyDiv w:val="1"/>
      <w:marLeft w:val="0"/>
      <w:marRight w:val="0"/>
      <w:marTop w:val="0"/>
      <w:marBottom w:val="0"/>
      <w:divBdr>
        <w:top w:val="none" w:sz="0" w:space="0" w:color="auto"/>
        <w:left w:val="none" w:sz="0" w:space="0" w:color="auto"/>
        <w:bottom w:val="none" w:sz="0" w:space="0" w:color="auto"/>
        <w:right w:val="none" w:sz="0" w:space="0" w:color="auto"/>
      </w:divBdr>
    </w:div>
    <w:div w:id="1330402421">
      <w:bodyDiv w:val="1"/>
      <w:marLeft w:val="0"/>
      <w:marRight w:val="0"/>
      <w:marTop w:val="0"/>
      <w:marBottom w:val="0"/>
      <w:divBdr>
        <w:top w:val="none" w:sz="0" w:space="0" w:color="auto"/>
        <w:left w:val="none" w:sz="0" w:space="0" w:color="auto"/>
        <w:bottom w:val="none" w:sz="0" w:space="0" w:color="auto"/>
        <w:right w:val="none" w:sz="0" w:space="0" w:color="auto"/>
      </w:divBdr>
    </w:div>
    <w:div w:id="1330869335">
      <w:bodyDiv w:val="1"/>
      <w:marLeft w:val="0"/>
      <w:marRight w:val="0"/>
      <w:marTop w:val="0"/>
      <w:marBottom w:val="0"/>
      <w:divBdr>
        <w:top w:val="none" w:sz="0" w:space="0" w:color="auto"/>
        <w:left w:val="none" w:sz="0" w:space="0" w:color="auto"/>
        <w:bottom w:val="none" w:sz="0" w:space="0" w:color="auto"/>
        <w:right w:val="none" w:sz="0" w:space="0" w:color="auto"/>
      </w:divBdr>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
    <w:div w:id="1412921709">
      <w:bodyDiv w:val="1"/>
      <w:marLeft w:val="0"/>
      <w:marRight w:val="0"/>
      <w:marTop w:val="0"/>
      <w:marBottom w:val="0"/>
      <w:divBdr>
        <w:top w:val="none" w:sz="0" w:space="0" w:color="auto"/>
        <w:left w:val="none" w:sz="0" w:space="0" w:color="auto"/>
        <w:bottom w:val="none" w:sz="0" w:space="0" w:color="auto"/>
        <w:right w:val="none" w:sz="0" w:space="0" w:color="auto"/>
      </w:divBdr>
    </w:div>
    <w:div w:id="1434519408">
      <w:bodyDiv w:val="1"/>
      <w:marLeft w:val="0"/>
      <w:marRight w:val="0"/>
      <w:marTop w:val="0"/>
      <w:marBottom w:val="0"/>
      <w:divBdr>
        <w:top w:val="none" w:sz="0" w:space="0" w:color="auto"/>
        <w:left w:val="none" w:sz="0" w:space="0" w:color="auto"/>
        <w:bottom w:val="none" w:sz="0" w:space="0" w:color="auto"/>
        <w:right w:val="none" w:sz="0" w:space="0" w:color="auto"/>
      </w:divBdr>
    </w:div>
    <w:div w:id="1552112004">
      <w:bodyDiv w:val="1"/>
      <w:marLeft w:val="0"/>
      <w:marRight w:val="0"/>
      <w:marTop w:val="0"/>
      <w:marBottom w:val="0"/>
      <w:divBdr>
        <w:top w:val="none" w:sz="0" w:space="0" w:color="auto"/>
        <w:left w:val="none" w:sz="0" w:space="0" w:color="auto"/>
        <w:bottom w:val="none" w:sz="0" w:space="0" w:color="auto"/>
        <w:right w:val="none" w:sz="0" w:space="0" w:color="auto"/>
      </w:divBdr>
    </w:div>
    <w:div w:id="1568570477">
      <w:bodyDiv w:val="1"/>
      <w:marLeft w:val="0"/>
      <w:marRight w:val="0"/>
      <w:marTop w:val="0"/>
      <w:marBottom w:val="0"/>
      <w:divBdr>
        <w:top w:val="none" w:sz="0" w:space="0" w:color="auto"/>
        <w:left w:val="none" w:sz="0" w:space="0" w:color="auto"/>
        <w:bottom w:val="none" w:sz="0" w:space="0" w:color="auto"/>
        <w:right w:val="none" w:sz="0" w:space="0" w:color="auto"/>
      </w:divBdr>
    </w:div>
    <w:div w:id="1592740014">
      <w:bodyDiv w:val="1"/>
      <w:marLeft w:val="0"/>
      <w:marRight w:val="0"/>
      <w:marTop w:val="0"/>
      <w:marBottom w:val="0"/>
      <w:divBdr>
        <w:top w:val="none" w:sz="0" w:space="0" w:color="auto"/>
        <w:left w:val="none" w:sz="0" w:space="0" w:color="auto"/>
        <w:bottom w:val="none" w:sz="0" w:space="0" w:color="auto"/>
        <w:right w:val="none" w:sz="0" w:space="0" w:color="auto"/>
      </w:divBdr>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
    <w:div w:id="1749107615">
      <w:bodyDiv w:val="1"/>
      <w:marLeft w:val="0"/>
      <w:marRight w:val="0"/>
      <w:marTop w:val="0"/>
      <w:marBottom w:val="0"/>
      <w:divBdr>
        <w:top w:val="none" w:sz="0" w:space="0" w:color="auto"/>
        <w:left w:val="none" w:sz="0" w:space="0" w:color="auto"/>
        <w:bottom w:val="none" w:sz="0" w:space="0" w:color="auto"/>
        <w:right w:val="none" w:sz="0" w:space="0" w:color="auto"/>
      </w:divBdr>
    </w:div>
    <w:div w:id="1777212330">
      <w:bodyDiv w:val="1"/>
      <w:marLeft w:val="0"/>
      <w:marRight w:val="0"/>
      <w:marTop w:val="0"/>
      <w:marBottom w:val="0"/>
      <w:divBdr>
        <w:top w:val="none" w:sz="0" w:space="0" w:color="auto"/>
        <w:left w:val="none" w:sz="0" w:space="0" w:color="auto"/>
        <w:bottom w:val="none" w:sz="0" w:space="0" w:color="auto"/>
        <w:right w:val="none" w:sz="0" w:space="0" w:color="auto"/>
      </w:divBdr>
    </w:div>
    <w:div w:id="1897281268">
      <w:bodyDiv w:val="1"/>
      <w:marLeft w:val="0"/>
      <w:marRight w:val="0"/>
      <w:marTop w:val="0"/>
      <w:marBottom w:val="0"/>
      <w:divBdr>
        <w:top w:val="none" w:sz="0" w:space="0" w:color="auto"/>
        <w:left w:val="none" w:sz="0" w:space="0" w:color="auto"/>
        <w:bottom w:val="none" w:sz="0" w:space="0" w:color="auto"/>
        <w:right w:val="none" w:sz="0" w:space="0" w:color="auto"/>
      </w:divBdr>
    </w:div>
    <w:div w:id="1923291043">
      <w:bodyDiv w:val="1"/>
      <w:marLeft w:val="0"/>
      <w:marRight w:val="0"/>
      <w:marTop w:val="0"/>
      <w:marBottom w:val="0"/>
      <w:divBdr>
        <w:top w:val="none" w:sz="0" w:space="0" w:color="auto"/>
        <w:left w:val="none" w:sz="0" w:space="0" w:color="auto"/>
        <w:bottom w:val="none" w:sz="0" w:space="0" w:color="auto"/>
        <w:right w:val="none" w:sz="0" w:space="0" w:color="auto"/>
      </w:divBdr>
    </w:div>
    <w:div w:id="1960529784">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2045593030">
      <w:bodyDiv w:val="1"/>
      <w:marLeft w:val="0"/>
      <w:marRight w:val="0"/>
      <w:marTop w:val="0"/>
      <w:marBottom w:val="0"/>
      <w:divBdr>
        <w:top w:val="none" w:sz="0" w:space="0" w:color="auto"/>
        <w:left w:val="none" w:sz="0" w:space="0" w:color="auto"/>
        <w:bottom w:val="none" w:sz="0" w:space="0" w:color="auto"/>
        <w:right w:val="none" w:sz="0" w:space="0" w:color="auto"/>
      </w:divBdr>
    </w:div>
    <w:div w:id="2064984597">
      <w:bodyDiv w:val="1"/>
      <w:marLeft w:val="0"/>
      <w:marRight w:val="0"/>
      <w:marTop w:val="0"/>
      <w:marBottom w:val="0"/>
      <w:divBdr>
        <w:top w:val="none" w:sz="0" w:space="0" w:color="auto"/>
        <w:left w:val="none" w:sz="0" w:space="0" w:color="auto"/>
        <w:bottom w:val="none" w:sz="0" w:space="0" w:color="auto"/>
        <w:right w:val="none" w:sz="0" w:space="0" w:color="auto"/>
      </w:divBdr>
    </w:div>
    <w:div w:id="2106072693">
      <w:bodyDiv w:val="1"/>
      <w:marLeft w:val="0"/>
      <w:marRight w:val="0"/>
      <w:marTop w:val="0"/>
      <w:marBottom w:val="0"/>
      <w:divBdr>
        <w:top w:val="none" w:sz="0" w:space="0" w:color="auto"/>
        <w:left w:val="none" w:sz="0" w:space="0" w:color="auto"/>
        <w:bottom w:val="none" w:sz="0" w:space="0" w:color="auto"/>
        <w:right w:val="none" w:sz="0" w:space="0" w:color="auto"/>
      </w:divBdr>
    </w:div>
    <w:div w:id="21070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file:///D:\LOGO%20AE\01_marcaNegro.gif" TargetMode="External"/><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07043\Desktop\An&#225;lisis%20de%20Riesgos\FGE-SG-001%20-%20Plantilla%20para%20Procedimientos%20e%20Instru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4A0F2E9CAE81E44ABE61EC41977C0855" ma:contentTypeVersion="" ma:contentTypeDescription="Crear nuevo documento." ma:contentTypeScope="" ma:versionID="5d280f45838f74d92b0b83091644c8bd">
  <xsd:schema xmlns:xsd="http://www.w3.org/2001/XMLSchema" xmlns:xs="http://www.w3.org/2001/XMLSchema" xmlns:p="http://schemas.microsoft.com/office/2006/metadata/properties" xmlns:ns2="3F159514-173B-4A22-9AEA-7EB80DAEBA0E" xmlns:ns3="e66c294f-ab52-4380-8c53-c83ebd7e2aa9" xmlns:ns4="3f159514-173b-4a22-9aea-7eb80daeba0e" targetNamespace="http://schemas.microsoft.com/office/2006/metadata/properties" ma:root="true" ma:fieldsID="cc4fe0fcec7c1b16217c2d25c9289269" ns2:_="" ns3:_="" ns4:_="">
    <xsd:import namespace="3F159514-173B-4A22-9AEA-7EB80DAEBA0E"/>
    <xsd:import namespace="e66c294f-ab52-4380-8c53-c83ebd7e2aa9"/>
    <xsd:import namespace="3f159514-173b-4a22-9aea-7eb80daeba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c294f-ab52-4380-8c53-c83ebd7e2aa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C44957-30CD-4DA8-95F0-A8FAFB5302F9}">
  <ds:schemaRefs>
    <ds:schemaRef ds:uri="http://schemas.microsoft.com/sharepoint/v3/contenttype/forms"/>
  </ds:schemaRefs>
</ds:datastoreItem>
</file>

<file path=customXml/itemProps2.xml><?xml version="1.0" encoding="utf-8"?>
<ds:datastoreItem xmlns:ds="http://schemas.openxmlformats.org/officeDocument/2006/customXml" ds:itemID="{9C24CD55-161E-460F-86C0-DD4EBA5BF70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F0E8DB2-E4C1-419D-A6C6-C5D7A36258AD}">
  <ds:schemaRefs>
    <ds:schemaRef ds:uri="http://schemas.openxmlformats.org/officeDocument/2006/bibliography"/>
  </ds:schemaRefs>
</ds:datastoreItem>
</file>

<file path=customXml/itemProps4.xml><?xml version="1.0" encoding="utf-8"?>
<ds:datastoreItem xmlns:ds="http://schemas.openxmlformats.org/officeDocument/2006/customXml" ds:itemID="{2684AF32-B500-4F46-9CBD-D2E58F19B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59514-173B-4A22-9AEA-7EB80DAEBA0E"/>
    <ds:schemaRef ds:uri="e66c294f-ab52-4380-8c53-c83ebd7e2aa9"/>
    <ds:schemaRef ds:uri="3f159514-173b-4a22-9aea-7eb80daeb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FGE-SG-001 - Plantilla para Procedimientos e Instructivos</Template>
  <TotalTime>5961</TotalTime>
  <Pages>35</Pages>
  <Words>7394</Words>
  <Characters>42741</Characters>
  <Application>Microsoft Office Word</Application>
  <DocSecurity>0</DocSecurity>
  <Lines>1068</Lines>
  <Paragraphs>604</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49531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Vazquez</dc:creator>
  <cp:lastModifiedBy>STIRPARO, DARIO FERNANDO</cp:lastModifiedBy>
  <cp:revision>714</cp:revision>
  <cp:lastPrinted>2018-06-28T18:39:00Z</cp:lastPrinted>
  <dcterms:created xsi:type="dcterms:W3CDTF">2023-03-14T18:55:00Z</dcterms:created>
  <dcterms:modified xsi:type="dcterms:W3CDTF">2026-07-02T18:58:00Z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0x0101004A0F2E9CAE81E44ABE61EC41977C0855</vt:lpwstr>
  </property>
  <property fmtid="{D5CDD505-2E9C-101B-9397-08002B2CF9AE}" pid="3" name="ClassificationContentMarkingHeaderShapeIds">
    <vt:lpwstr>8,9,a</vt:lpwstr>
  </property>
  <property fmtid="{D5CDD505-2E9C-101B-9397-08002B2CF9AE}" pid="4" name="ClassificationContentMarkingHeaderFontProps">
    <vt:lpwstr>#000000,10,Calibri</vt:lpwstr>
  </property>
  <property fmtid="{D5CDD505-2E9C-101B-9397-08002B2CF9AE}" pid="5" name="ClassificationContentMarkingHeaderText">
    <vt:lpwstr>Documento: YPF-Público</vt:lpwstr>
  </property>
  <property fmtid="{D5CDD505-2E9C-101B-9397-08002B2CF9AE}" pid="6" name="ClassificationContentMarkingFooterShapeIds">
    <vt:lpwstr>d,e,f</vt:lpwstr>
  </property>
  <property fmtid="{D5CDD505-2E9C-101B-9397-08002B2CF9AE}" pid="7" name="ClassificationContentMarkingFooterFontProps">
    <vt:lpwstr>#000000,10,Calibri</vt:lpwstr>
  </property>
  <property fmtid="{D5CDD505-2E9C-101B-9397-08002B2CF9AE}" pid="8" name="ClassificationContentMarkingFooterText">
    <vt:lpwstr>Documento: YPF-Público</vt:lpwstr>
  </property>
  <property fmtid="{D5CDD505-2E9C-101B-9397-08002B2CF9AE}" pid="9" name="MSIP_Label_fb622c24-5861-4880-bcaa-37216e265fb3_Enabled">
    <vt:lpwstr>true</vt:lpwstr>
  </property>
  <property fmtid="{D5CDD505-2E9C-101B-9397-08002B2CF9AE}" pid="10" name="MSIP_Label_fb622c24-5861-4880-bcaa-37216e265fb3_SetDate">
    <vt:lpwstr>2023-01-18T17:13:01Z</vt:lpwstr>
  </property>
  <property fmtid="{D5CDD505-2E9C-101B-9397-08002B2CF9AE}" pid="11" name="MSIP_Label_fb622c24-5861-4880-bcaa-37216e265fb3_Method">
    <vt:lpwstr>Privileged</vt:lpwstr>
  </property>
  <property fmtid="{D5CDD505-2E9C-101B-9397-08002B2CF9AE}" pid="12" name="MSIP_Label_fb622c24-5861-4880-bcaa-37216e265fb3_Name">
    <vt:lpwstr>YPF - Publica</vt:lpwstr>
  </property>
  <property fmtid="{D5CDD505-2E9C-101B-9397-08002B2CF9AE}" pid="13" name="MSIP_Label_fb622c24-5861-4880-bcaa-37216e265fb3_SiteId">
    <vt:lpwstr>038018c3-616c-4b46-ad9b-aa9007f701b5</vt:lpwstr>
  </property>
  <property fmtid="{D5CDD505-2E9C-101B-9397-08002B2CF9AE}" pid="14" name="MSIP_Label_fb622c24-5861-4880-bcaa-37216e265fb3_ActionId">
    <vt:lpwstr>75ea1fd3-cc98-4042-93f2-89cc0c2064e3</vt:lpwstr>
  </property>
  <property fmtid="{D5CDD505-2E9C-101B-9397-08002B2CF9AE}" pid="15" name="MSIP_Label_fb622c24-5861-4880-bcaa-37216e265fb3_ContentBits">
    <vt:lpwstr>3</vt:lpwstr>
  </property>
</Properties>
</file>