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570B8A">
        <w:trPr>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570B8A">
        <w:trPr>
          <w:trHeight w:val="634"/>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570B8A">
        <w:trPr>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33878279"/>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33878280"/>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33878282"/>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33878283"/>
      <w:r>
        <w:rPr>
          <w:noProof/>
          <w:lang w:val="es-AR"/>
        </w:rPr>
        <w:t>RESPONSABILIDADES</w:t>
      </w:r>
      <w:bookmarkEnd w:id="8"/>
    </w:p>
    <w:p w14:paraId="555CDE8C" w14:textId="6C8B0A09" w:rsidR="00F06287" w:rsidRPr="00F06287" w:rsidRDefault="00C03A24" w:rsidP="00F06287">
      <w:pPr>
        <w:pStyle w:val="Ttulo2"/>
      </w:pPr>
      <w:bookmarkStart w:id="9" w:name="_Toc233878284"/>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33878285"/>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33878286"/>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33878287"/>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33878288"/>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33878290"/>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33878291"/>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33878292"/>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33878293"/>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33878294"/>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33878295"/>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33878296"/>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33878297"/>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33878298"/>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33878299"/>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33878300"/>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14:paraId="23950A10" w14:textId="77777777" w:rsidR="00E06983" w:rsidRDefault="008866B8">
      <w:r>
        <w:br w:type="page"/>
      </w:r>
    </w:p>
    <w:p w14:paraId="27AFC4A8" w14:textId="77777777" w:rsidR="00E06983" w:rsidRDefault="008866B8">
      <w:pPr>
        <w:pStyle w:val="Ttulo1"/>
      </w:pPr>
      <w:bookmarkStart w:id="36" w:name="_Toc233878301"/>
      <w:r>
        <w:lastRenderedPageBreak/>
        <w:t>ANEXOS TÉCNICOS POR ESPECIALIDAD — CANTIDADES REPRESENTATIVAS</w:t>
      </w:r>
      <w:bookmarkEnd w:id="36"/>
    </w:p>
    <w:p w14:paraId="1D182764" w14:textId="77777777" w:rsidR="00E06983" w:rsidRDefault="008866B8">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 w14:paraId="42ABF04F" w14:textId="77777777" w:rsidR="00E06983" w:rsidRDefault="008866B8">
      <w:r>
        <w:rPr>
          <w:i/>
          <w:color w:val="555555"/>
          <w:sz w:val="18"/>
        </w:rPr>
        <w:t>Revisión 6 — 02-07-2026.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r>
        <w:br w:type="page"/>
      </w:r>
    </w:p>
    <w:p w14:paraId="75F0253C" w14:textId="77777777" w:rsidR="00E06983" w:rsidRDefault="00E06983"/>
    <w:p w14:paraId="18D15BD2" w14:textId="77777777" w:rsidR="00E06983" w:rsidRDefault="00E06983"/>
    <w:p w14:paraId="32BC45DB" w14:textId="77777777" w:rsidR="00E06983" w:rsidRDefault="00E06983"/>
    <w:p w14:paraId="7BD0AFBB" w14:textId="77777777" w:rsidR="00E06983" w:rsidRDefault="00E06983"/>
    <w:p w14:paraId="0FF29C96" w14:textId="77777777" w:rsidR="00E06983" w:rsidRDefault="00E06983"/>
    <w:p w14:paraId="696DDF83" w14:textId="77777777" w:rsidR="00E06983" w:rsidRDefault="00E06983"/>
    <w:p w14:paraId="37248732" w14:textId="77777777" w:rsidR="00E06983" w:rsidRDefault="00E06983"/>
    <w:p w14:paraId="0F636481" w14:textId="77777777" w:rsidR="00E06983" w:rsidRPr="0038151D" w:rsidRDefault="008866B8">
      <w:pPr>
        <w:pStyle w:val="Ttulo1"/>
        <w:jc w:val="center"/>
        <w:rPr>
          <w:szCs w:val="24"/>
        </w:rPr>
      </w:pPr>
      <w:bookmarkStart w:id="37" w:name="_Toc233878302"/>
      <w:r w:rsidRPr="0038151D">
        <w:rPr>
          <w:color w:val="1F3B63"/>
          <w:szCs w:val="24"/>
        </w:rPr>
        <w:t>ANEXO E</w:t>
      </w:r>
      <w:bookmarkEnd w:id="37"/>
    </w:p>
    <w:p w14:paraId="73136C72" w14:textId="77777777" w:rsidR="00E06983" w:rsidRPr="0038151D" w:rsidRDefault="008866B8">
      <w:pPr>
        <w:jc w:val="center"/>
        <w:rPr>
          <w:b/>
          <w:bCs/>
          <w:sz w:val="18"/>
          <w:szCs w:val="18"/>
        </w:rPr>
      </w:pPr>
      <w:r w:rsidRPr="0038151D">
        <w:rPr>
          <w:b/>
          <w:bCs/>
          <w:color w:val="555555"/>
          <w:szCs w:val="18"/>
        </w:rPr>
        <w:t>ELECTRICIDAD</w:t>
      </w:r>
    </w:p>
    <w:p w14:paraId="4B344B79" w14:textId="77777777" w:rsidR="00E06983" w:rsidRDefault="008866B8">
      <w:r>
        <w:br w:type="page"/>
      </w:r>
    </w:p>
    <w:p w14:paraId="304036C0" w14:textId="6251A981" w:rsidR="00E06983" w:rsidRDefault="008866B8">
      <w:r w:rsidRPr="0038151D">
        <w:rPr>
          <w:b/>
          <w:bCs/>
        </w:rPr>
        <w:lastRenderedPageBreak/>
        <w:t>Volumen global de Electricidad (CPF-2):</w:t>
      </w:r>
      <w:r>
        <w:t xml:space="preserve"> </w:t>
      </w:r>
      <w:r w:rsidR="00FF6F79">
        <w:t xml:space="preserve"> </w:t>
      </w:r>
      <w:r>
        <w:t xml:space="preserve">513 cables · 81.231 m </w:t>
      </w:r>
      <w:r w:rsidR="00FF6F79">
        <w:t>/</w:t>
      </w:r>
      <w:r w:rsidR="00712A9C">
        <w:t>/ aproximadamente</w:t>
      </w:r>
      <w:r>
        <w:t xml:space="preserve"> 5.178 puntas de conexión </w:t>
      </w:r>
      <w:r w:rsidR="00FF6F79">
        <w:t>//</w:t>
      </w:r>
      <w:r>
        <w:t xml:space="preserve"> 243 cargas (79 motores [76 BT + 3 MT] · 6 variadores · 52 instrumentos · 37 SS.AA. · 28 iluminación · 29 control · 12 calefacción/trazado).</w:t>
      </w:r>
    </w:p>
    <w:p w14:paraId="2A813CC4" w14:textId="77777777" w:rsidR="00E06983" w:rsidRDefault="008866B8">
      <w:pPr>
        <w:pStyle w:val="Ttulo2"/>
      </w:pPr>
      <w:bookmarkStart w:id="38" w:name="_Toc233878303"/>
      <w: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4C8F0FB4"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coordinación con ABB</w:t>
            </w:r>
          </w:p>
        </w:tc>
      </w:tr>
      <w:tr w:rsidR="00E06983" w14:paraId="15AB2090"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3x240 · 3x150 · 3x95 · 3x50 — tendido </w:t>
            </w:r>
            <w:r>
              <w:rPr>
                <w:sz w:val="17"/>
              </w:rPr>
              <w:t>en bandeja</w:t>
            </w:r>
          </w:p>
        </w:tc>
      </w:tr>
      <w:tr w:rsidR="00E06983" w:rsidRPr="00AE2AE1" w14:paraId="75258C4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sz w:val="17"/>
                <w:lang w:val="pt-BR"/>
              </w:rPr>
              <w:t xml:space="preserve">3x16 a 3x4 · 4x4 · </w:t>
            </w:r>
            <w:proofErr w:type="spellStart"/>
            <w:r w:rsidRPr="00AE2AE1">
              <w:rPr>
                <w:sz w:val="17"/>
                <w:lang w:val="pt-BR"/>
              </w:rPr>
              <w:t>iluminación</w:t>
            </w:r>
            <w:proofErr w:type="spellEnd"/>
          </w:p>
        </w:tc>
      </w:tr>
      <w:tr w:rsidR="00E06983" w14:paraId="1DAA1C2B"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sz w:val="17"/>
              </w:rPr>
              <w:t>Control y Señales (</w:t>
            </w:r>
            <w:proofErr w:type="spellStart"/>
            <w:r>
              <w:rPr>
                <w:sz w:val="17"/>
              </w:rPr>
              <w:t>multiconductor</w:t>
            </w:r>
            <w:proofErr w:type="spellEnd"/>
            <w:r>
              <w:rPr>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7x2,5+T · 2x2,5 · señales VFD / vibroswitches</w:t>
            </w:r>
          </w:p>
        </w:tc>
      </w:tr>
      <w:tr w:rsidR="00E06983" w14:paraId="26EC8C9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Red PMS SE#3 ↔ SE#4</w:t>
            </w:r>
          </w:p>
        </w:tc>
      </w:tr>
      <w:tr w:rsidR="00E06983" w14:paraId="48D71A1D" w14:textId="77777777" w:rsidTr="00712A9C">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b/>
                <w:sz w:val="17"/>
              </w:rPr>
              <w:t>TOTAL</w:t>
            </w:r>
            <w:proofErr w:type="gramEnd"/>
            <w:r>
              <w:rPr>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81.2</w:t>
            </w:r>
            <w:r>
              <w:rPr>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7F11B2AF" w14:textId="28D12312" w:rsidR="00E06983" w:rsidRDefault="00376BC2">
      <w:pPr>
        <w:pStyle w:val="Ttulo2"/>
      </w:pPr>
      <w:bookmarkStart w:id="39" w:name="_Toc233878304"/>
      <w:r>
        <w:t>E.2 Tendido</w:t>
      </w:r>
      <w:r w:rsidR="008866B8">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r>
      <w:tr w:rsidR="00E06983" w14:paraId="4A93242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17.390</w:t>
            </w:r>
          </w:p>
        </w:tc>
      </w:tr>
      <w:tr w:rsidR="00E06983" w14:paraId="52D5FCC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10.905</w:t>
            </w:r>
          </w:p>
        </w:tc>
      </w:tr>
      <w:tr w:rsidR="00E06983" w14:paraId="60AF8DE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7.270</w:t>
            </w:r>
          </w:p>
        </w:tc>
      </w:tr>
      <w:tr w:rsidR="00E06983" w14:paraId="6EDE849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4.480</w:t>
            </w:r>
          </w:p>
        </w:tc>
      </w:tr>
      <w:tr w:rsidR="00E06983" w14:paraId="23E24EB4"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4.050</w:t>
            </w:r>
          </w:p>
        </w:tc>
      </w:tr>
      <w:tr w:rsidR="00E06983" w14:paraId="60AE115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4.000</w:t>
            </w:r>
          </w:p>
        </w:tc>
      </w:tr>
      <w:tr w:rsidR="00E06983" w14:paraId="53B2689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3.860</w:t>
            </w:r>
          </w:p>
        </w:tc>
      </w:tr>
      <w:tr w:rsidR="00E06983" w14:paraId="0594277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3.560</w:t>
            </w:r>
          </w:p>
        </w:tc>
      </w:tr>
      <w:tr w:rsidR="00E06983" w14:paraId="4E4DA15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2.960</w:t>
            </w:r>
          </w:p>
        </w:tc>
      </w:tr>
      <w:tr w:rsidR="00E06983" w14:paraId="5F7472D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2.700</w:t>
            </w:r>
          </w:p>
        </w:tc>
      </w:tr>
      <w:tr w:rsidR="00E06983" w14:paraId="6B29C43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2.350</w:t>
            </w:r>
          </w:p>
        </w:tc>
      </w:tr>
      <w:tr w:rsidR="00E06983" w14:paraId="70C6852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2.290</w:t>
            </w:r>
          </w:p>
        </w:tc>
      </w:tr>
      <w:tr w:rsidR="00E06983" w14:paraId="447DCD0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1.820</w:t>
            </w:r>
          </w:p>
        </w:tc>
      </w:tr>
      <w:tr w:rsidR="00E06983" w14:paraId="5CA7475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1.810</w:t>
            </w:r>
          </w:p>
        </w:tc>
      </w:tr>
      <w:tr w:rsidR="00E06983" w14:paraId="5287BDC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1.740</w:t>
            </w:r>
          </w:p>
        </w:tc>
      </w:tr>
      <w:tr w:rsidR="00E06983" w14:paraId="24C022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1.740</w:t>
            </w:r>
          </w:p>
        </w:tc>
      </w:tr>
      <w:tr w:rsidR="00E06983" w14:paraId="3C6645E9"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1.700</w:t>
            </w:r>
          </w:p>
        </w:tc>
      </w:tr>
      <w:tr w:rsidR="00E06983" w14:paraId="2936031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1.560</w:t>
            </w:r>
          </w:p>
        </w:tc>
      </w:tr>
      <w:tr w:rsidR="00E06983" w14:paraId="095FF03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1.200</w:t>
            </w:r>
          </w:p>
        </w:tc>
      </w:tr>
      <w:tr w:rsidR="00E06983" w14:paraId="61C6E0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1.050</w:t>
            </w:r>
          </w:p>
        </w:tc>
      </w:tr>
      <w:tr w:rsidR="00E06983" w14:paraId="72A7FF9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1.040</w:t>
            </w:r>
          </w:p>
        </w:tc>
      </w:tr>
      <w:tr w:rsidR="00E06983" w14:paraId="531723A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600</w:t>
            </w:r>
          </w:p>
        </w:tc>
      </w:tr>
      <w:tr w:rsidR="00E06983" w14:paraId="773241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590</w:t>
            </w:r>
          </w:p>
        </w:tc>
      </w:tr>
      <w:tr w:rsidR="00E06983" w14:paraId="5FE4C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570</w:t>
            </w:r>
          </w:p>
        </w:tc>
      </w:tr>
      <w:tr w:rsidR="00E06983" w14:paraId="62B3432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570</w:t>
            </w:r>
          </w:p>
        </w:tc>
      </w:tr>
      <w:tr w:rsidR="00E06983" w14:paraId="2B2C7DA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540</w:t>
            </w:r>
          </w:p>
        </w:tc>
      </w:tr>
      <w:tr w:rsidR="00E06983" w14:paraId="37D7BA7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480</w:t>
            </w:r>
          </w:p>
        </w:tc>
      </w:tr>
      <w:tr w:rsidR="00E06983" w14:paraId="02CB2CA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410</w:t>
            </w:r>
          </w:p>
        </w:tc>
      </w:tr>
      <w:tr w:rsidR="00E06983" w14:paraId="40A5E50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r>
      <w:tr w:rsidR="00E06983" w14:paraId="3F154D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r>
      <w:tr w:rsidR="00E06983" w14:paraId="7D5E9B7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300</w:t>
            </w:r>
          </w:p>
        </w:tc>
      </w:tr>
      <w:tr w:rsidR="00E06983" w14:paraId="03A0AD3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290</w:t>
            </w:r>
          </w:p>
        </w:tc>
      </w:tr>
      <w:tr w:rsidR="00E06983" w14:paraId="6F7E0E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216</w:t>
            </w:r>
          </w:p>
        </w:tc>
      </w:tr>
      <w:tr w:rsidR="00E06983" w14:paraId="3703FF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r>
      <w:tr w:rsidR="00E06983" w14:paraId="3FFE2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r>
      <w:tr w:rsidR="00E06983" w14:paraId="46E021EE"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w:t>
            </w:r>
          </w:p>
        </w:tc>
      </w:tr>
      <w:tr w:rsidR="00E06983" w14:paraId="0FEDCDA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w:t>
            </w:r>
          </w:p>
        </w:tc>
      </w:tr>
      <w:tr w:rsidR="00E06983" w14:paraId="3A4A401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w:t>
            </w:r>
          </w:p>
        </w:tc>
      </w:tr>
      <w:tr w:rsidR="00E06983" w14:paraId="2A634CF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r>
      <w:tr w:rsidR="00E06983" w14:paraId="549F674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r>
      <w:tr w:rsidR="00E06983" w14:paraId="2EEA4AE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w:t>
            </w:r>
          </w:p>
        </w:tc>
      </w:tr>
      <w:tr w:rsidR="00E06983" w14:paraId="0C8909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50</w:t>
            </w:r>
          </w:p>
        </w:tc>
      </w:tr>
      <w:tr w:rsidR="00E06983" w14:paraId="62E7DE4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w:t>
            </w:r>
          </w:p>
        </w:tc>
      </w:tr>
      <w:tr w:rsidR="00E06983" w14:paraId="06841E8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w:t>
            </w:r>
          </w:p>
        </w:tc>
      </w:tr>
      <w:tr w:rsidR="00E06983" w14:paraId="7F4D254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39ECD2B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5725ECB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444A8B0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0</w:t>
            </w:r>
          </w:p>
        </w:tc>
      </w:tr>
      <w:tr w:rsidR="00E06983" w14:paraId="12794EF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0</w:t>
            </w:r>
          </w:p>
        </w:tc>
      </w:tr>
      <w:tr w:rsidR="00E06983" w14:paraId="480BB204" w14:textId="77777777" w:rsidTr="006B112A">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85.881</w:t>
            </w:r>
          </w:p>
        </w:tc>
      </w:tr>
    </w:tbl>
    <w:p w14:paraId="03B9302E" w14:textId="2BEA5D4C" w:rsidR="00E06983" w:rsidRDefault="008866B8">
      <w:r>
        <w:rPr>
          <w:i/>
          <w:color w:val="555555"/>
          <w:sz w:val="18"/>
        </w:rPr>
        <w:t xml:space="preserve">El total CPF-2 (alcance) es 513 cables / 81.231 m; la diferencia corresponde a cables CPF-1 de referencia. </w:t>
      </w:r>
    </w:p>
    <w:p w14:paraId="7279F753" w14:textId="39013FD6" w:rsidR="00E06983" w:rsidRDefault="007E195E">
      <w:pPr>
        <w:pStyle w:val="Ttulo2"/>
      </w:pPr>
      <w:bookmarkStart w:id="40" w:name="_Toc233878305"/>
      <w:r>
        <w:t>E.3 Conexionado</w:t>
      </w:r>
      <w:r w:rsidR="008866B8">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Herramienta</w:t>
            </w:r>
          </w:p>
        </w:tc>
      </w:tr>
      <w:tr w:rsidR="00E06983" w14:paraId="6A1433A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Herramienta hidráulica de compresión MT, kit de terminación premoldeada, pistola de calor, torquímetro, </w:t>
            </w:r>
            <w:proofErr w:type="gramStart"/>
            <w:r>
              <w:rPr>
                <w:sz w:val="17"/>
              </w:rPr>
              <w:t xml:space="preserve">megóhmetro </w:t>
            </w:r>
            <w:r w:rsidR="006C7297">
              <w:rPr>
                <w:sz w:val="17"/>
              </w:rPr>
              <w:t>.</w:t>
            </w:r>
            <w:proofErr w:type="gramEnd"/>
          </w:p>
        </w:tc>
      </w:tr>
      <w:tr w:rsidR="00E06983" w14:paraId="6298887D"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sz w:val="17"/>
              </w:rPr>
              <w:t>Herramienta</w:t>
            </w:r>
            <w:r w:rsidR="008866B8">
              <w:rPr>
                <w:sz w:val="17"/>
              </w:rPr>
              <w:t xml:space="preserve"> hidráulica de compresión con matrices, </w:t>
            </w:r>
            <w:r w:rsidR="00536BC0">
              <w:rPr>
                <w:sz w:val="17"/>
              </w:rPr>
              <w:t>terminal de conexión</w:t>
            </w:r>
            <w:r w:rsidR="008866B8">
              <w:rPr>
                <w:sz w:val="17"/>
              </w:rPr>
              <w:t>, mangas termo</w:t>
            </w:r>
            <w:r w:rsidR="00FB77A5">
              <w:rPr>
                <w:sz w:val="17"/>
              </w:rPr>
              <w:t>-</w:t>
            </w:r>
            <w:r w:rsidR="008866B8">
              <w:rPr>
                <w:sz w:val="17"/>
              </w:rPr>
              <w:t xml:space="preserve">contraíbles, </w:t>
            </w:r>
            <w:r w:rsidR="00FB77A5">
              <w:rPr>
                <w:sz w:val="17"/>
              </w:rPr>
              <w:t>pistola de calor</w:t>
            </w:r>
          </w:p>
        </w:tc>
      </w:tr>
      <w:tr w:rsidR="00E06983" w14:paraId="04C3317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Pinza/tenaza de compresión, </w:t>
            </w:r>
            <w:r w:rsidR="00FB77A5">
              <w:rPr>
                <w:sz w:val="17"/>
              </w:rPr>
              <w:t>terminales de conexión</w:t>
            </w:r>
            <w:r>
              <w:rPr>
                <w:sz w:val="17"/>
              </w:rPr>
              <w:t xml:space="preserve"> pre</w:t>
            </w:r>
            <w:r w:rsidR="00FB77A5">
              <w:rPr>
                <w:sz w:val="17"/>
              </w:rPr>
              <w:t xml:space="preserve"> </w:t>
            </w:r>
            <w:r>
              <w:rPr>
                <w:sz w:val="17"/>
              </w:rPr>
              <w:t>aislados, peladora de cable</w:t>
            </w:r>
          </w:p>
        </w:tc>
      </w:tr>
      <w:tr w:rsidR="00E06983" w14:paraId="55DA651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Peladora, pinza de </w:t>
            </w:r>
            <w:r w:rsidR="00902126">
              <w:rPr>
                <w:sz w:val="17"/>
              </w:rPr>
              <w:t>compresión</w:t>
            </w:r>
            <w:r>
              <w:rPr>
                <w:sz w:val="17"/>
              </w:rPr>
              <w:t xml:space="preserve"> (</w:t>
            </w:r>
            <w:proofErr w:type="spellStart"/>
            <w:r>
              <w:rPr>
                <w:sz w:val="17"/>
              </w:rPr>
              <w:t>crimp</w:t>
            </w:r>
            <w:proofErr w:type="spellEnd"/>
            <w:r>
              <w:rPr>
                <w:sz w:val="17"/>
              </w:rPr>
              <w:t>), rotuladora/identificador, multímetro de continuidad</w:t>
            </w:r>
          </w:p>
        </w:tc>
      </w:tr>
      <w:tr w:rsidR="00E06983" w14:paraId="2F5EDBED" w14:textId="77777777" w:rsidTr="00902126">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6527EA3D" w14:textId="77777777" w:rsidR="00E06983" w:rsidRDefault="008866B8">
      <w:pPr>
        <w:pStyle w:val="Ttulo2"/>
      </w:pPr>
      <w:bookmarkStart w:id="41" w:name="_Toc233878306"/>
      <w:r>
        <w:t>E.4  Montaje de tableros y equipos eléctricos</w:t>
      </w:r>
      <w:bookmarkEnd w:id="41"/>
    </w:p>
    <w:p w14:paraId="47520984" w14:textId="7AC84433" w:rsidR="00E06983" w:rsidRDefault="008866B8">
      <w:r>
        <w:t xml:space="preserve">Las salas eléctricas SE#3 (BT) y SE#4 (MT) se reciben con su equipamiento (tableros BT/CCMs, celdas MT y </w:t>
      </w:r>
      <w:r w:rsidR="008263C8">
        <w:t>diferentes tableros auxiliares</w:t>
      </w:r>
      <w:r>
        <w:t xml:space="preserve">) </w:t>
      </w:r>
      <w:r w:rsidR="000D2ED6">
        <w:t xml:space="preserve">montados </w:t>
      </w:r>
      <w:r>
        <w:t xml:space="preserve">de fábrica por ABB. El alcance </w:t>
      </w:r>
      <w:r>
        <w:t xml:space="preserve">del Subcontratista comprende </w:t>
      </w:r>
      <w:r>
        <w:t xml:space="preserve">la interconexión entre </w:t>
      </w:r>
      <w:r>
        <w:t xml:space="preserve">celdas </w:t>
      </w:r>
      <w:r w:rsidR="00804925">
        <w:t>y equipos en campo (</w:t>
      </w:r>
      <w:r w:rsidR="00D72B5E">
        <w:t xml:space="preserve">transformadores, </w:t>
      </w:r>
      <w:r w:rsidR="00C105F0">
        <w:t>tableros,</w:t>
      </w:r>
      <w:r w:rsidR="00D72B5E">
        <w:t xml:space="preserve"> </w:t>
      </w:r>
      <w:r w:rsidR="00804925">
        <w:t>motores</w:t>
      </w:r>
      <w:r w:rsidR="00D72B5E">
        <w:t xml:space="preserve">, etc.) </w:t>
      </w:r>
      <w:r w:rsidR="00804925">
        <w:t xml:space="preserve"> </w:t>
      </w:r>
      <w:r>
        <w:t xml:space="preserve">y el montaje </w:t>
      </w:r>
      <w:r w:rsidR="00D72B5E">
        <w:t xml:space="preserve">únicamente </w:t>
      </w:r>
      <w:r>
        <w:t xml:space="preserve">de los tableros o componentes que ABB indique a posteriori que se transportan desmontados </w:t>
      </w:r>
      <w:r w:rsidR="00C105F0">
        <w:t xml:space="preserve">dentro de los Shelters </w:t>
      </w:r>
      <w:r>
        <w:t>por razones de transporte.</w:t>
      </w:r>
    </w:p>
    <w:p w14:paraId="106A0A23"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154B652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w:t>
            </w:r>
            <w:r w:rsidR="00704CC1">
              <w:rPr>
                <w:sz w:val="17"/>
              </w:rPr>
              <w:t>3 +</w:t>
            </w:r>
            <w:r>
              <w:rPr>
                <w:sz w:val="17"/>
              </w:rPr>
              <w:t xml:space="preserve"> SE#</w:t>
            </w:r>
            <w:r w:rsidR="00704CC1">
              <w:rPr>
                <w:sz w:val="17"/>
              </w:rPr>
              <w:t>4:</w:t>
            </w:r>
            <w:r>
              <w:rPr>
                <w:sz w:val="17"/>
              </w:rPr>
              <w:t xml:space="preserve"> ensamble, fijación, </w:t>
            </w:r>
            <w:r w:rsidRPr="00704CC1">
              <w:rPr>
                <w:b/>
                <w:bCs/>
                <w:sz w:val="17"/>
              </w:rPr>
              <w:t>interconexión interna</w:t>
            </w:r>
            <w:r w:rsidR="0005266B" w:rsidRPr="00704CC1">
              <w:rPr>
                <w:b/>
                <w:bCs/>
                <w:sz w:val="17"/>
              </w:rPr>
              <w:t xml:space="preserve"> por raz</w:t>
            </w:r>
            <w:r w:rsidR="00704CC1" w:rsidRPr="00704CC1">
              <w:rPr>
                <w:b/>
                <w:bCs/>
                <w:sz w:val="17"/>
              </w:rPr>
              <w:t>ones de transporte.</w:t>
            </w:r>
          </w:p>
        </w:tc>
      </w:tr>
      <w:tr w:rsidR="00E06983" w14:paraId="0338E823"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b/>
                <w:bCs/>
                <w:sz w:val="17"/>
              </w:rPr>
              <w:t xml:space="preserve">Tableros / componentes a montar </w:t>
            </w:r>
            <w:r w:rsidR="008209AB" w:rsidRPr="00A029E3">
              <w:rPr>
                <w:b/>
                <w:bCs/>
                <w:sz w:val="17"/>
              </w:rPr>
              <w:t>dentro de</w:t>
            </w:r>
            <w:r w:rsidR="008F4429" w:rsidRPr="00A029E3">
              <w:rPr>
                <w:b/>
                <w:bCs/>
                <w:sz w:val="17"/>
              </w:rPr>
              <w:t xml:space="preserve"> </w:t>
            </w:r>
            <w:r w:rsidR="008209AB" w:rsidRPr="00A029E3">
              <w:rPr>
                <w:b/>
                <w:bCs/>
                <w:sz w:val="17"/>
              </w:rPr>
              <w:t>l</w:t>
            </w:r>
            <w:r w:rsidR="008F4429" w:rsidRPr="00A029E3">
              <w:rPr>
                <w:b/>
                <w:bCs/>
                <w:sz w:val="17"/>
              </w:rPr>
              <w:t>os</w:t>
            </w:r>
            <w:r w:rsidR="008209AB" w:rsidRPr="00A029E3">
              <w:rPr>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Sólo los transportados desmontados por razones de transporte</w:t>
            </w:r>
          </w:p>
        </w:tc>
      </w:tr>
      <w:tr w:rsidR="00E06983" w14:paraId="00D48904"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Montados de fábrica en las salas — verificación y reapriete</w:t>
            </w:r>
          </w:p>
        </w:tc>
      </w:tr>
      <w:tr w:rsidR="00E06983" w14:paraId="67731DDD"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Montadas de fábrica — interconexión de barras, nivelación</w:t>
            </w:r>
          </w:p>
        </w:tc>
      </w:tr>
      <w:tr w:rsidR="00E06983" w14:paraId="23AA7EE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b/>
                <w:bCs/>
                <w:sz w:val="17"/>
              </w:rPr>
              <w:t>Ductos de Barras a Transformadores</w:t>
            </w:r>
            <w:r w:rsidR="008866B8" w:rsidRPr="00A029E3">
              <w:rPr>
                <w:b/>
                <w:bCs/>
                <w:sz w:val="17"/>
              </w:rPr>
              <w:t xml:space="preserve"> (vienen </w:t>
            </w:r>
            <w:r w:rsidRPr="00A029E3">
              <w:rPr>
                <w:b/>
                <w:bCs/>
                <w:sz w:val="17"/>
              </w:rPr>
              <w:t>desmontados</w:t>
            </w:r>
            <w:r w:rsidR="008866B8" w:rsidRPr="00A029E3">
              <w:rPr>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En salas eléctricas</w:t>
            </w:r>
          </w:p>
        </w:tc>
      </w:tr>
      <w:tr w:rsidR="00E06983" w14:paraId="2F6EB782"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76 BT + 3 MT (&gt;90 kW, 6,6 kV) — equipo de campo</w:t>
            </w:r>
          </w:p>
        </w:tc>
      </w:tr>
      <w:tr w:rsidR="00E06983" w14:paraId="314E1D8E"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 MT + 3 BT (integrados en salas)</w:t>
            </w:r>
          </w:p>
        </w:tc>
      </w:tr>
    </w:tbl>
    <w:p w14:paraId="1CD0A063" w14:textId="1BF57EB3" w:rsidR="00E06983" w:rsidRDefault="00D76552">
      <w:pPr>
        <w:pStyle w:val="Ttulo2"/>
      </w:pPr>
      <w:bookmarkStart w:id="42" w:name="_Toc233878307"/>
      <w:r>
        <w:t>E.5 Personal</w:t>
      </w:r>
      <w:r w:rsidR="008866B8">
        <w:t xml:space="preserve"> especializado para precomisionado y comisionado — Electricidad</w:t>
      </w:r>
      <w:bookmarkEnd w:id="42"/>
    </w:p>
    <w:p w14:paraId="0AA5BA9A" w14:textId="77777777" w:rsidR="00E06983" w:rsidRDefault="008866B8">
      <w:r>
        <w:t>Provisión de personal especialista y herramientas para las pruebas y puesta en servicio eléctrica:</w:t>
      </w:r>
    </w:p>
    <w:p w14:paraId="0D935278" w14:textId="77777777" w:rsidR="00A46BE1" w:rsidRDefault="00A46BE1"/>
    <w:p w14:paraId="52532B3C" w14:textId="429A3246" w:rsidR="00E06983" w:rsidRDefault="008866B8" w:rsidP="00312D12">
      <w:pPr>
        <w:ind w:left="681" w:hanging="284"/>
      </w:pPr>
      <w:r>
        <w:t>•</w:t>
      </w:r>
      <w:r w:rsidR="00B948C3" w:rsidRPr="00B948C3">
        <w:t>  </w:t>
      </w:r>
      <w:r>
        <w:t>Pruebas de aislación (</w:t>
      </w:r>
      <w:proofErr w:type="spellStart"/>
      <w:r>
        <w:t>Meg</w:t>
      </w:r>
      <w:r w:rsidR="000A54F8">
        <w:t>ado</w:t>
      </w:r>
      <w:proofErr w:type="spellEnd"/>
      <w:r>
        <w:t>) circuito por circuito — 513 cables</w:t>
      </w:r>
      <w:r>
        <w:t>, con registro conforme.</w:t>
      </w:r>
    </w:p>
    <w:p w14:paraId="5CD5FA09" w14:textId="2B1B8B7D" w:rsidR="00E06983" w:rsidRDefault="008866B8" w:rsidP="00312D12">
      <w:pPr>
        <w:ind w:left="681" w:hanging="284"/>
      </w:pPr>
      <w:r>
        <w:t>•</w:t>
      </w:r>
      <w:r w:rsidR="003029FB" w:rsidRPr="003029FB">
        <w:t>  </w:t>
      </w:r>
      <w:r>
        <w:t xml:space="preserve">Energización progresiva MT → Transformadores → BT </w:t>
      </w:r>
      <w:r w:rsidR="00B8245F">
        <w:t>(con</w:t>
      </w:r>
      <w:r>
        <w:t xml:space="preserve"> presencia ABB / Cliente).</w:t>
      </w:r>
    </w:p>
    <w:p w14:paraId="5F30913D" w14:textId="77777777" w:rsidR="00E06983" w:rsidRDefault="008866B8" w:rsidP="00312D12">
      <w:pPr>
        <w:ind w:left="681" w:hanging="284"/>
      </w:pPr>
      <w:r>
        <w:t>•  Precomisionado funcional de tableros y CCMs: ajuste de relés de protección y verificación de enclavamientos.</w:t>
      </w:r>
    </w:p>
    <w:p w14:paraId="4E170AB3" w14:textId="77777777" w:rsidR="00E06983" w:rsidRDefault="00823295" w:rsidP="00312D12">
      <w:pPr>
        <w:ind w:left="681" w:hanging="284"/>
      </w:pPr>
      <w:r w:rsidRPr="00823295">
        <w:t xml:space="preserve">•  Precomisionado funcional de tableros y </w:t>
      </w:r>
      <w:proofErr w:type="spellStart"/>
      <w:r w:rsidRPr="00823295">
        <w:t>CCMs</w:t>
      </w:r>
      <w:proofErr w:type="spellEnd"/>
      <w:r w:rsidRPr="00823295">
        <w:t>: ajuste de relés de protección y verificación de enclavamientos.</w:t>
      </w:r>
    </w:p>
    <w:p w14:paraId="37DE5704" w14:textId="6405B3F1" w:rsidR="00E06983" w:rsidRDefault="00EE3FDF" w:rsidP="00312D12">
      <w:pPr>
        <w:ind w:left="681" w:hanging="284"/>
      </w:pPr>
      <w:r w:rsidRPr="00EE3FDF">
        <w:t xml:space="preserve">•  Precomisionado de motores: secuencias de arranque, sentido de giro, protecciones y </w:t>
      </w:r>
      <w:r w:rsidR="00BB3080">
        <w:t>ajuste</w:t>
      </w:r>
      <w:r w:rsidRPr="00EE3FDF">
        <w:t xml:space="preserve"> de VFD</w:t>
      </w:r>
      <w:r w:rsidR="00BB3080">
        <w:t xml:space="preserve"> (con presencia ABB / Cliente)</w:t>
      </w:r>
      <w:r w:rsidRPr="00EE3FDF">
        <w:t>.</w:t>
      </w:r>
    </w:p>
    <w:p w14:paraId="35BC8619" w14:textId="77777777" w:rsidR="005049AB" w:rsidRDefault="005049AB" w:rsidP="00312D12">
      <w:pPr>
        <w:ind w:left="681" w:hanging="284"/>
      </w:pPr>
      <w:bookmarkStart w:id="43" w:name="_Toc233878308"/>
      <w:r>
        <w:t>•  Comisionado integrado Electricidad + PMS (ABB): deslastre de cargas, lógicas DAG, interfaz con PCS.</w:t>
      </w:r>
    </w:p>
    <w:p w14:paraId="0FDEBE13" w14:textId="77777777" w:rsidR="00BB3080" w:rsidRDefault="00BB3080" w:rsidP="00312D12">
      <w:pPr>
        <w:ind w:left="681" w:hanging="284"/>
        <w:rPr>
          <w:kern w:val="2"/>
          <w:lang w:eastAsia="es-AR"/>
          <w14:ligatures w14:val="standardContextual"/>
        </w:rPr>
      </w:pPr>
    </w:p>
    <w:p w14:paraId="4F56A211" w14:textId="17F29397" w:rsidR="00E06983" w:rsidRDefault="00794A4D">
      <w:pPr>
        <w:pStyle w:val="Ttulo2"/>
      </w:pPr>
      <w:r>
        <w:t>E.6 Puesta</w:t>
      </w:r>
      <w:r w:rsidR="008866B8">
        <w:t xml:space="preserve"> a tierra (PAT)</w:t>
      </w:r>
      <w:bookmarkEnd w:id="43"/>
    </w:p>
    <w:p w14:paraId="499447CF" w14:textId="77777777" w:rsidR="00E06983" w:rsidRDefault="008866B8">
      <w: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 w14:paraId="58939DAD" w14:textId="77777777" w:rsidR="00E06983" w:rsidRDefault="008866B8" w:rsidP="00312D12">
      <w:pPr>
        <w:ind w:left="681" w:hanging="284"/>
      </w:pPr>
      <w:r>
        <w:t>•  Tendido de conductor de PAT de cobre desnudo en distintas secciones (p. ej. 70 / 50 / 35 mm²) en zanja, bandeja y sobre estructura.</w:t>
      </w:r>
    </w:p>
    <w:p w14:paraId="3214C8A5" w14:textId="77777777" w:rsidR="00E06983" w:rsidRDefault="008866B8" w:rsidP="00312D12">
      <w:pPr>
        <w:ind w:left="681" w:hanging="284"/>
      </w:pPr>
      <w: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ind w:left="681" w:hanging="284"/>
      </w:pPr>
      <w:r>
        <w:t>•  Montaje de jabalinas / electrodos de puesta a tierra y cámaras de inspección.</w:t>
      </w:r>
    </w:p>
    <w:p w14:paraId="6BF5AC56" w14:textId="77777777" w:rsidR="00E06983" w:rsidRDefault="008866B8" w:rsidP="00312D12">
      <w:pPr>
        <w:ind w:left="681" w:hanging="284"/>
      </w:pPr>
      <w:r>
        <w:t>•  Conexión de la malla de PAT a estructuras, equipos, tableros, motores, bandejas portacables y sistema de mallado.</w:t>
      </w:r>
    </w:p>
    <w:p w14:paraId="4AE156FA" w14:textId="77777777" w:rsidR="00E06983" w:rsidRDefault="008866B8" w:rsidP="00312D12">
      <w:pPr>
        <w:ind w:left="681" w:hanging="284"/>
      </w:pPr>
      <w:r>
        <w:t>•  Provisión de herramientas de compresión hidráulica, moldes y cargas para soldadura exotérmica y consumibles.</w:t>
      </w:r>
    </w:p>
    <w:p w14:paraId="623F6D16" w14:textId="77777777" w:rsidR="00312D12" w:rsidRDefault="00312D12" w:rsidP="00312D12">
      <w:pPr>
        <w:ind w:left="681" w:hanging="284"/>
      </w:pPr>
    </w:p>
    <w:p w14:paraId="2082DAE8" w14:textId="77777777" w:rsidR="00312D12" w:rsidRDefault="00312D12" w:rsidP="00312D12">
      <w:pPr>
        <w:ind w:left="681" w:hanging="284"/>
      </w:pPr>
    </w:p>
    <w:p w14:paraId="3D2E8E6A" w14:textId="77777777" w:rsidR="00C005C0" w:rsidRDefault="00C005C0" w:rsidP="00312D12">
      <w:pPr>
        <w:ind w:left="681" w:hanging="284"/>
      </w:pPr>
    </w:p>
    <w:p w14:paraId="50061A89" w14:textId="77777777" w:rsidR="00312D12" w:rsidRDefault="00312D12" w:rsidP="00312D12">
      <w:pPr>
        <w:ind w:left="681" w:hanging="284"/>
      </w:pPr>
    </w:p>
    <w:p w14:paraId="69783835" w14:textId="77777777" w:rsidR="00312D12" w:rsidRDefault="00312D12"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000FE5D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7.200</w:t>
            </w:r>
          </w:p>
        </w:tc>
      </w:tr>
      <w:tr w:rsidR="00E06983" w14:paraId="59DD882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1.184</w:t>
            </w:r>
          </w:p>
        </w:tc>
      </w:tr>
      <w:tr w:rsidR="00E06983" w14:paraId="5BA7A12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500</w:t>
            </w:r>
          </w:p>
        </w:tc>
      </w:tr>
      <w:tr w:rsidR="00E06983" w:rsidRPr="002A11B8" w14:paraId="2A1AF4E0" w14:textId="77777777" w:rsidTr="00A026CC">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b/>
                <w:bCs/>
                <w:sz w:val="17"/>
              </w:rPr>
              <w:t>≈ 8.884</w:t>
            </w:r>
          </w:p>
        </w:tc>
      </w:tr>
      <w:tr w:rsidR="00E06983" w14:paraId="15149CC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sz w:val="17"/>
              </w:rPr>
              <w:t>Terminales</w:t>
            </w:r>
            <w:r w:rsidR="006163B3">
              <w:rPr>
                <w:sz w:val="17"/>
              </w:rPr>
              <w:t xml:space="preserve"> de </w:t>
            </w:r>
            <w:r w:rsidR="00C0280E">
              <w:rPr>
                <w:sz w:val="17"/>
              </w:rPr>
              <w:t>compresión /</w:t>
            </w:r>
            <w:r>
              <w:rPr>
                <w:sz w:val="17"/>
              </w:rPr>
              <w:t xml:space="preserve"> cable </w:t>
            </w:r>
            <w:r w:rsidR="00C0280E">
              <w:rPr>
                <w:sz w:val="17"/>
              </w:rPr>
              <w:t xml:space="preserve">a cable </w:t>
            </w:r>
            <w:r>
              <w:rPr>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272</w:t>
            </w:r>
          </w:p>
        </w:tc>
      </w:tr>
      <w:tr w:rsidR="00E06983" w14:paraId="70A0372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366</w:t>
            </w:r>
          </w:p>
        </w:tc>
      </w:tr>
      <w:tr w:rsidR="00E06983" w14:paraId="046672A0"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w:t>
            </w:r>
          </w:p>
        </w:tc>
      </w:tr>
    </w:tbl>
    <w:p w14:paraId="694810C8" w14:textId="77777777" w:rsidR="00E06983" w:rsidRDefault="008866B8">
      <w:pPr>
        <w:rPr>
          <w:i/>
          <w:color w:val="555555"/>
          <w:sz w:val="18"/>
        </w:rPr>
      </w:pPr>
      <w:r>
        <w:rPr>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 w14:paraId="0CB8AC64" w14:textId="77777777" w:rsidR="00E06983" w:rsidRDefault="008866B8">
      <w:pPr>
        <w:pStyle w:val="Ttulo2"/>
      </w:pPr>
      <w:bookmarkStart w:id="44" w:name="_Toc233878309"/>
      <w:r>
        <w:t>E.7  Protección contra descargas atmosféricas (SPCDA)</w:t>
      </w:r>
      <w:bookmarkEnd w:id="44"/>
    </w:p>
    <w:p w14:paraId="23BA22BD" w14:textId="77777777" w:rsidR="00E06983" w:rsidRDefault="008866B8">
      <w:r>
        <w:t>Actividades para completar el sistema de protección contra descargas atmosféricas, según ACAL-102-LM-E-0017:</w:t>
      </w:r>
    </w:p>
    <w:p w14:paraId="36D37F28" w14:textId="77777777" w:rsidR="00E06983" w:rsidRDefault="008866B8" w:rsidP="005D20E8">
      <w:pPr>
        <w:ind w:left="681" w:hanging="284"/>
      </w:pPr>
      <w:r>
        <w:t>•  Montaje de terminales aéreos / pararrayos y mástiles.</w:t>
      </w:r>
    </w:p>
    <w:p w14:paraId="6AC1FAD8" w14:textId="77777777" w:rsidR="00E06983" w:rsidRDefault="008866B8" w:rsidP="005D20E8">
      <w:pPr>
        <w:ind w:left="681" w:hanging="284"/>
      </w:pPr>
      <w:r>
        <w:t>•  Tendido de conductores de bajada y su fijación.</w:t>
      </w:r>
    </w:p>
    <w:p w14:paraId="2EC11E17" w14:textId="77777777" w:rsidR="00E06983" w:rsidRDefault="008866B8" w:rsidP="005D20E8">
      <w:pPr>
        <w:ind w:left="681" w:hanging="284"/>
      </w:pPr>
      <w:r>
        <w:t>•  Ejecución de tomas de tierra dedicadas del SPCDA y sus conexiones (compresión / exotérmica).</w:t>
      </w:r>
    </w:p>
    <w:p w14:paraId="41AC283B" w14:textId="77777777" w:rsidR="00E06983" w:rsidRDefault="008866B8" w:rsidP="005D20E8">
      <w:pPr>
        <w:ind w:left="681" w:hanging="284"/>
      </w:pPr>
      <w:r>
        <w:t>•  Interconexión del SPCDA con la malla de puesta a tierra.</w:t>
      </w:r>
    </w:p>
    <w:p w14:paraId="7FBDAC62" w14:textId="77777777" w:rsidR="005D20E8" w:rsidRDefault="005D20E8" w:rsidP="005D20E8">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5ECF22D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r>
      <w:tr w:rsidR="00E06983" w14:paraId="2D2639C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sz w:val="17"/>
              </w:rPr>
              <w:t xml:space="preserve">Grampa con </w:t>
            </w:r>
            <w:r w:rsidR="008F1188">
              <w:rPr>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w:t>
            </w:r>
          </w:p>
        </w:tc>
      </w:tr>
      <w:tr w:rsidR="00E06983" w14:paraId="72B6801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85</w:t>
            </w:r>
          </w:p>
        </w:tc>
      </w:tr>
      <w:tr w:rsidR="00E06983" w14:paraId="34D2C5A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w:t>
            </w:r>
          </w:p>
        </w:tc>
      </w:tr>
      <w:tr w:rsidR="00E06983" w14:paraId="592025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 (incl. en conductor Cu)</w:t>
            </w:r>
          </w:p>
        </w:tc>
      </w:tr>
    </w:tbl>
    <w:p w14:paraId="414A9901" w14:textId="77777777" w:rsidR="00E06983" w:rsidRDefault="008866B8">
      <w:pPr>
        <w:rPr>
          <w:i/>
          <w:color w:val="555555"/>
          <w:sz w:val="18"/>
        </w:rPr>
      </w:pPr>
      <w:r>
        <w:rPr>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 w14:paraId="65DC937A" w14:textId="77777777" w:rsidR="00E06983" w:rsidRDefault="008866B8">
      <w:pPr>
        <w:pStyle w:val="Ttulo2"/>
      </w:pPr>
      <w:bookmarkStart w:id="45" w:name="_Toc233878310"/>
      <w:r>
        <w:t>E.8  Iluminación y tomas</w:t>
      </w:r>
      <w:bookmarkEnd w:id="45"/>
    </w:p>
    <w:p w14:paraId="5A12A089" w14:textId="77777777" w:rsidR="00E06983" w:rsidRDefault="008866B8">
      <w:r>
        <w:t>Actividades para completar la instalación de iluminación y tomacorrientes según el listado de materiales ACAL-102-LM-E-0020 (Iluminación y Tomas):</w:t>
      </w:r>
    </w:p>
    <w:p w14:paraId="1C098420" w14:textId="77777777" w:rsidR="002C044D" w:rsidRDefault="002C044D"/>
    <w:p w14:paraId="17A59338" w14:textId="77777777" w:rsidR="00E06983" w:rsidRDefault="008866B8" w:rsidP="002C044D">
      <w:pPr>
        <w:ind w:left="681" w:hanging="284"/>
      </w:pPr>
      <w:r>
        <w:t>•  Montaje de artefactos de iluminación (luminarias) interiores y exteriores, incluida iluminación de emergencia.</w:t>
      </w:r>
    </w:p>
    <w:p w14:paraId="460D90F4" w14:textId="77777777" w:rsidR="00E06983" w:rsidRDefault="008866B8" w:rsidP="002C044D">
      <w:pPr>
        <w:ind w:left="681" w:hanging="284"/>
      </w:pPr>
      <w:r>
        <w:t>•  Montaje de tomacorrientes y sus cajas.</w:t>
      </w:r>
    </w:p>
    <w:p w14:paraId="117EB0AB" w14:textId="77777777" w:rsidR="00E06983" w:rsidRDefault="008866B8" w:rsidP="002C044D">
      <w:pPr>
        <w:ind w:left="681" w:hanging="284"/>
      </w:pPr>
      <w:r>
        <w:t>•  Montaje de cajas de conexión de iluminación / tomas.</w:t>
      </w:r>
    </w:p>
    <w:p w14:paraId="444C434C" w14:textId="77777777" w:rsidR="00E06983" w:rsidRDefault="008866B8" w:rsidP="002C044D">
      <w:pPr>
        <w:ind w:left="681" w:hanging="284"/>
      </w:pPr>
      <w:r>
        <w:lastRenderedPageBreak/>
        <w:t>•  Provisión y montaje de cañería / bandeja, tendido y conexionado de los circuitos de iluminación y tomas.</w:t>
      </w:r>
    </w:p>
    <w:p w14:paraId="3F251CBD"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60C7C87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4B9119A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144</w:t>
            </w:r>
          </w:p>
        </w:tc>
      </w:tr>
      <w:tr w:rsidR="00E06983" w14:paraId="383E7AC2"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73B322D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5E31CB1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LM-E-0020</w:t>
            </w:r>
          </w:p>
        </w:tc>
      </w:tr>
    </w:tbl>
    <w:p w14:paraId="37496CAD" w14:textId="77777777" w:rsidR="00E06983" w:rsidRDefault="008866B8">
      <w:r>
        <w:rPr>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r>
        <w:br w:type="page"/>
      </w:r>
    </w:p>
    <w:p w14:paraId="6B9864E2" w14:textId="77777777" w:rsidR="00E06983" w:rsidRDefault="00E06983"/>
    <w:p w14:paraId="50631B60" w14:textId="77777777" w:rsidR="00E06983" w:rsidRDefault="00E06983"/>
    <w:p w14:paraId="051E13A9" w14:textId="77777777" w:rsidR="00E06983" w:rsidRDefault="00E06983"/>
    <w:p w14:paraId="6DE4EF71" w14:textId="77777777" w:rsidR="00E06983" w:rsidRDefault="00E06983"/>
    <w:p w14:paraId="02C2B2F9" w14:textId="77777777" w:rsidR="00E06983" w:rsidRDefault="00E06983"/>
    <w:p w14:paraId="0258A3BF" w14:textId="77777777" w:rsidR="00E06983" w:rsidRDefault="00E06983"/>
    <w:p w14:paraId="1D8E8D17" w14:textId="77777777" w:rsidR="00E06983" w:rsidRDefault="00E06983"/>
    <w:p w14:paraId="00C76666" w14:textId="77777777" w:rsidR="00E06983" w:rsidRPr="004469E6" w:rsidRDefault="008866B8">
      <w:pPr>
        <w:pStyle w:val="Ttulo1"/>
        <w:jc w:val="center"/>
        <w:rPr>
          <w:szCs w:val="24"/>
        </w:rPr>
      </w:pPr>
      <w:bookmarkStart w:id="46" w:name="_Toc233878311"/>
      <w:r w:rsidRPr="004469E6">
        <w:rPr>
          <w:color w:val="1F3B63"/>
          <w:szCs w:val="24"/>
        </w:rPr>
        <w:t>ANEXO I</w:t>
      </w:r>
      <w:bookmarkEnd w:id="46"/>
    </w:p>
    <w:p w14:paraId="7CB007FB" w14:textId="77777777" w:rsidR="00E06983" w:rsidRPr="004469E6" w:rsidRDefault="008866B8">
      <w:pPr>
        <w:jc w:val="center"/>
        <w:rPr>
          <w:b/>
          <w:bCs/>
          <w:sz w:val="18"/>
          <w:szCs w:val="18"/>
        </w:rPr>
      </w:pPr>
      <w:r w:rsidRPr="004469E6">
        <w:rPr>
          <w:b/>
          <w:bCs/>
          <w:color w:val="555555"/>
          <w:szCs w:val="18"/>
        </w:rPr>
        <w:t>INSTRUMENTACIÓN</w:t>
      </w:r>
    </w:p>
    <w:p w14:paraId="082F197B" w14:textId="77777777" w:rsidR="00E06983" w:rsidRDefault="008866B8">
      <w:r>
        <w:br w:type="page"/>
      </w:r>
    </w:p>
    <w:p w14:paraId="11F134EA" w14:textId="3268D4CB" w:rsidR="00E06983" w:rsidRDefault="008866B8">
      <w:r w:rsidRPr="00A6757B">
        <w:rPr>
          <w:b/>
          <w:bCs/>
        </w:rPr>
        <w:lastRenderedPageBreak/>
        <w:t>Volumen global de Instrumentación (CPF-2):</w:t>
      </w:r>
      <w:r>
        <w:t xml:space="preserve"> 885 cables · 65.315 m </w:t>
      </w:r>
      <w:r w:rsidR="00A6757B">
        <w:t>//</w:t>
      </w:r>
      <w:r>
        <w:t xml:space="preserve"> 15.752 puntas de conexión </w:t>
      </w:r>
      <w:r w:rsidR="00A6757B">
        <w:t>//</w:t>
      </w:r>
      <w:r>
        <w:t xml:space="preserve"> 2.798 </w:t>
      </w:r>
      <w:r w:rsidR="00547EBB">
        <w:t>instrumentos. //</w:t>
      </w:r>
      <w:r>
        <w:t xml:space="preserve"> Sistemas involucrados: PCS · ESD/SIS · F&amp;G · PSS · SCADA.</w:t>
      </w:r>
    </w:p>
    <w:p w14:paraId="1B1435DB" w14:textId="77777777" w:rsidR="00506CC0" w:rsidRDefault="00506CC0"/>
    <w:p w14:paraId="6D87B572" w14:textId="49A5ADA0" w:rsidR="00E06983" w:rsidRDefault="00547EBB">
      <w:pPr>
        <w:pStyle w:val="Ttulo2"/>
      </w:pPr>
      <w:bookmarkStart w:id="47" w:name="_Toc233878312"/>
      <w:r>
        <w:t>I.1 Tendido</w:t>
      </w:r>
      <w:r w:rsidR="008866B8">
        <w:t xml:space="preserve"> de cables de instrumentación — detalle completo por formación</w:t>
      </w:r>
      <w:bookmarkEnd w:id="47"/>
    </w:p>
    <w:p w14:paraId="0C086FDE" w14:textId="77777777" w:rsidR="00547EBB" w:rsidRPr="00547EBB" w:rsidRDefault="00547EBB" w:rsidP="00547EBB">
      <w:pPr>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Puntas</w:t>
            </w:r>
          </w:p>
        </w:tc>
      </w:tr>
      <w:tr w:rsidR="00E06983" w14:paraId="1DEE96E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3.272</w:t>
            </w:r>
          </w:p>
        </w:tc>
      </w:tr>
      <w:tr w:rsidR="00E06983" w14:paraId="3BA6098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2.700</w:t>
            </w:r>
          </w:p>
        </w:tc>
      </w:tr>
      <w:tr w:rsidR="00E06983" w14:paraId="21E69C6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2.000</w:t>
            </w:r>
          </w:p>
        </w:tc>
      </w:tr>
      <w:tr w:rsidR="00E06983" w14:paraId="260F9CE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1.032</w:t>
            </w:r>
          </w:p>
        </w:tc>
      </w:tr>
      <w:tr w:rsidR="00E06983" w14:paraId="63C799F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sz w:val="17"/>
                <w:lang w:val="en-US"/>
              </w:rPr>
              <w:t xml:space="preserve">1T #16AWG </w:t>
            </w:r>
            <w:proofErr w:type="spellStart"/>
            <w:r w:rsidRPr="00570B8A">
              <w:rPr>
                <w:sz w:val="17"/>
                <w:lang w:val="en-US"/>
              </w:rPr>
              <w:t>Sh</w:t>
            </w:r>
            <w:proofErr w:type="spellEnd"/>
            <w:r w:rsidRPr="00570B8A">
              <w:rPr>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790</w:t>
            </w:r>
          </w:p>
        </w:tc>
      </w:tr>
      <w:tr w:rsidR="00E06983" w14:paraId="389BD13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sz w:val="17"/>
                <w:lang w:val="en-US"/>
              </w:rPr>
              <w:t xml:space="preserve">8T #14AWG </w:t>
            </w:r>
            <w:proofErr w:type="spellStart"/>
            <w:r w:rsidRPr="00570B8A">
              <w:rPr>
                <w:sz w:val="17"/>
                <w:lang w:val="en-US"/>
              </w:rPr>
              <w:t>Sh</w:t>
            </w:r>
            <w:proofErr w:type="spellEnd"/>
            <w:r w:rsidRPr="00570B8A">
              <w:rPr>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780</w:t>
            </w:r>
          </w:p>
        </w:tc>
      </w:tr>
      <w:tr w:rsidR="00E06983" w14:paraId="22C4D4E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624</w:t>
            </w:r>
          </w:p>
        </w:tc>
      </w:tr>
      <w:tr w:rsidR="00E06983" w14:paraId="176A2D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612</w:t>
            </w:r>
          </w:p>
        </w:tc>
      </w:tr>
      <w:tr w:rsidR="00E06983" w14:paraId="06B2110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w:t>
            </w:r>
          </w:p>
        </w:tc>
      </w:tr>
      <w:tr w:rsidR="00E06983" w14:paraId="3BEA7C9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w:t>
            </w:r>
          </w:p>
        </w:tc>
      </w:tr>
      <w:tr w:rsidR="00E06983" w14:paraId="44DF501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432</w:t>
            </w:r>
          </w:p>
        </w:tc>
      </w:tr>
      <w:tr w:rsidR="00E06983" w14:paraId="6DB2194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384</w:t>
            </w:r>
          </w:p>
        </w:tc>
      </w:tr>
      <w:tr w:rsidR="00E06983" w14:paraId="4C99C559"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368</w:t>
            </w:r>
          </w:p>
        </w:tc>
      </w:tr>
      <w:tr w:rsidR="00E06983" w14:paraId="68A7345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sz w:val="17"/>
                <w:lang w:val="en-US"/>
              </w:rPr>
              <w:t xml:space="preserve">12P #18AWG </w:t>
            </w:r>
            <w:proofErr w:type="spellStart"/>
            <w:r w:rsidRPr="00570B8A">
              <w:rPr>
                <w:sz w:val="17"/>
                <w:lang w:val="en-US"/>
              </w:rPr>
              <w:t>ShT</w:t>
            </w:r>
            <w:proofErr w:type="spellEnd"/>
            <w:r w:rsidRPr="00570B8A">
              <w:rPr>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sz w:val="17"/>
              </w:rPr>
              <w:t>Sh</w:t>
            </w:r>
            <w:proofErr w:type="spellEnd"/>
            <w:r>
              <w:rPr>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364</w:t>
            </w:r>
          </w:p>
        </w:tc>
      </w:tr>
      <w:tr w:rsidR="00E06983" w14:paraId="226B139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320</w:t>
            </w:r>
          </w:p>
        </w:tc>
      </w:tr>
      <w:tr w:rsidR="00E06983" w14:paraId="00658E5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510</w:t>
            </w:r>
          </w:p>
        </w:tc>
      </w:tr>
      <w:tr w:rsidR="00E06983" w14:paraId="7AB82A1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138</w:t>
            </w:r>
          </w:p>
        </w:tc>
      </w:tr>
      <w:tr w:rsidR="00E06983" w14:paraId="238E394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150</w:t>
            </w:r>
          </w:p>
        </w:tc>
      </w:tr>
      <w:tr w:rsidR="00E06983" w14:paraId="35E440D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140</w:t>
            </w:r>
          </w:p>
        </w:tc>
      </w:tr>
      <w:tr w:rsidR="00E06983" w14:paraId="4F5F89A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w:t>
            </w:r>
          </w:p>
        </w:tc>
      </w:tr>
      <w:tr w:rsidR="00E06983" w14:paraId="40CB63D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sz w:val="17"/>
                <w:lang w:val="en-US"/>
              </w:rPr>
              <w:t xml:space="preserve">1T #16AWG </w:t>
            </w:r>
            <w:proofErr w:type="spellStart"/>
            <w:r w:rsidRPr="00570B8A">
              <w:rPr>
                <w:sz w:val="17"/>
                <w:lang w:val="en-US"/>
              </w:rPr>
              <w:t>ShT</w:t>
            </w:r>
            <w:proofErr w:type="spellEnd"/>
            <w:r w:rsidRPr="00570B8A">
              <w:rPr>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sz w:val="17"/>
              </w:rPr>
              <w:t>Sh</w:t>
            </w:r>
            <w:proofErr w:type="spellEnd"/>
            <w:r>
              <w:rPr>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w:t>
            </w:r>
          </w:p>
        </w:tc>
      </w:tr>
      <w:tr w:rsidR="00E06983" w14:paraId="6873F7B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r>
      <w:tr w:rsidR="00E06983" w14:paraId="531A022F" w14:textId="77777777" w:rsidTr="00FB5627">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15.752</w:t>
            </w:r>
          </w:p>
        </w:tc>
      </w:tr>
    </w:tbl>
    <w:p w14:paraId="27D29BC5" w14:textId="444822ED" w:rsidR="00E06983" w:rsidRDefault="008866B8">
      <w:pPr>
        <w:rPr>
          <w:i/>
          <w:color w:val="555555"/>
          <w:sz w:val="18"/>
        </w:rPr>
      </w:pPr>
      <w:r>
        <w:rPr>
          <w:i/>
          <w:color w:val="555555"/>
          <w:sz w:val="18"/>
        </w:rPr>
        <w:t xml:space="preserve">Tipos predominantes: par/terna apantallado armado #16-18AWG (4-20 mA, HART, RTD, TC), multipar (24P/12P/8P), FO monomodo y FTP Cat.6. La armadura agrega </w:t>
      </w:r>
      <w:r w:rsidR="000431FF">
        <w:rPr>
          <w:i/>
          <w:color w:val="555555"/>
          <w:sz w:val="18"/>
        </w:rPr>
        <w:t>prensa cables</w:t>
      </w:r>
      <w:r>
        <w:rPr>
          <w:i/>
          <w:color w:val="555555"/>
          <w:sz w:val="18"/>
        </w:rPr>
        <w:t>/</w:t>
      </w:r>
      <w:proofErr w:type="spellStart"/>
      <w:r>
        <w:rPr>
          <w:i/>
          <w:color w:val="555555"/>
          <w:sz w:val="18"/>
        </w:rPr>
        <w:t>glands</w:t>
      </w:r>
      <w:proofErr w:type="spellEnd"/>
      <w:r>
        <w:rPr>
          <w:i/>
          <w:color w:val="555555"/>
          <w:sz w:val="18"/>
        </w:rPr>
        <w:t xml:space="preserve"> en cada extremo.</w:t>
      </w:r>
    </w:p>
    <w:p w14:paraId="0C61F086" w14:textId="77777777" w:rsidR="000431FF" w:rsidRDefault="000431FF"/>
    <w:p w14:paraId="55AE8E1C" w14:textId="77777777" w:rsidR="00E06983" w:rsidRDefault="008866B8">
      <w:pPr>
        <w:pStyle w:val="Ttulo2"/>
      </w:pPr>
      <w:bookmarkStart w:id="48" w:name="_Toc233878313"/>
      <w: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3DC3893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sz w:val="17"/>
              </w:rPr>
              <w:t>Terminales</w:t>
            </w:r>
            <w:r w:rsidR="008866B8">
              <w:rPr>
                <w:sz w:val="17"/>
              </w:rPr>
              <w:t xml:space="preserve"> / borneras en Head, JB y Sala INS</w:t>
            </w:r>
          </w:p>
        </w:tc>
      </w:tr>
      <w:tr w:rsidR="00E06983" w14:paraId="4055C6D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Aterramiento de malla</w:t>
            </w:r>
          </w:p>
        </w:tc>
      </w:tr>
      <w:tr w:rsidR="00E06983" w14:paraId="79BB432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Prensacables en cada extremo</w:t>
            </w:r>
          </w:p>
        </w:tc>
      </w:tr>
      <w:tr w:rsidR="00E06983" w14:paraId="664B18C3" w14:textId="77777777" w:rsidTr="007028E3">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 1.974 horas-hombre de conexionado</w:t>
            </w:r>
          </w:p>
        </w:tc>
      </w:tr>
    </w:tbl>
    <w:p w14:paraId="6A01E14E" w14:textId="77777777" w:rsidR="00E06983" w:rsidRDefault="008866B8">
      <w:pPr>
        <w:pStyle w:val="Ttulo2"/>
      </w:pPr>
      <w:bookmarkStart w:id="49" w:name="_Toc233878314"/>
      <w:r>
        <w:lastRenderedPageBreak/>
        <w:t>I.3  Instrumentos por provisión — AESA vs proveedores</w:t>
      </w:r>
      <w:bookmarkEnd w:id="49"/>
    </w:p>
    <w:p w14:paraId="652D5FD3" w14:textId="77777777" w:rsidR="00E06983" w:rsidRDefault="008866B8">
      <w:r>
        <w:t>Diferenciación del total de instrumentos según quién los provee, para acotar el alcance de provisión y montaje:</w:t>
      </w:r>
    </w:p>
    <w:p w14:paraId="5B63BBE8" w14:textId="77777777" w:rsidR="00547EBB" w:rsidRDefault="00547EBB"/>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Detalle</w:t>
            </w:r>
          </w:p>
        </w:tc>
      </w:tr>
      <w:tr w:rsidR="00E06983" w14:paraId="449AD33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Compra AESA. Montaje e instalación por el Subcontratista</w:t>
            </w:r>
          </w:p>
        </w:tc>
      </w:tr>
      <w:tr w:rsidR="00E06983" w14:paraId="7D69AE6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Vendor (PROPAK, skids de gas/químicos, válvulas, bombas, etc.)</w:t>
            </w:r>
          </w:p>
        </w:tc>
      </w:tr>
      <w:tr w:rsidR="00E06983" w14:paraId="25912CFE"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sz w:val="17"/>
              </w:rPr>
              <w:t xml:space="preserve">   — de </w:t>
            </w:r>
            <w:proofErr w:type="spellStart"/>
            <w:r w:rsidR="005575FC">
              <w:rPr>
                <w:sz w:val="17"/>
              </w:rPr>
              <w:t>Vendor</w:t>
            </w:r>
            <w:proofErr w:type="spellEnd"/>
            <w:r>
              <w:rPr>
                <w:sz w:val="17"/>
              </w:rPr>
              <w:t xml:space="preserve">, 'montaje por </w:t>
            </w:r>
            <w:r w:rsidR="00AA53A5">
              <w:rPr>
                <w:sz w:val="17"/>
              </w:rPr>
              <w:t>AESA</w:t>
            </w:r>
            <w:r>
              <w:rPr>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Provistos por vendor pero MONTADOS por AESA (alcance del Subcontratista)</w:t>
            </w:r>
          </w:p>
        </w:tc>
      </w:tr>
      <w:tr w:rsidR="00E06983" w14:paraId="63F5110F"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Llegan montados; </w:t>
            </w:r>
            <w:r w:rsidR="005B1759">
              <w:rPr>
                <w:sz w:val="17"/>
              </w:rPr>
              <w:t>se debe</w:t>
            </w:r>
            <w:r>
              <w:rPr>
                <w:sz w:val="17"/>
              </w:rPr>
              <w:t xml:space="preserve"> realiza</w:t>
            </w:r>
            <w:r w:rsidR="005B1759">
              <w:rPr>
                <w:sz w:val="17"/>
              </w:rPr>
              <w:t>r</w:t>
            </w:r>
            <w:r>
              <w:rPr>
                <w:sz w:val="17"/>
              </w:rPr>
              <w:t xml:space="preserve"> conexionado y </w:t>
            </w:r>
            <w:proofErr w:type="spellStart"/>
            <w:r>
              <w:rPr>
                <w:sz w:val="17"/>
              </w:rPr>
              <w:t>loop</w:t>
            </w:r>
            <w:proofErr w:type="spellEnd"/>
            <w:r>
              <w:rPr>
                <w:sz w:val="17"/>
              </w:rPr>
              <w:t xml:space="preserve"> check</w:t>
            </w:r>
          </w:p>
        </w:tc>
      </w:tr>
      <w:tr w:rsidR="00E06983" w14:paraId="1FCACF8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w:t>
            </w:r>
          </w:p>
        </w:tc>
      </w:tr>
      <w:tr w:rsidR="00E06983" w14:paraId="4247C8A4" w14:textId="77777777" w:rsidTr="005B175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Montaje a cargo de AESA: ~1.163 (897 + 266)</w:t>
            </w:r>
          </w:p>
        </w:tc>
      </w:tr>
    </w:tbl>
    <w:p w14:paraId="56E92381" w14:textId="77777777" w:rsidR="00E06983" w:rsidRDefault="008866B8">
      <w:pPr>
        <w:pStyle w:val="Ttulo2"/>
      </w:pPr>
      <w:bookmarkStart w:id="50" w:name="_Toc233878315"/>
      <w:r>
        <w:t>I.4  Montaje de instrumentos — por tipo y modalidad</w:t>
      </w:r>
      <w:bookmarkEnd w:id="50"/>
    </w:p>
    <w:p w14:paraId="4903E33B" w14:textId="77777777" w:rsidR="00E06983" w:rsidRDefault="008866B8">
      <w:r w:rsidRPr="005575FC">
        <w:rPr>
          <w:b/>
          <w:bCs/>
        </w:rPr>
        <w:t>Total 2.798 instrumentos</w:t>
      </w:r>
      <w:r>
        <w:t>. Distribución por modalidad de montaje:</w:t>
      </w:r>
    </w:p>
    <w:p w14:paraId="16F8DB8D"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Detalle</w:t>
            </w:r>
          </w:p>
        </w:tc>
      </w:tr>
      <w:tr w:rsidR="00E06983" w14:paraId="26E87B4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 · seguridad (PSV) · bloqueo (ESDV/SDV/BDV/XV) · regulación</w:t>
            </w:r>
          </w:p>
        </w:tc>
      </w:tr>
      <w:tr w:rsidR="00E06983" w14:paraId="33FC4BD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Placa orificio (FE) · orificio restricción (RO) · termovaina (TW) · toma muestra · cupón</w:t>
            </w:r>
          </w:p>
        </w:tc>
      </w:tr>
      <w:tr w:rsidR="00E06983" w14:paraId="70E43FD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Transmisores / manómetros de presión-caudal con toma a proceso</w:t>
            </w:r>
          </w:p>
        </w:tc>
      </w:tr>
      <w:tr w:rsidR="00E06983" w14:paraId="0CEFFB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Nivel · presión/temperatura sobre equipo · vibración</w:t>
            </w:r>
          </w:p>
        </w:tc>
      </w:tr>
      <w:tr w:rsidR="00E06983" w14:paraId="52919C3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Posicionadores · solenoides · finales de carrera · actuadores</w:t>
            </w:r>
          </w:p>
        </w:tc>
      </w:tr>
      <w:tr w:rsidR="00E06983" w14:paraId="2951EA0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Transmisores remotos (caudal sobre placa, analizador sobre sonda)</w:t>
            </w:r>
          </w:p>
        </w:tc>
      </w:tr>
      <w:tr w:rsidR="00E06983" w14:paraId="20D9CE2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Detectores de gas/llama · sirenas · balizas · pulsadores</w:t>
            </w:r>
          </w:p>
        </w:tc>
      </w:tr>
      <w:tr w:rsidR="00E06983" w14:paraId="2769137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En línea 920 · montaje específico 1.878</w:t>
            </w:r>
          </w:p>
        </w:tc>
      </w:tr>
    </w:tbl>
    <w:p w14:paraId="051B8B41" w14:textId="3D0CEA88" w:rsidR="00E06983" w:rsidRDefault="008866B8">
      <w:pPr>
        <w:rPr>
          <w:i/>
          <w:color w:val="555555"/>
          <w:sz w:val="18"/>
        </w:rPr>
      </w:pPr>
      <w:r w:rsidRPr="00B248CC">
        <w:rPr>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rPr>
          <w:i/>
          <w:color w:val="555555"/>
          <w:sz w:val="18"/>
        </w:rPr>
      </w:pPr>
    </w:p>
    <w:p w14:paraId="139FD7F8" w14:textId="77777777" w:rsidR="00421B16" w:rsidRDefault="00421B16">
      <w:pPr>
        <w:rPr>
          <w:i/>
          <w:color w:val="555555"/>
          <w:sz w:val="18"/>
        </w:rPr>
      </w:pPr>
    </w:p>
    <w:p w14:paraId="7EB88691" w14:textId="77777777" w:rsidR="0080154D" w:rsidRPr="00B248CC" w:rsidRDefault="0080154D">
      <w:pPr>
        <w:rPr>
          <w:i/>
          <w:color w:val="555555"/>
          <w:sz w:val="18"/>
        </w:rPr>
      </w:pPr>
    </w:p>
    <w:p w14:paraId="0CB9EEBE" w14:textId="77777777" w:rsidR="00E06983" w:rsidRDefault="008866B8">
      <w:pPr>
        <w:pStyle w:val="Ttulo2"/>
      </w:pPr>
      <w:bookmarkStart w:id="51" w:name="_Toc233878316"/>
      <w: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6946B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sz w:val="17"/>
                <w:lang w:val="pt-BR"/>
              </w:rPr>
              <w:t>PCS — remotas 7A + 7B (</w:t>
            </w:r>
            <w:proofErr w:type="spellStart"/>
            <w:r w:rsidRPr="00570B8A">
              <w:rPr>
                <w:sz w:val="17"/>
                <w:lang w:val="pt-BR"/>
              </w:rPr>
              <w:t>Inauco</w:t>
            </w:r>
            <w:proofErr w:type="spellEnd"/>
            <w:r w:rsidRPr="00570B8A">
              <w:rPr>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Tableros de control en Sala INS (Sala 7)</w:t>
            </w:r>
          </w:p>
        </w:tc>
      </w:tr>
      <w:tr w:rsidR="00755E47" w:rsidRPr="0050625B" w14:paraId="2663BCEF"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sz w:val="17"/>
                <w:lang w:val="pt-BR"/>
              </w:rPr>
              <w:t xml:space="preserve">Rack COM </w:t>
            </w:r>
            <w:r w:rsidR="00E44E4C">
              <w:rPr>
                <w:sz w:val="17"/>
                <w:lang w:val="pt-BR"/>
              </w:rPr>
              <w:t>(COM-07+COM-SE3+COM-SE4) (</w:t>
            </w:r>
            <w:proofErr w:type="spellStart"/>
            <w:r w:rsidR="00E44E4C">
              <w:rPr>
                <w:sz w:val="17"/>
                <w:lang w:val="pt-BR"/>
              </w:rPr>
              <w:t>Inauco</w:t>
            </w:r>
            <w:proofErr w:type="spellEnd"/>
            <w:r w:rsidR="00E44E4C">
              <w:rPr>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sz w:val="17"/>
              </w:rPr>
              <w:t>Tablero</w:t>
            </w:r>
            <w:r w:rsidR="001E128A">
              <w:rPr>
                <w:sz w:val="17"/>
              </w:rPr>
              <w:t>s</w:t>
            </w:r>
            <w:r w:rsidRPr="0050625B">
              <w:rPr>
                <w:sz w:val="17"/>
              </w:rPr>
              <w:t xml:space="preserve"> Rack de comunicaciones </w:t>
            </w:r>
            <w:r w:rsidR="0050625B" w:rsidRPr="0050625B">
              <w:rPr>
                <w:sz w:val="17"/>
              </w:rPr>
              <w:t>e</w:t>
            </w:r>
            <w:r w:rsidR="0050625B">
              <w:rPr>
                <w:sz w:val="17"/>
              </w:rPr>
              <w:t xml:space="preserve">n INS (Sala 7) </w:t>
            </w:r>
            <w:r w:rsidR="001E128A">
              <w:rPr>
                <w:sz w:val="17"/>
              </w:rPr>
              <w:t>(1)</w:t>
            </w:r>
            <w:r w:rsidR="00987478">
              <w:rPr>
                <w:sz w:val="17"/>
              </w:rPr>
              <w:t xml:space="preserve"> + SE3 (1) + SE4 (1)</w:t>
            </w:r>
          </w:p>
        </w:tc>
      </w:tr>
      <w:tr w:rsidR="00E06983" w:rsidRPr="00F55280" w14:paraId="0DB70887"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sz w:val="17"/>
                <w:lang w:val="en-US"/>
              </w:rPr>
              <w:t>Ta</w:t>
            </w:r>
            <w:r>
              <w:rPr>
                <w:sz w:val="17"/>
                <w:lang w:val="en-US"/>
              </w:rPr>
              <w:t>b</w:t>
            </w:r>
            <w:r w:rsidRPr="00570B8A">
              <w:rPr>
                <w:sz w:val="17"/>
                <w:lang w:val="en-US"/>
              </w:rPr>
              <w:t>leros</w:t>
            </w:r>
            <w:proofErr w:type="spellEnd"/>
            <w:r w:rsidR="008866B8" w:rsidRPr="00570B8A">
              <w:rPr>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sz w:val="17"/>
                <w:lang w:val="en-US"/>
              </w:rPr>
              <w:t>Tableros</w:t>
            </w:r>
            <w:proofErr w:type="spellEnd"/>
            <w:r w:rsidR="002E4B84" w:rsidRPr="00F55280">
              <w:rPr>
                <w:sz w:val="17"/>
                <w:lang w:val="en-US"/>
              </w:rPr>
              <w:t xml:space="preserve"> </w:t>
            </w:r>
            <w:r w:rsidR="00F55280" w:rsidRPr="00F55280">
              <w:rPr>
                <w:sz w:val="17"/>
                <w:lang w:val="en-US"/>
              </w:rPr>
              <w:t>Marshalling ESD</w:t>
            </w:r>
            <w:r w:rsidR="002E4B84" w:rsidRPr="00F55280">
              <w:rPr>
                <w:sz w:val="17"/>
                <w:lang w:val="en-US"/>
              </w:rPr>
              <w:t xml:space="preserve"> F&amp;</w:t>
            </w:r>
            <w:r w:rsidR="00783FF4" w:rsidRPr="00F55280">
              <w:rPr>
                <w:sz w:val="17"/>
                <w:lang w:val="en-US"/>
              </w:rPr>
              <w:t>G (</w:t>
            </w:r>
            <w:r w:rsidR="002E4B84" w:rsidRPr="00F55280">
              <w:rPr>
                <w:sz w:val="17"/>
                <w:lang w:val="en-US"/>
              </w:rPr>
              <w:t>1) + PSS</w:t>
            </w:r>
            <w:r w:rsidR="00F55280" w:rsidRPr="00F55280">
              <w:rPr>
                <w:sz w:val="17"/>
                <w:lang w:val="en-US"/>
              </w:rPr>
              <w:t xml:space="preserve"> 07A (1) </w:t>
            </w:r>
            <w:r w:rsidR="00267A6D" w:rsidRPr="00F55280">
              <w:rPr>
                <w:sz w:val="17"/>
                <w:lang w:val="en-US"/>
              </w:rPr>
              <w:t>+ PSS</w:t>
            </w:r>
            <w:r w:rsidR="00F55280" w:rsidRPr="00F55280">
              <w:rPr>
                <w:sz w:val="17"/>
                <w:lang w:val="en-US"/>
              </w:rPr>
              <w:t xml:space="preserve"> 07</w:t>
            </w:r>
            <w:proofErr w:type="gramStart"/>
            <w:r w:rsidR="00F55280" w:rsidRPr="00F55280">
              <w:rPr>
                <w:sz w:val="17"/>
                <w:lang w:val="en-US"/>
              </w:rPr>
              <w:t>B(</w:t>
            </w:r>
            <w:proofErr w:type="gramEnd"/>
            <w:r w:rsidR="00F55280" w:rsidRPr="00F55280">
              <w:rPr>
                <w:sz w:val="17"/>
                <w:lang w:val="en-US"/>
              </w:rPr>
              <w:t>1)</w:t>
            </w:r>
          </w:p>
        </w:tc>
      </w:tr>
      <w:tr w:rsidR="00F55280" w:rsidRPr="00E2318C" w14:paraId="6B476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sz w:val="17"/>
                <w:lang w:val="en-US"/>
              </w:rPr>
              <w:lastRenderedPageBreak/>
              <w:t>Tableros</w:t>
            </w:r>
            <w:proofErr w:type="spellEnd"/>
            <w:r w:rsidRPr="004664C2">
              <w:rPr>
                <w:sz w:val="17"/>
                <w:lang w:val="en-US"/>
              </w:rPr>
              <w:t xml:space="preserve"> Hardware </w:t>
            </w:r>
            <w:r w:rsidR="00783FF4">
              <w:rPr>
                <w:sz w:val="17"/>
                <w:lang w:val="en-US"/>
              </w:rPr>
              <w:t>ESD,</w:t>
            </w:r>
            <w:r w:rsidR="00783FF4" w:rsidRPr="004664C2">
              <w:rPr>
                <w:sz w:val="17"/>
                <w:lang w:val="en-US"/>
              </w:rPr>
              <w:t xml:space="preserve"> PSS</w:t>
            </w:r>
            <w:r w:rsidR="005331DB">
              <w:rPr>
                <w:sz w:val="17"/>
                <w:lang w:val="en-US"/>
              </w:rPr>
              <w:t>, USS</w:t>
            </w:r>
            <w:r w:rsidR="002331FE" w:rsidRPr="004664C2">
              <w:rPr>
                <w:sz w:val="17"/>
                <w:lang w:val="en-US"/>
              </w:rPr>
              <w:t xml:space="preserve"> (</w:t>
            </w:r>
            <w:r w:rsidR="004664C2" w:rsidRPr="004664C2">
              <w:rPr>
                <w:sz w:val="17"/>
                <w:lang w:val="en-US"/>
              </w:rPr>
              <w:t>Racks</w:t>
            </w:r>
            <w:r w:rsidR="002331FE" w:rsidRPr="004664C2">
              <w:rPr>
                <w:sz w:val="17"/>
                <w:lang w:val="en-US"/>
              </w:rPr>
              <w:t xml:space="preserve"> de I/O) </w:t>
            </w:r>
            <w:r w:rsidR="004664C2">
              <w:rPr>
                <w:sz w:val="17"/>
                <w:lang w:val="en-US"/>
              </w:rPr>
              <w:t>–</w:t>
            </w:r>
            <w:r w:rsidR="002331FE" w:rsidRPr="004664C2">
              <w:rPr>
                <w:sz w:val="17"/>
                <w:lang w:val="en-US"/>
              </w:rPr>
              <w:t xml:space="preserve"> </w:t>
            </w:r>
            <w:r w:rsidR="004664C2" w:rsidRPr="004664C2">
              <w:rPr>
                <w:sz w:val="17"/>
                <w:lang w:val="en-US"/>
              </w:rPr>
              <w:t>Pro</w:t>
            </w:r>
            <w:r w:rsidR="004664C2">
              <w:rPr>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sz w:val="17"/>
              </w:rPr>
              <w:t xml:space="preserve">Tableros </w:t>
            </w:r>
            <w:r>
              <w:rPr>
                <w:sz w:val="17"/>
              </w:rPr>
              <w:t>con Racks de I/O HIMA, provisión PP</w:t>
            </w:r>
          </w:p>
        </w:tc>
      </w:tr>
      <w:tr w:rsidR="00E06983" w14:paraId="18F9EA0B"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Montaje, fijación e interconexión interna</w:t>
            </w:r>
          </w:p>
        </w:tc>
      </w:tr>
    </w:tbl>
    <w:p w14:paraId="46946DAE" w14:textId="77777777" w:rsidR="00E06983" w:rsidRDefault="008866B8">
      <w:pPr>
        <w:pStyle w:val="Ttulo2"/>
      </w:pPr>
      <w:bookmarkStart w:id="52" w:name="_Toc233878317"/>
      <w:r>
        <w:t>I.6  Montaje de instrumentos en línea vs montaje específico</w:t>
      </w:r>
      <w:bookmarkEnd w:id="52"/>
    </w:p>
    <w:p w14:paraId="47408334" w14:textId="25533FDA" w:rsidR="00E06983" w:rsidRDefault="008866B8" w:rsidP="003F144D">
      <w:pPr>
        <w:ind w:left="681" w:hanging="284"/>
      </w:pPr>
      <w:r>
        <w:t xml:space="preserve">•  </w:t>
      </w:r>
      <w:r w:rsidRPr="00C62A39">
        <w:rPr>
          <w:b/>
          <w:bCs/>
        </w:rPr>
        <w:t>Instrumentos EN LÍNEA (sobre cañería, parte del spool):</w:t>
      </w:r>
      <w:r>
        <w:t xml:space="preserve"> 920 </w:t>
      </w:r>
      <w:r w:rsidR="00CF1A40">
        <w:t>//</w:t>
      </w:r>
      <w:r>
        <w:t xml:space="preserve"> válvulas 485 + elementos 435</w:t>
      </w:r>
      <w:r>
        <w:t xml:space="preserve"> </w:t>
      </w:r>
      <w:r w:rsidR="00C62A39">
        <w:t>s</w:t>
      </w:r>
      <w:r>
        <w:t xml:space="preserve">e instalan </w:t>
      </w:r>
      <w:r w:rsidR="00C62A39">
        <w:t>en</w:t>
      </w:r>
      <w:r>
        <w:t xml:space="preserve"> la cañería.</w:t>
      </w:r>
    </w:p>
    <w:p w14:paraId="10F63750" w14:textId="5248DD21" w:rsidR="00E06983" w:rsidRDefault="008866B8" w:rsidP="003F144D">
      <w:pPr>
        <w:ind w:left="681" w:hanging="284"/>
      </w:pPr>
      <w:r>
        <w:t xml:space="preserve">•  </w:t>
      </w:r>
      <w:r w:rsidRPr="00C62A39">
        <w:rPr>
          <w:b/>
          <w:bCs/>
        </w:rPr>
        <w:t>Instrumentos de MONTAJE ESPECÍFICO (según típico de montaje):</w:t>
      </w:r>
      <w:r>
        <w:t xml:space="preserve"> 1.878 — sobre soporte</w:t>
      </w:r>
      <w:r>
        <w:t>, equipo, válvula o estructura.</w:t>
      </w:r>
    </w:p>
    <w:p w14:paraId="50B4AE3C" w14:textId="77777777" w:rsidR="00E06983" w:rsidRDefault="008866B8" w:rsidP="003F144D">
      <w:pPr>
        <w:ind w:left="681" w:hanging="284"/>
      </w:pPr>
      <w:r>
        <w:t>•  Cada modalidad define el típico de montaje, la soportería y la herramienta correspondiente.</w:t>
      </w:r>
    </w:p>
    <w:p w14:paraId="6BA01FBC" w14:textId="77777777" w:rsidR="005B3E0E" w:rsidRDefault="005B3E0E" w:rsidP="003F144D">
      <w:pPr>
        <w:ind w:left="681" w:hanging="284"/>
      </w:pPr>
    </w:p>
    <w:p w14:paraId="3E8D1A26" w14:textId="77777777" w:rsidR="00E06983" w:rsidRDefault="008866B8">
      <w:pPr>
        <w:pStyle w:val="Ttulo2"/>
      </w:pPr>
      <w:bookmarkStart w:id="53" w:name="_Toc233878318"/>
      <w:r>
        <w:t>I.7  Montaje de cajas de conexión (Junction Boxes)</w:t>
      </w:r>
      <w:bookmarkEnd w:id="53"/>
    </w:p>
    <w:p w14:paraId="4631024A" w14:textId="34103714" w:rsidR="00E06983" w:rsidRDefault="008866B8">
      <w:r>
        <w:t>Montaje, fijación y rotulado de las cajas de conexión (JB) de campo</w:t>
      </w:r>
      <w:r>
        <w:t>, según ACAL-00102-LM-K-0002 (montaje eléctrico de instrumentos) y las hojas de datos ACAL-00102-HD-K-0022 / ACAL-00670-HD-K-0011. Las JB son de fundición de aluminio (IP66), con borneras de 28 / 40 / 80 bornes (</w:t>
      </w:r>
      <w:r>
        <w:t>típicamente 350 × 300 × 200 mm</w:t>
      </w:r>
      <w:r w:rsidR="00AE3645">
        <w:t>)</w:t>
      </w:r>
      <w:r>
        <w:t>, segregadas por sistema (PCS, ESD, PSS, USS, F&amp;G).</w:t>
      </w:r>
    </w:p>
    <w:p w14:paraId="693EEC76" w14:textId="77777777" w:rsidR="005B3E0E" w:rsidRDefault="005B3E0E"/>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Referencia de tag</w:t>
            </w:r>
          </w:p>
        </w:tc>
      </w:tr>
      <w:tr w:rsidR="00E06983" w14:paraId="78BA28A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JBA-… / JBD-…</w:t>
            </w:r>
          </w:p>
        </w:tc>
      </w:tr>
      <w:tr w:rsidR="00E06983" w14:paraId="1CEDDC0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JBPA-… / JBPD-…</w:t>
            </w:r>
          </w:p>
        </w:tc>
      </w:tr>
      <w:tr w:rsidR="00E06983" w14:paraId="4016A60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JBFA-… / JBFD-… (ajustar a requerimientos HIMA)</w:t>
            </w:r>
          </w:p>
        </w:tc>
      </w:tr>
      <w:tr w:rsidR="00E06983" w14:paraId="62230C4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JBED-…</w:t>
            </w:r>
          </w:p>
        </w:tc>
      </w:tr>
      <w:tr w:rsidR="00E06983" w14:paraId="787037AB"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JBUD-… / JBSD-…</w:t>
            </w:r>
          </w:p>
        </w:tc>
      </w:tr>
      <w:tr w:rsidR="00E06983" w14:paraId="4A538487" w14:textId="77777777" w:rsidTr="00B428B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01100404" w14:textId="38A8F216" w:rsidR="00E06983" w:rsidRDefault="003276D7">
      <w:r>
        <w:t>Actividades para computar</w:t>
      </w:r>
      <w:r w:rsidR="008866B8">
        <w:t xml:space="preserve"> </w:t>
      </w:r>
      <w:r w:rsidR="008866B8">
        <w:t>adicional al conexionado:</w:t>
      </w:r>
    </w:p>
    <w:p w14:paraId="5E76C02E" w14:textId="77777777" w:rsidR="00E06983" w:rsidRDefault="008866B8" w:rsidP="00AE3645">
      <w:pPr>
        <w:ind w:left="681" w:hanging="284"/>
      </w:pPr>
      <w:r>
        <w:t>•  Montaje y fijación de la caja de conexión + rotulado / identificación.</w:t>
      </w:r>
    </w:p>
    <w:p w14:paraId="0CB77D6E" w14:textId="77777777" w:rsidR="00E06983" w:rsidRDefault="008866B8" w:rsidP="00AE3645">
      <w:pPr>
        <w:ind w:left="681" w:hanging="284"/>
      </w:pPr>
      <w: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ind w:left="681" w:hanging="284"/>
      </w:pPr>
      <w:r>
        <w:t>•  Conexión de borneras y puentes de puesta a tierra internos de la caja.</w:t>
      </w:r>
    </w:p>
    <w:p w14:paraId="64401AB2" w14:textId="77777777" w:rsidR="001D1339" w:rsidRDefault="001D1339" w:rsidP="00AE3645">
      <w:pPr>
        <w:ind w:left="681" w:hanging="284"/>
      </w:pPr>
    </w:p>
    <w:p w14:paraId="021F9A70" w14:textId="2E6456CC" w:rsidR="00E06983" w:rsidRDefault="008866B8" w:rsidP="003276D7">
      <w:r w:rsidRPr="003276D7">
        <w:rPr>
          <w:b/>
          <w:bCs/>
        </w:rPr>
        <w:t>Nota:</w:t>
      </w:r>
      <w: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 w14:paraId="117472A9" w14:textId="77777777" w:rsidR="00E06983" w:rsidRDefault="008866B8">
      <w:pPr>
        <w:rPr>
          <w:i/>
          <w:color w:val="555555"/>
          <w:sz w:val="18"/>
        </w:rPr>
      </w:pPr>
      <w:r>
        <w:rPr>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 w14:paraId="19B8BCFC" w14:textId="77777777" w:rsidR="003276D7" w:rsidRDefault="003276D7"/>
    <w:p>
      <w:pPr>
        <w:pStyle w:val="Ttulo2"/>
      </w:pPr>
      <w:r>
        <w:t>I.8  Montaje de bandejas y caños/conduits de instrumentación</w:t>
      </w:r>
    </w:p>
    <w:p>
      <w: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LM-K-0002)</w:t>
            </w:r>
          </w:p>
        </w:tc>
        <w:tc>
          <w:tcPr>
            <w:tcW w:type="dxa" w:w="3024"/>
          </w:tcPr>
          <w:p>
            <w:r/>
            <w:r>
              <w:rPr>
                <w:b/>
                <w:sz w:val="17"/>
              </w:rPr>
              <w:t>Unidad</w:t>
            </w:r>
          </w:p>
        </w:tc>
        <w:tc>
          <w:tcPr>
            <w:tcW w:type="dxa" w:w="3024"/>
          </w:tcPr>
          <w:p>
            <w:r/>
            <w:r>
              <w:rPr>
                <w:b/>
                <w:sz w:val="17"/>
              </w:rPr>
              <w:t>Cantidad</w:t>
            </w:r>
          </w:p>
        </w:tc>
      </w:tr>
      <w:tr>
        <w:tc>
          <w:tcPr>
            <w:tcW w:type="dxa" w:w="3024"/>
          </w:tcPr>
          <w:p>
            <w:r/>
            <w:r>
              <w:rPr>
                <w:sz w:val="17"/>
              </w:rPr>
              <w:t>Bandeja portacables recta tipo escalera (SAE 1010, galvanizada)</w:t>
            </w:r>
          </w:p>
        </w:tc>
        <w:tc>
          <w:tcPr>
            <w:tcW w:type="dxa" w:w="3024"/>
          </w:tcPr>
          <w:p>
            <w:pPr>
              <w:jc w:val="center"/>
            </w:pPr>
            <w:r/>
            <w:r>
              <w:rPr>
                <w:sz w:val="17"/>
              </w:rPr>
              <w:t>U</w:t>
            </w:r>
          </w:p>
        </w:tc>
        <w:tc>
          <w:tcPr>
            <w:tcW w:type="dxa" w:w="3024"/>
          </w:tcPr>
          <w:p>
            <w:pPr>
              <w:jc w:val="center"/>
            </w:pPr>
            <w:r/>
            <w:r>
              <w:rPr>
                <w:sz w:val="17"/>
              </w:rPr>
              <w:t>797</w:t>
            </w:r>
          </w:p>
        </w:tc>
      </w:tr>
      <w:tr>
        <w:tc>
          <w:tcPr>
            <w:tcW w:type="dxa" w:w="3024"/>
          </w:tcPr>
          <w:p>
            <w:r/>
            <w:r>
              <w:rPr>
                <w:sz w:val="17"/>
              </w:rPr>
              <w:t>Curvas horizontales</w:t>
            </w:r>
          </w:p>
        </w:tc>
        <w:tc>
          <w:tcPr>
            <w:tcW w:type="dxa" w:w="3024"/>
          </w:tcPr>
          <w:p>
            <w:pPr>
              <w:jc w:val="center"/>
            </w:pPr>
            <w:r/>
            <w:r>
              <w:rPr>
                <w:sz w:val="17"/>
              </w:rPr>
              <w:t>U</w:t>
            </w:r>
          </w:p>
        </w:tc>
        <w:tc>
          <w:tcPr>
            <w:tcW w:type="dxa" w:w="3024"/>
          </w:tcPr>
          <w:p>
            <w:pPr>
              <w:jc w:val="center"/>
            </w:pPr>
            <w:r/>
            <w:r>
              <w:rPr>
                <w:sz w:val="17"/>
              </w:rPr>
              <w:t>85</w:t>
            </w:r>
          </w:p>
        </w:tc>
      </w:tr>
      <w:tr>
        <w:tc>
          <w:tcPr>
            <w:tcW w:type="dxa" w:w="3024"/>
          </w:tcPr>
          <w:p>
            <w:r/>
            <w:r>
              <w:rPr>
                <w:sz w:val="17"/>
              </w:rPr>
              <w:t>Curvas verticales (interior + exterior)</w:t>
            </w:r>
          </w:p>
        </w:tc>
        <w:tc>
          <w:tcPr>
            <w:tcW w:type="dxa" w:w="3024"/>
          </w:tcPr>
          <w:p>
            <w:pPr>
              <w:jc w:val="center"/>
            </w:pPr>
            <w:r/>
            <w:r>
              <w:rPr>
                <w:sz w:val="17"/>
              </w:rPr>
              <w:t>U</w:t>
            </w:r>
          </w:p>
        </w:tc>
        <w:tc>
          <w:tcPr>
            <w:tcW w:type="dxa" w:w="3024"/>
          </w:tcPr>
          <w:p>
            <w:pPr>
              <w:jc w:val="center"/>
            </w:pPr>
            <w:r/>
            <w:r>
              <w:rPr>
                <w:sz w:val="17"/>
              </w:rPr>
              <w:t>134</w:t>
            </w:r>
          </w:p>
        </w:tc>
      </w:tr>
      <w:tr>
        <w:tc>
          <w:tcPr>
            <w:tcW w:type="dxa" w:w="3024"/>
          </w:tcPr>
          <w:p>
            <w:r/>
            <w:r>
              <w:rPr>
                <w:sz w:val="17"/>
              </w:rPr>
              <w:t>Tees y reducciones</w:t>
            </w:r>
          </w:p>
        </w:tc>
        <w:tc>
          <w:tcPr>
            <w:tcW w:type="dxa" w:w="3024"/>
          </w:tcPr>
          <w:p>
            <w:pPr>
              <w:jc w:val="center"/>
            </w:pPr>
            <w:r/>
            <w:r>
              <w:rPr>
                <w:sz w:val="17"/>
              </w:rPr>
              <w:t>U</w:t>
            </w:r>
          </w:p>
        </w:tc>
        <w:tc>
          <w:tcPr>
            <w:tcW w:type="dxa" w:w="3024"/>
          </w:tcPr>
          <w:p>
            <w:pPr>
              <w:jc w:val="center"/>
            </w:pPr>
            <w:r/>
            <w:r>
              <w:rPr>
                <w:sz w:val="17"/>
              </w:rPr>
              <w:t>≈ 20</w:t>
            </w:r>
          </w:p>
        </w:tc>
      </w:tr>
      <w:tr>
        <w:tc>
          <w:tcPr>
            <w:tcW w:type="dxa" w:w="3024"/>
          </w:tcPr>
          <w:p>
            <w:r/>
            <w:r>
              <w:rPr>
                <w:sz w:val="17"/>
              </w:rPr>
              <w:t>Tapas de bandeja (tramos y accesorios)</w:t>
            </w:r>
          </w:p>
        </w:tc>
        <w:tc>
          <w:tcPr>
            <w:tcW w:type="dxa" w:w="3024"/>
          </w:tcPr>
          <w:p>
            <w:pPr>
              <w:jc w:val="center"/>
            </w:pPr>
            <w:r/>
            <w:r>
              <w:rPr>
                <w:sz w:val="17"/>
              </w:rPr>
              <w:t>U</w:t>
            </w:r>
          </w:p>
        </w:tc>
        <w:tc>
          <w:tcPr>
            <w:tcW w:type="dxa" w:w="3024"/>
          </w:tcPr>
          <w:p>
            <w:pPr>
              <w:jc w:val="center"/>
            </w:pPr>
            <w:r/>
            <w:r>
              <w:rPr>
                <w:sz w:val="17"/>
              </w:rPr>
              <w:t>1.806</w:t>
            </w:r>
          </w:p>
        </w:tc>
      </w:tr>
      <w:tr>
        <w:tc>
          <w:tcPr>
            <w:tcW w:type="dxa" w:w="3024"/>
          </w:tcPr>
          <w:p>
            <w:r/>
            <w:r>
              <w:rPr>
                <w:sz w:val="17"/>
              </w:rPr>
              <w:t>Subtotal tramos + accesorios de bandeja</w:t>
            </w:r>
          </w:p>
        </w:tc>
        <w:tc>
          <w:tcPr>
            <w:tcW w:type="dxa" w:w="3024"/>
          </w:tcPr>
          <w:p>
            <w:pPr>
              <w:jc w:val="center"/>
            </w:pPr>
            <w:r/>
            <w:r>
              <w:rPr>
                <w:sz w:val="17"/>
              </w:rPr>
              <w:t>U</w:t>
            </w:r>
          </w:p>
        </w:tc>
        <w:tc>
          <w:tcPr>
            <w:tcW w:type="dxa" w:w="3024"/>
          </w:tcPr>
          <w:p>
            <w:pPr>
              <w:jc w:val="center"/>
            </w:pPr>
            <w:r/>
            <w:r>
              <w:rPr>
                <w:sz w:val="17"/>
              </w:rPr>
              <w:t>1.032</w:t>
            </w:r>
          </w:p>
        </w:tc>
      </w:tr>
    </w:tbl>
    <w:p>
      <w:r>
        <w:rPr>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3B5F8B2C" w14:textId="77777777" w:rsidR="00E06983" w:rsidRDefault="008866B8">
      <w:pPr>
        <w:pStyle w:val="Ttulo2"/>
      </w:pPr>
      <w:bookmarkStart w:id="54" w:name="_Toc233878319"/>
      <w:r>
        <w:t>I.9  Personal especializado para precomisionado y comisionado — Instrumentación</w:t>
      </w:r>
      <w:bookmarkEnd w:id="54"/>
    </w:p>
    <w:p w14:paraId="5B6AF64B" w14:textId="77777777" w:rsidR="00E06983" w:rsidRDefault="008866B8">
      <w:r>
        <w:t>Provisión de personal especialista y herramientas para las pruebas y puesta en servicio de instrumentación:</w:t>
      </w:r>
    </w:p>
    <w:p w14:paraId="60CE09F5" w14:textId="77777777" w:rsidR="003276D7" w:rsidRDefault="003276D7"/>
    <w:p w14:paraId="317776E2" w14:textId="77777777" w:rsidR="00E06983" w:rsidRDefault="008866B8" w:rsidP="003276D7">
      <w:pPr>
        <w:ind w:left="681" w:hanging="284"/>
      </w:pPr>
      <w:r>
        <w:t>•  Calibración en banco de instrumentos (previa al montaje), con patrones y banco de pruebas.</w:t>
      </w:r>
    </w:p>
    <w:p w14:paraId="4F189B8F" w14:textId="77777777" w:rsidR="00E06983" w:rsidRDefault="008866B8" w:rsidP="003276D7">
      <w:pPr>
        <w:ind w:left="681" w:hanging="284"/>
      </w:pPr>
      <w:r>
        <w:t>•  Prueba punta a punta (continuidad) e identificación de cada cable y punta.</w:t>
      </w:r>
    </w:p>
    <w:p w14:paraId="7E14A685" w14:textId="74129E50" w:rsidR="00E06983" w:rsidRDefault="008866B8" w:rsidP="003276D7">
      <w:pPr>
        <w:ind w:left="681" w:hanging="284"/>
      </w:pPr>
      <w:r>
        <w:t>•  Prueba de señales en campo: verificación de lazos (loop check) sensor → JB → Sala INS → PCS/SIS</w:t>
      </w:r>
      <w:r w:rsidR="00887E17">
        <w:t>/SCADA</w:t>
      </w:r>
      <w:r>
        <w:t xml:space="preserve"> (~</w:t>
      </w:r>
      <w:r w:rsidR="00F659B1">
        <w:t>1700</w:t>
      </w:r>
      <w:r>
        <w:t xml:space="preserve"> </w:t>
      </w:r>
      <w:r w:rsidR="00F659B1">
        <w:t>señales</w:t>
      </w:r>
      <w:r>
        <w:t>).</w:t>
      </w:r>
      <w:r w:rsidR="00712C5A">
        <w:t xml:space="preserve"> Incluye </w:t>
      </w:r>
      <w:r w:rsidR="0076458A">
        <w:t>verificación de señales en equipos paquetes.</w:t>
      </w:r>
    </w:p>
    <w:p w14:paraId="794539E5" w14:textId="77777777" w:rsidR="00E06983" w:rsidRDefault="008866B8" w:rsidP="003276D7">
      <w:pPr>
        <w:ind w:left="681" w:hanging="284"/>
      </w:pPr>
      <w:r>
        <w:t>•  Precomisionado de lazos PCS / SIS / F&amp;G: simulación de señales y prueba de matriz de causa-efecto (MCE).</w:t>
      </w:r>
    </w:p>
    <w:p w14:paraId="6FCAF083" w14:textId="77777777" w:rsidR="00E06983" w:rsidRDefault="008866B8" w:rsidP="003276D7">
      <w:pPr>
        <w:ind w:left="681" w:hanging="284"/>
      </w:pPr>
      <w:r>
        <w:t>•  Comisionado integrado con PCS (Inauco), SIS (HIMA) y SCADA: pruebas funcionales y de seguridad.</w:t>
      </w:r>
    </w:p>
    <w:p w14:paraId="5779C833" w14:textId="77777777" w:rsidR="00E06983" w:rsidRDefault="008866B8" w:rsidP="003276D7">
      <w:pPr>
        <w:ind w:left="681" w:hanging="284"/>
      </w:pPr>
      <w:r>
        <w:t>•  Perfiles: técnicos instrumentistas, especialistas en calibración e ingeniería de lazos y comisionado.</w:t>
      </w:r>
    </w:p>
    <w:p w14:paraId="76023B0B" w14:textId="77777777" w:rsidR="00E06983" w:rsidRDefault="008866B8">
      <w:r>
        <w:br w:type="page"/>
      </w:r>
    </w:p>
    <w:p w14:paraId="4EA01220" w14:textId="77777777" w:rsidR="00E06983" w:rsidRDefault="00E06983"/>
    <w:p w14:paraId="6DE43CA6" w14:textId="77777777" w:rsidR="00E06983" w:rsidRDefault="00E06983"/>
    <w:p w14:paraId="67F7A324" w14:textId="77777777" w:rsidR="00E06983" w:rsidRDefault="00E06983"/>
    <w:p w14:paraId="223A7937" w14:textId="77777777" w:rsidR="00E06983" w:rsidRDefault="00E06983"/>
    <w:p w14:paraId="3849045A" w14:textId="77777777" w:rsidR="00E06983" w:rsidRDefault="00E06983"/>
    <w:p w14:paraId="6438D493" w14:textId="77777777" w:rsidR="00E06983" w:rsidRDefault="00E06983"/>
    <w:p w14:paraId="733FEA1C" w14:textId="77777777" w:rsidR="00E06983" w:rsidRDefault="00E06983"/>
    <w:p w14:paraId="760524C9" w14:textId="77777777" w:rsidR="00E06983" w:rsidRPr="00D85D0A" w:rsidRDefault="008866B8">
      <w:pPr>
        <w:pStyle w:val="Ttulo1"/>
        <w:jc w:val="center"/>
        <w:rPr>
          <w:sz w:val="8"/>
          <w:szCs w:val="4"/>
        </w:rPr>
      </w:pPr>
      <w:bookmarkStart w:id="55" w:name="_Toc233878320"/>
      <w:r w:rsidRPr="00D85D0A">
        <w:rPr>
          <w:color w:val="1F3B63"/>
          <w:szCs w:val="4"/>
        </w:rPr>
        <w:t>ANEXO P</w:t>
      </w:r>
      <w:bookmarkEnd w:id="55"/>
    </w:p>
    <w:p w14:paraId="3E613386" w14:textId="77777777" w:rsidR="00E06983" w:rsidRPr="009558F2" w:rsidRDefault="008866B8">
      <w:pPr>
        <w:jc w:val="center"/>
        <w:rPr>
          <w:b/>
          <w:bCs/>
          <w:sz w:val="18"/>
          <w:szCs w:val="18"/>
        </w:rPr>
      </w:pPr>
      <w:r w:rsidRPr="009558F2">
        <w:rPr>
          <w:b/>
          <w:bCs/>
          <w:color w:val="555555"/>
          <w:szCs w:val="18"/>
        </w:rPr>
        <w:t>PRECOMISIONADO · COMISIONADO · PUESTA EN MARCHA</w:t>
      </w:r>
    </w:p>
    <w:p w14:paraId="320262F0" w14:textId="77777777" w:rsidR="00E06983" w:rsidRDefault="008866B8">
      <w:r>
        <w:br w:type="page"/>
      </w:r>
    </w:p>
    <w:p w14:paraId="209A6110" w14:textId="3E26A183" w:rsidR="00E06983" w:rsidRDefault="008866B8">
      <w:r>
        <w:lastRenderedPageBreak/>
        <w:t xml:space="preserve">Alcance transversal de precomisionado, comisionado y puesta en marcha (PEM) para ambas especialidades. El Subcontratista proveerá el personal especialista y </w:t>
      </w:r>
      <w:r w:rsidR="002D467C">
        <w:t>todo</w:t>
      </w:r>
      <w: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pPr>
      <w:bookmarkStart w:id="56" w:name="_Toc233878321"/>
      <w:r>
        <w:t>P.1  Secuencia y alcance</w:t>
      </w:r>
      <w:bookmarkEnd w:id="56"/>
    </w:p>
    <w:p w14:paraId="22BABCEA" w14:textId="4BCDFA3F" w:rsidR="00E06983" w:rsidRDefault="008866B8" w:rsidP="009558F2">
      <w:pPr>
        <w:ind w:left="681" w:hanging="284"/>
      </w:pPr>
      <w:r>
        <w:t>•  Precomisionado: pruebas estáticas y de subsistema (</w:t>
      </w:r>
      <w:proofErr w:type="spellStart"/>
      <w:r>
        <w:t>meg</w:t>
      </w:r>
      <w:r w:rsidR="008C24FF">
        <w:t>ado</w:t>
      </w:r>
      <w:proofErr w:type="spellEnd"/>
      <w:r>
        <w:t>, continuidad, calibración en banco, loop check, medición de PAT, ajuste de protecciones) previas a la energización/puesta en tensión.</w:t>
      </w:r>
    </w:p>
    <w:p w14:paraId="70EE1FC4" w14:textId="77777777" w:rsidR="00E06983" w:rsidRDefault="008866B8" w:rsidP="009558F2">
      <w:pPr>
        <w:ind w:left="681" w:hanging="284"/>
      </w:pPr>
      <w:r>
        <w:t>•  Comisionado: pruebas funcionales dinámicas por sistema y su integración (EL + PMS + PCS + SIS + F&amp;G + SCADA).</w:t>
      </w:r>
    </w:p>
    <w:p w14:paraId="7A459C55" w14:textId="77777777" w:rsidR="00E06983" w:rsidRDefault="008866B8" w:rsidP="009558F2">
      <w:pPr>
        <w:ind w:left="681" w:hanging="284"/>
      </w:pPr>
      <w:r>
        <w:t>•  Puesta en marcha (PEM): arranque asistido, verificación en condiciones de proceso y acompañamiento hasta la estabilización, con el personal especialista requerido.</w:t>
      </w:r>
    </w:p>
    <w:p w14:paraId="5B8B6C14" w14:textId="77777777" w:rsidR="00E06983" w:rsidRDefault="008866B8" w:rsidP="009558F2">
      <w:pPr>
        <w:ind w:left="681" w:hanging="284"/>
      </w:pPr>
      <w:r>
        <w:t>•  Las pruebas y aceptación de equipos (FAT / iFAT) deben incluir equipos de precomisionado para asegurar la liberación y entrega.</w:t>
      </w:r>
    </w:p>
    <w:p w14:paraId="0EBE1735" w14:textId="77777777" w:rsidR="00E06983" w:rsidRDefault="008866B8">
      <w:pPr>
        <w:pStyle w:val="Ttulo2"/>
      </w:pPr>
      <w:bookmarkStart w:id="57" w:name="_Toc233878322"/>
      <w:r>
        <w:t>P.2  Instrumental de prueba — Electricidad</w:t>
      </w:r>
      <w:bookmarkEnd w:id="57"/>
    </w:p>
    <w:p w14:paraId="2D8CFADC" w14:textId="2A93977F" w:rsidR="00E06983" w:rsidRDefault="008866B8" w:rsidP="009558F2">
      <w:pPr>
        <w:ind w:left="681" w:hanging="284"/>
      </w:pPr>
      <w:r>
        <w:t xml:space="preserve">•  Telurímetro (medición de resistencia de puesta a tierra) y </w:t>
      </w:r>
      <w:r w:rsidR="00C61E67">
        <w:t>Multímetro</w:t>
      </w:r>
      <w:r>
        <w:t xml:space="preserve"> (continuidad de mallado).</w:t>
      </w:r>
    </w:p>
    <w:p w14:paraId="1480A304" w14:textId="1AB42B9D" w:rsidR="00E06983" w:rsidRDefault="008866B8" w:rsidP="009558F2">
      <w:pPr>
        <w:ind w:left="681" w:hanging="284"/>
      </w:pPr>
      <w:r>
        <w:t xml:space="preserve">•  Megóhmetro (aislación) BT y MT (5 kV), con registro </w:t>
      </w:r>
      <w:r w:rsidR="00D95AE6">
        <w:t xml:space="preserve">de </w:t>
      </w:r>
      <w:r w:rsidR="00DF5AD2">
        <w:t xml:space="preserve">conformidad e </w:t>
      </w:r>
      <w:r w:rsidR="006D65A5">
        <w:t>inspección.</w:t>
      </w:r>
    </w:p>
    <w:p w14:paraId="25FA82CF" w14:textId="77777777" w:rsidR="00E06983" w:rsidRDefault="008866B8" w:rsidP="009558F2">
      <w:pPr>
        <w:ind w:left="681" w:hanging="284"/>
      </w:pPr>
      <w:r>
        <w:t>•  Equipo de inyección primaria/secundaria para ensayo y ajuste de relés de protección; maletín de pruebas.</w:t>
      </w:r>
    </w:p>
    <w:p w14:paraId="1678F513" w14:textId="77777777" w:rsidR="00E06983" w:rsidRDefault="008866B8" w:rsidP="009558F2">
      <w:pPr>
        <w:ind w:left="681" w:hanging="284"/>
      </w:pPr>
      <w:r>
        <w:t>•  Secuencímetro, pinza amperométrica, multímetros, analizador de red / calidad de energía.</w:t>
      </w:r>
    </w:p>
    <w:p w14:paraId="395EA462" w14:textId="3E7F28B5" w:rsidR="00E06983" w:rsidRDefault="008866B8" w:rsidP="009558F2">
      <w:pPr>
        <w:ind w:left="681" w:hanging="284"/>
      </w:pPr>
      <w:r>
        <w:t xml:space="preserve">•  Cámara termográfica </w:t>
      </w:r>
      <w:r w:rsidR="0018779E">
        <w:t xml:space="preserve">de detección de puntos calientes </w:t>
      </w:r>
      <w:r w:rsidR="006D65A5">
        <w:t xml:space="preserve">en instalaciones eléctricas </w:t>
      </w:r>
      <w:r>
        <w:t>para inspección de conexiones bajo carga.</w:t>
      </w:r>
    </w:p>
    <w:p w14:paraId="7ED50C34" w14:textId="77777777" w:rsidR="00E06983" w:rsidRDefault="008866B8">
      <w:pPr>
        <w:pStyle w:val="Ttulo2"/>
      </w:pPr>
      <w:bookmarkStart w:id="58" w:name="_Toc233878323"/>
      <w:r>
        <w:t>P.3  Instrumental de prueba — Instrumentación</w:t>
      </w:r>
      <w:bookmarkEnd w:id="58"/>
    </w:p>
    <w:p w14:paraId="4E422778" w14:textId="77777777" w:rsidR="00E06983" w:rsidRDefault="008866B8" w:rsidP="002D467C">
      <w:pPr>
        <w:ind w:left="681" w:hanging="284"/>
      </w:pPr>
      <w:r>
        <w:t>•  Calibrador / generador de lazo 4-20 mA y comunicador HART; fuente de lazo.</w:t>
      </w:r>
    </w:p>
    <w:p w14:paraId="5AF0F4BE" w14:textId="77777777" w:rsidR="00E06983" w:rsidRDefault="008866B8" w:rsidP="002D467C">
      <w:pPr>
        <w:ind w:left="681" w:hanging="284"/>
      </w:pPr>
      <w:r>
        <w:t>•  Patrones de presión (bomba/comparador y patrón), de temperatura (baño/horno seco y patrón) y de caudal según aplique.</w:t>
      </w:r>
    </w:p>
    <w:p w14:paraId="68EA082B" w14:textId="77777777" w:rsidR="00E06983" w:rsidRDefault="008866B8" w:rsidP="002D467C">
      <w:pPr>
        <w:ind w:left="681" w:hanging="284"/>
      </w:pPr>
      <w:r>
        <w:t>•  Banco de calibración para prueba de instrumentos previa al montaje.</w:t>
      </w:r>
    </w:p>
    <w:p w14:paraId="75485014" w14:textId="77777777" w:rsidR="00E06983" w:rsidRDefault="008866B8" w:rsidP="002D467C">
      <w:pPr>
        <w:ind w:left="681" w:hanging="284"/>
      </w:pPr>
      <w:r>
        <w:t>•  Generador de señales (RTD/TC/mV) y equipo para prueba de lazos (loop check) y matriz de causa-efecto (MCE).</w:t>
      </w:r>
    </w:p>
    <w:p w14:paraId="72351622" w14:textId="77777777" w:rsidR="00E06983" w:rsidRDefault="008866B8" w:rsidP="002D467C">
      <w:pPr>
        <w:ind w:left="681" w:hanging="284"/>
      </w:pPr>
      <w:r>
        <w:t>•  Detector portátil de gas para verificación de sensores de F&amp;G.</w:t>
      </w:r>
    </w:p>
    <w:p w14:paraId="799F14C1" w14:textId="77777777" w:rsidR="00E06983" w:rsidRDefault="008866B8">
      <w:pPr>
        <w:pStyle w:val="Ttulo2"/>
      </w:pPr>
      <w:bookmarkStart w:id="59" w:name="_Toc233878324"/>
      <w:r>
        <w:t>P.4  Herramientas y materiales misceláneos (general)</w:t>
      </w:r>
      <w:bookmarkEnd w:id="59"/>
    </w:p>
    <w:p w14:paraId="66EC1A6F" w14:textId="2AC4371F" w:rsidR="00E06983" w:rsidRDefault="008866B8">
      <w: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t>soportería</w:t>
      </w:r>
      <w:proofErr w:type="spellEnd"/>
      <w:r>
        <w:t xml:space="preserve"> menor, prensa</w:t>
      </w:r>
      <w:r w:rsidR="00033B61">
        <w:t>-</w:t>
      </w:r>
      <w:r>
        <w:t>cables y tapones, terminales</w:t>
      </w:r>
      <w: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r>
        <w:br w:type="page"/>
      </w:r>
    </w:p>
    <w:p w14:paraId="5E136144" w14:textId="77777777" w:rsidR="00E06983" w:rsidRDefault="00E06983"/>
    <w:p w14:paraId="288763DE" w14:textId="77777777" w:rsidR="00E06983" w:rsidRDefault="00E06983"/>
    <w:p w14:paraId="6D0F0048" w14:textId="77777777" w:rsidR="00E06983" w:rsidRDefault="00E06983"/>
    <w:p w14:paraId="738AB2AE" w14:textId="77777777" w:rsidR="00E06983" w:rsidRDefault="00E06983"/>
    <w:p w14:paraId="2AF5A60A" w14:textId="77777777" w:rsidR="00E06983" w:rsidRDefault="00E06983"/>
    <w:p w14:paraId="2CEF859B" w14:textId="77777777" w:rsidR="00E06983" w:rsidRDefault="00E06983"/>
    <w:p w14:paraId="7BE55915" w14:textId="77777777" w:rsidR="00E06983" w:rsidRDefault="00E06983"/>
    <w:p w14:paraId="2897694D" w14:textId="77777777" w:rsidR="00E06983" w:rsidRPr="00C7443B" w:rsidRDefault="008866B8">
      <w:pPr>
        <w:pStyle w:val="Ttulo1"/>
        <w:jc w:val="center"/>
        <w:rPr>
          <w:szCs w:val="24"/>
        </w:rPr>
      </w:pPr>
      <w:bookmarkStart w:id="60" w:name="_Toc233878325"/>
      <w:r w:rsidRPr="00C7443B">
        <w:rPr>
          <w:color w:val="1F3B63"/>
          <w:szCs w:val="24"/>
        </w:rPr>
        <w:t>ANEXO C</w:t>
      </w:r>
      <w:bookmarkEnd w:id="60"/>
    </w:p>
    <w:p w14:paraId="53AF6D63" w14:textId="77777777" w:rsidR="00E06983" w:rsidRPr="00C7443B" w:rsidRDefault="008866B8">
      <w:pPr>
        <w:jc w:val="center"/>
        <w:rPr>
          <w:b/>
          <w:bCs/>
          <w:sz w:val="18"/>
          <w:szCs w:val="18"/>
        </w:rPr>
      </w:pPr>
      <w:r w:rsidRPr="00C7443B">
        <w:rPr>
          <w:b/>
          <w:bCs/>
          <w:color w:val="555555"/>
          <w:szCs w:val="18"/>
        </w:rPr>
        <w:t>PLANILLA DE CÓMPUTO Y PRECIOS UNITARIOS</w:t>
      </w:r>
    </w:p>
    <w:p w14:paraId="0C045492" w14:textId="77777777" w:rsidR="00E06983" w:rsidRDefault="008866B8">
      <w:r>
        <w:br w:type="page"/>
      </w:r>
    </w:p>
    <w:p w14:paraId="1D2D2435" w14:textId="77777777" w:rsidR="00E06983" w:rsidRDefault="008866B8">
      <w:r>
        <w:lastRenderedPageBreak/>
        <w:t>El Oferente deberá completar los precios unitarios (columna P. Unitario) para cada ítem; el Subtotal y el Total se obtienen por producto de cantidad × precio unitario. Las cantidades son las de la ingeniería vigente y podrán ajustarse a planos 'For Construction'.</w:t>
      </w:r>
    </w:p>
    <w:p w14:paraId="67D2BD73" w14:textId="77777777" w:rsidR="00E06983" w:rsidRDefault="008866B8">
      <w:pPr>
        <w:pStyle w:val="Ttulo2"/>
      </w:pPr>
      <w:bookmarkStart w:id="61" w:name="_Toc233878326"/>
      <w:r>
        <w:t>C.1  Electricidad</w:t>
      </w:r>
      <w:bookmarkEnd w:id="61"/>
    </w:p>
    <w:tbl>
      <w:tblPr>
        <w:tblStyle w:val="TablaCuadro"/>
        <w:tblW w:w="0" w:type="auto"/>
        <w:tblLook w:val="04A0" w:firstRow="1" w:lastRow="0" w:firstColumn="1" w:lastColumn="0" w:noHBand="0" w:noVBand="1"/>
      </w:tblPr>
      <w:tblGrid>
        <w:gridCol w:w="1983"/>
        <w:gridCol w:w="1770"/>
        <w:gridCol w:w="1772"/>
        <w:gridCol w:w="1770"/>
        <w:gridCol w:w="1770"/>
      </w:tblGrid>
      <w:tr w:rsidR="00E06983" w14:paraId="4CC14C3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BAC776" w14:textId="77777777" w:rsidR="00E06983" w:rsidRDefault="008866B8">
            <w:r>
              <w:rPr>
                <w:sz w:val="17"/>
              </w:rPr>
              <w:t>Ítem de obra</w:t>
            </w:r>
          </w:p>
        </w:tc>
        <w:tc>
          <w:tcPr>
            <w:tcW w:w="1814" w:type="dxa"/>
          </w:tcPr>
          <w:p w14:paraId="0A82B5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1814" w:type="dxa"/>
          </w:tcPr>
          <w:p w14:paraId="5385AC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1814" w:type="dxa"/>
          </w:tcPr>
          <w:p w14:paraId="4A255C9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 Unitario</w:t>
            </w:r>
          </w:p>
        </w:tc>
        <w:tc>
          <w:tcPr>
            <w:tcW w:w="1814" w:type="dxa"/>
          </w:tcPr>
          <w:p w14:paraId="165EC5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Subtotal</w:t>
            </w:r>
          </w:p>
        </w:tc>
      </w:tr>
      <w:tr w:rsidR="00E06983" w14:paraId="58B135B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E9697E7" w14:textId="77777777" w:rsidR="00E06983" w:rsidRDefault="008866B8">
            <w:r>
              <w:rPr>
                <w:sz w:val="17"/>
              </w:rPr>
              <w:t>Tendido cables Potencia MT</w:t>
            </w:r>
          </w:p>
        </w:tc>
        <w:tc>
          <w:tcPr>
            <w:tcW w:w="1814" w:type="dxa"/>
          </w:tcPr>
          <w:p w14:paraId="624E47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7011E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2.110</w:t>
            </w:r>
          </w:p>
        </w:tc>
        <w:tc>
          <w:tcPr>
            <w:tcW w:w="1814" w:type="dxa"/>
          </w:tcPr>
          <w:p w14:paraId="791577EB"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A67A5E"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5E5F09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165EDCB" w14:textId="77777777" w:rsidR="00E06983" w:rsidRDefault="008866B8">
            <w:r>
              <w:rPr>
                <w:sz w:val="17"/>
              </w:rPr>
              <w:t>Tendido cables Potencia BT Grande (≥35 mm²)</w:t>
            </w:r>
          </w:p>
        </w:tc>
        <w:tc>
          <w:tcPr>
            <w:tcW w:w="1814" w:type="dxa"/>
          </w:tcPr>
          <w:p w14:paraId="5E604F7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2FD4CC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17.470</w:t>
            </w:r>
          </w:p>
        </w:tc>
        <w:tc>
          <w:tcPr>
            <w:tcW w:w="1814" w:type="dxa"/>
          </w:tcPr>
          <w:p w14:paraId="11AE00B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B5EFB9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0811D1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14CE2C5" w14:textId="77777777" w:rsidR="00E06983" w:rsidRDefault="008866B8">
            <w:r>
              <w:rPr>
                <w:sz w:val="17"/>
              </w:rPr>
              <w:t>Tendido cables Potencia BT Mediana / Pequeña</w:t>
            </w:r>
          </w:p>
        </w:tc>
        <w:tc>
          <w:tcPr>
            <w:tcW w:w="1814" w:type="dxa"/>
          </w:tcPr>
          <w:p w14:paraId="3DA485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6BA9C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33.125</w:t>
            </w:r>
          </w:p>
        </w:tc>
        <w:tc>
          <w:tcPr>
            <w:tcW w:w="1814" w:type="dxa"/>
          </w:tcPr>
          <w:p w14:paraId="6B4D7D9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6D83BF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454D00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44E0B3" w14:textId="77777777" w:rsidR="00E06983" w:rsidRDefault="008866B8">
            <w:r>
              <w:rPr>
                <w:sz w:val="17"/>
              </w:rPr>
              <w:t>Tendido cables Control y Señales</w:t>
            </w:r>
          </w:p>
        </w:tc>
        <w:tc>
          <w:tcPr>
            <w:tcW w:w="1814" w:type="dxa"/>
          </w:tcPr>
          <w:p w14:paraId="116D36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25DD35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28.126</w:t>
            </w:r>
          </w:p>
        </w:tc>
        <w:tc>
          <w:tcPr>
            <w:tcW w:w="1814" w:type="dxa"/>
          </w:tcPr>
          <w:p w14:paraId="325ABBE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DE77A8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1CBCD1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4BCA855" w14:textId="77777777" w:rsidR="00E06983" w:rsidRDefault="008866B8">
            <w:r>
              <w:rPr>
                <w:sz w:val="17"/>
              </w:rPr>
              <w:t>Conexionado terminales MT</w:t>
            </w:r>
          </w:p>
        </w:tc>
        <w:tc>
          <w:tcPr>
            <w:tcW w:w="1814" w:type="dxa"/>
          </w:tcPr>
          <w:p w14:paraId="249282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23B55A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w:t>
            </w:r>
          </w:p>
        </w:tc>
        <w:tc>
          <w:tcPr>
            <w:tcW w:w="1814" w:type="dxa"/>
          </w:tcPr>
          <w:p w14:paraId="7F5D8DE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319D9F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A59CF2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287EEEF" w14:textId="77777777" w:rsidR="00E06983" w:rsidRDefault="008866B8">
            <w:r>
              <w:rPr>
                <w:sz w:val="17"/>
              </w:rPr>
              <w:t>Conexionado terminales BT Grande</w:t>
            </w:r>
          </w:p>
        </w:tc>
        <w:tc>
          <w:tcPr>
            <w:tcW w:w="1814" w:type="dxa"/>
          </w:tcPr>
          <w:p w14:paraId="03E5F8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2886B0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208</w:t>
            </w:r>
          </w:p>
        </w:tc>
        <w:tc>
          <w:tcPr>
            <w:tcW w:w="1814" w:type="dxa"/>
          </w:tcPr>
          <w:p w14:paraId="5223A68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CB8030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884C60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26E0029" w14:textId="77777777" w:rsidR="00E06983" w:rsidRDefault="008866B8">
            <w:r>
              <w:rPr>
                <w:sz w:val="17"/>
              </w:rPr>
              <w:t>Conexionado terminales BT Mediana / Pequeña</w:t>
            </w:r>
          </w:p>
        </w:tc>
        <w:tc>
          <w:tcPr>
            <w:tcW w:w="1814" w:type="dxa"/>
          </w:tcPr>
          <w:p w14:paraId="310906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4257B6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396</w:t>
            </w:r>
          </w:p>
        </w:tc>
        <w:tc>
          <w:tcPr>
            <w:tcW w:w="1814" w:type="dxa"/>
          </w:tcPr>
          <w:p w14:paraId="39EE06A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B82EB2B"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8D00996"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8AE1306" w14:textId="77777777" w:rsidR="00E06983" w:rsidRDefault="008866B8">
            <w:r>
              <w:rPr>
                <w:sz w:val="17"/>
              </w:rPr>
              <w:t>Conexionado cables de control</w:t>
            </w:r>
          </w:p>
        </w:tc>
        <w:tc>
          <w:tcPr>
            <w:tcW w:w="1814" w:type="dxa"/>
          </w:tcPr>
          <w:p w14:paraId="591C992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cable</w:t>
            </w:r>
          </w:p>
        </w:tc>
        <w:tc>
          <w:tcPr>
            <w:tcW w:w="1814" w:type="dxa"/>
          </w:tcPr>
          <w:p w14:paraId="392C74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1814" w:type="dxa"/>
          </w:tcPr>
          <w:p w14:paraId="797ADB0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931712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FE6132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00CC6E3" w14:textId="77777777" w:rsidR="00E06983" w:rsidRDefault="008866B8">
            <w:r>
              <w:rPr>
                <w:sz w:val="17"/>
              </w:rPr>
              <w:t>Armado de shelters en campo (salas)</w:t>
            </w:r>
          </w:p>
        </w:tc>
        <w:tc>
          <w:tcPr>
            <w:tcW w:w="1814" w:type="dxa"/>
          </w:tcPr>
          <w:p w14:paraId="6536D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3960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1814" w:type="dxa"/>
          </w:tcPr>
          <w:p w14:paraId="2ECA876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ABA80A5"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79F758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87AB25D" w14:textId="77777777" w:rsidR="00E06983" w:rsidRDefault="008866B8">
            <w:r>
              <w:rPr>
                <w:sz w:val="17"/>
              </w:rPr>
              <w:t>Montaje en campo de tableros (los que ABB indique)</w:t>
            </w:r>
          </w:p>
        </w:tc>
        <w:tc>
          <w:tcPr>
            <w:tcW w:w="1814" w:type="dxa"/>
          </w:tcPr>
          <w:p w14:paraId="26196D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38955C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w:t>
            </w:r>
          </w:p>
        </w:tc>
        <w:tc>
          <w:tcPr>
            <w:tcW w:w="1814" w:type="dxa"/>
          </w:tcPr>
          <w:p w14:paraId="5519320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A10DE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E7BC93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D1D6D" w14:textId="77777777" w:rsidR="00E06983" w:rsidRDefault="008866B8">
            <w:r>
              <w:rPr>
                <w:sz w:val="17"/>
              </w:rPr>
              <w:t>Montaje y alineación de motores</w:t>
            </w:r>
          </w:p>
        </w:tc>
        <w:tc>
          <w:tcPr>
            <w:tcW w:w="1814" w:type="dxa"/>
          </w:tcPr>
          <w:p w14:paraId="240EC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5EE5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1814" w:type="dxa"/>
          </w:tcPr>
          <w:p w14:paraId="03F057B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660E69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C9DCE6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E1FA19" w14:textId="77777777" w:rsidR="00E06983" w:rsidRDefault="008866B8">
            <w:r>
              <w:rPr>
                <w:sz w:val="17"/>
              </w:rPr>
              <w:t>Puesta a tierra — tendido conductor Cu desnudo (95 + 35 mm²)</w:t>
            </w:r>
          </w:p>
        </w:tc>
        <w:tc>
          <w:tcPr>
            <w:tcW w:w="1814" w:type="dxa"/>
          </w:tcPr>
          <w:p w14:paraId="51446B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48E64F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8.384</w:t>
            </w:r>
          </w:p>
        </w:tc>
        <w:tc>
          <w:tcPr>
            <w:tcW w:w="1814" w:type="dxa"/>
          </w:tcPr>
          <w:p w14:paraId="469748F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4D7247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285FCB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D052177" w14:textId="77777777" w:rsidR="00E06983" w:rsidRDefault="008866B8">
            <w:r>
              <w:rPr>
                <w:sz w:val="17"/>
              </w:rPr>
              <w:t>Puesta a tierra — terminales / cable lugs de compresión</w:t>
            </w:r>
          </w:p>
        </w:tc>
        <w:tc>
          <w:tcPr>
            <w:tcW w:w="1814" w:type="dxa"/>
          </w:tcPr>
          <w:p w14:paraId="18E17A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D3834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272</w:t>
            </w:r>
          </w:p>
        </w:tc>
        <w:tc>
          <w:tcPr>
            <w:tcW w:w="1814" w:type="dxa"/>
          </w:tcPr>
          <w:p w14:paraId="105302A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B98732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85B677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93C49F3" w14:textId="77777777" w:rsidR="00E06983" w:rsidRDefault="008866B8">
            <w:r>
              <w:rPr>
                <w:sz w:val="17"/>
              </w:rPr>
              <w:t>Puesta a tierra — jabalinas / electrodos</w:t>
            </w:r>
          </w:p>
        </w:tc>
        <w:tc>
          <w:tcPr>
            <w:tcW w:w="1814" w:type="dxa"/>
          </w:tcPr>
          <w:p w14:paraId="48EDD0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6717F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366</w:t>
            </w:r>
          </w:p>
        </w:tc>
        <w:tc>
          <w:tcPr>
            <w:tcW w:w="1814" w:type="dxa"/>
          </w:tcPr>
          <w:p w14:paraId="2B2BAE7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5D0DA8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E2147B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9C5F6C" w14:textId="77777777" w:rsidR="00E06983" w:rsidRDefault="008866B8">
            <w:r>
              <w:rPr>
                <w:sz w:val="17"/>
              </w:rPr>
              <w:t>SPCDA — columna/mástil de pararrayo</w:t>
            </w:r>
          </w:p>
        </w:tc>
        <w:tc>
          <w:tcPr>
            <w:tcW w:w="1814" w:type="dxa"/>
          </w:tcPr>
          <w:p w14:paraId="3B0598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0B2F1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4BE264D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4431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6591CD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DC9733F" w14:textId="58CFB079" w:rsidR="00E06983" w:rsidRDefault="008866B8">
            <w:r>
              <w:rPr>
                <w:sz w:val="17"/>
              </w:rPr>
              <w:t xml:space="preserve">SPCDA — </w:t>
            </w:r>
            <w:r w:rsidR="00E16DBE">
              <w:rPr>
                <w:sz w:val="17"/>
              </w:rPr>
              <w:t>Grampa</w:t>
            </w:r>
            <w:r>
              <w:rPr>
                <w:sz w:val="17"/>
              </w:rPr>
              <w:t xml:space="preserve"> c/aislador</w:t>
            </w:r>
          </w:p>
        </w:tc>
        <w:tc>
          <w:tcPr>
            <w:tcW w:w="1814" w:type="dxa"/>
          </w:tcPr>
          <w:p w14:paraId="34573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2294F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w:t>
            </w:r>
          </w:p>
        </w:tc>
        <w:tc>
          <w:tcPr>
            <w:tcW w:w="1814" w:type="dxa"/>
          </w:tcPr>
          <w:p w14:paraId="55D8FB1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02569D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B749E2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3B43A81" w14:textId="77777777" w:rsidR="00E06983" w:rsidRDefault="008866B8">
            <w:r>
              <w:rPr>
                <w:sz w:val="17"/>
              </w:rPr>
              <w:t>SPCDA — sellado mástic + aisladores/descargadores + tomas de tierra</w:t>
            </w:r>
          </w:p>
        </w:tc>
        <w:tc>
          <w:tcPr>
            <w:tcW w:w="1814" w:type="dxa"/>
          </w:tcPr>
          <w:p w14:paraId="043512E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0323BA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s/LM-E-0017</w:t>
            </w:r>
          </w:p>
        </w:tc>
        <w:tc>
          <w:tcPr>
            <w:tcW w:w="1814" w:type="dxa"/>
          </w:tcPr>
          <w:p w14:paraId="0CA6830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AFCB3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898DA7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3E5782C" w14:textId="77777777" w:rsidR="00E06983" w:rsidRDefault="008866B8">
            <w:r>
              <w:rPr>
                <w:sz w:val="17"/>
              </w:rPr>
              <w:t>Iluminación — torres de iluminación (12 m)</w:t>
            </w:r>
          </w:p>
        </w:tc>
        <w:tc>
          <w:tcPr>
            <w:tcW w:w="1814" w:type="dxa"/>
          </w:tcPr>
          <w:p w14:paraId="553FF6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1E5D6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c>
          <w:tcPr>
            <w:tcW w:w="1814" w:type="dxa"/>
          </w:tcPr>
          <w:p w14:paraId="3960268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8B310D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42999C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B03194C" w14:textId="77777777" w:rsidR="00E06983" w:rsidRDefault="008866B8">
            <w:r>
              <w:rPr>
                <w:sz w:val="17"/>
              </w:rPr>
              <w:t>Iluminación — artefactos LED (proyectores)</w:t>
            </w:r>
          </w:p>
        </w:tc>
        <w:tc>
          <w:tcPr>
            <w:tcW w:w="1814" w:type="dxa"/>
          </w:tcPr>
          <w:p w14:paraId="30EE4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400C2C6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144</w:t>
            </w:r>
          </w:p>
        </w:tc>
        <w:tc>
          <w:tcPr>
            <w:tcW w:w="1814" w:type="dxa"/>
          </w:tcPr>
          <w:p w14:paraId="2E102DE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DBCEF0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16FF20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AFE66A1" w14:textId="77777777" w:rsidR="00E06983" w:rsidRDefault="008866B8">
            <w:r>
              <w:rPr>
                <w:sz w:val="17"/>
              </w:rPr>
              <w:t>Iluminación — cajas de conexión de iluminación</w:t>
            </w:r>
          </w:p>
        </w:tc>
        <w:tc>
          <w:tcPr>
            <w:tcW w:w="1814" w:type="dxa"/>
          </w:tcPr>
          <w:p w14:paraId="2CB3EC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D8300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w:t>
            </w:r>
          </w:p>
        </w:tc>
        <w:tc>
          <w:tcPr>
            <w:tcW w:w="1814" w:type="dxa"/>
          </w:tcPr>
          <w:p w14:paraId="75AF3B7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8A79C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6410A0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3EA42193" w14:textId="77777777" w:rsidR="00E06983" w:rsidRDefault="008866B8">
            <w:r>
              <w:rPr>
                <w:sz w:val="17"/>
              </w:rPr>
              <w:t>Tomas — tomacorrientes y cañería</w:t>
            </w:r>
          </w:p>
        </w:tc>
        <w:tc>
          <w:tcPr>
            <w:tcW w:w="1814" w:type="dxa"/>
          </w:tcPr>
          <w:p w14:paraId="39A8DE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 / m</w:t>
            </w:r>
          </w:p>
        </w:tc>
        <w:tc>
          <w:tcPr>
            <w:tcW w:w="1814" w:type="dxa"/>
          </w:tcPr>
          <w:p w14:paraId="1E7F8C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s/LM-E-0020</w:t>
            </w:r>
          </w:p>
        </w:tc>
        <w:tc>
          <w:tcPr>
            <w:tcW w:w="1814" w:type="dxa"/>
          </w:tcPr>
          <w:p w14:paraId="1E38C0A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2446E1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A79152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82A90ED" w14:textId="77777777" w:rsidR="00E06983" w:rsidRDefault="008866B8">
            <w:r>
              <w:rPr>
                <w:sz w:val="17"/>
              </w:rPr>
              <w:lastRenderedPageBreak/>
              <w:t>Precomisionado, comisionado y puesta en marcha eléctrico</w:t>
            </w:r>
          </w:p>
        </w:tc>
        <w:tc>
          <w:tcPr>
            <w:tcW w:w="1814" w:type="dxa"/>
          </w:tcPr>
          <w:p w14:paraId="740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3FD59B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00C1293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D56EAC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722C739B" w14:textId="77777777" w:rsidR="00E06983" w:rsidRDefault="008866B8">
      <w:pPr>
        <w:pStyle w:val="Ttulo2"/>
      </w:pPr>
      <w:bookmarkStart w:id="62" w:name="_Toc233878327"/>
      <w:r>
        <w:t>C.2  Instrumentación</w:t>
      </w:r>
      <w:bookmarkEnd w:id="62"/>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509E643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5BF6F3" w14:textId="77777777" w:rsidR="00E06983" w:rsidRDefault="008866B8">
            <w:r>
              <w:rPr>
                <w:sz w:val="17"/>
              </w:rPr>
              <w:t>Ítem de obra</w:t>
            </w:r>
          </w:p>
        </w:tc>
        <w:tc>
          <w:tcPr>
            <w:tcW w:w="1814" w:type="dxa"/>
          </w:tcPr>
          <w:p w14:paraId="191D82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1814" w:type="dxa"/>
          </w:tcPr>
          <w:p w14:paraId="1C29E0E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1814" w:type="dxa"/>
          </w:tcPr>
          <w:p w14:paraId="0DA5425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 Unitario</w:t>
            </w:r>
          </w:p>
        </w:tc>
        <w:tc>
          <w:tcPr>
            <w:tcW w:w="1814" w:type="dxa"/>
          </w:tcPr>
          <w:p w14:paraId="17EF41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Subtotal</w:t>
            </w:r>
          </w:p>
        </w:tc>
      </w:tr>
      <w:tr w:rsidR="00E06983" w14:paraId="2E3F3C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7774E12" w14:textId="77777777" w:rsidR="00E06983" w:rsidRDefault="008866B8">
            <w:r>
              <w:rPr>
                <w:sz w:val="17"/>
              </w:rPr>
              <w:t>Tendido cables de instrumentación</w:t>
            </w:r>
          </w:p>
        </w:tc>
        <w:tc>
          <w:tcPr>
            <w:tcW w:w="1814" w:type="dxa"/>
          </w:tcPr>
          <w:p w14:paraId="66FAFC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45AE082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65.315</w:t>
            </w:r>
          </w:p>
        </w:tc>
        <w:tc>
          <w:tcPr>
            <w:tcW w:w="1814" w:type="dxa"/>
          </w:tcPr>
          <w:p w14:paraId="407C063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06D5A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2D0C6A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B033282" w14:textId="77777777" w:rsidR="00E06983" w:rsidRDefault="008866B8">
            <w:r>
              <w:rPr>
                <w:sz w:val="17"/>
              </w:rPr>
              <w:t>Conexionado de puntas (instrumentación)</w:t>
            </w:r>
          </w:p>
        </w:tc>
        <w:tc>
          <w:tcPr>
            <w:tcW w:w="1814" w:type="dxa"/>
          </w:tcPr>
          <w:p w14:paraId="54B589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w:t>
            </w:r>
          </w:p>
        </w:tc>
        <w:tc>
          <w:tcPr>
            <w:tcW w:w="1814" w:type="dxa"/>
          </w:tcPr>
          <w:p w14:paraId="5356CF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15.752</w:t>
            </w:r>
          </w:p>
        </w:tc>
        <w:tc>
          <w:tcPr>
            <w:tcW w:w="1814" w:type="dxa"/>
          </w:tcPr>
          <w:p w14:paraId="4468E1AE"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6A6A9E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976C9A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E61D64C" w14:textId="77777777" w:rsidR="00E06983" w:rsidRDefault="008866B8">
            <w:r>
              <w:rPr>
                <w:sz w:val="17"/>
              </w:rPr>
              <w:t>Montaje de instrumentos en línea</w:t>
            </w:r>
          </w:p>
        </w:tc>
        <w:tc>
          <w:tcPr>
            <w:tcW w:w="1814" w:type="dxa"/>
          </w:tcPr>
          <w:p w14:paraId="6A6715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FAEAF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920</w:t>
            </w:r>
          </w:p>
        </w:tc>
        <w:tc>
          <w:tcPr>
            <w:tcW w:w="1814" w:type="dxa"/>
          </w:tcPr>
          <w:p w14:paraId="3B9269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ADBB33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63CC0F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3D21E328" w14:textId="77777777" w:rsidR="00E06983" w:rsidRDefault="008866B8">
            <w:r>
              <w:rPr>
                <w:sz w:val="17"/>
              </w:rPr>
              <w:t>Montaje de instrumentos de montaje específico</w:t>
            </w:r>
          </w:p>
        </w:tc>
        <w:tc>
          <w:tcPr>
            <w:tcW w:w="1814" w:type="dxa"/>
          </w:tcPr>
          <w:p w14:paraId="58143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B4782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1.878</w:t>
            </w:r>
          </w:p>
        </w:tc>
        <w:tc>
          <w:tcPr>
            <w:tcW w:w="1814" w:type="dxa"/>
          </w:tcPr>
          <w:p w14:paraId="21770C0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143B8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DCAA46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3C2FD87" w14:textId="77777777" w:rsidR="00E06983" w:rsidRDefault="008866B8">
            <w:r>
              <w:rPr>
                <w:sz w:val="17"/>
              </w:rPr>
              <w:t>Montaje de tableros en Sala INS (PCS / marshalling)</w:t>
            </w:r>
          </w:p>
        </w:tc>
        <w:tc>
          <w:tcPr>
            <w:tcW w:w="1814" w:type="dxa"/>
          </w:tcPr>
          <w:p w14:paraId="3A84D0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42D67E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2CF8983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7F504E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CDDD98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211047E" w14:textId="77777777" w:rsidR="00E06983" w:rsidRDefault="008866B8">
            <w:r>
              <w:rPr>
                <w:sz w:val="17"/>
              </w:rPr>
              <w:t>Montaje de cajas de conexión (JB)</w:t>
            </w:r>
          </w:p>
        </w:tc>
        <w:tc>
          <w:tcPr>
            <w:tcW w:w="1814" w:type="dxa"/>
          </w:tcPr>
          <w:p w14:paraId="31E614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2BE19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c>
          <w:tcPr>
            <w:tcW w:w="1814" w:type="dxa"/>
          </w:tcPr>
          <w:p w14:paraId="31EE971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926497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00F130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5EE4AA9" w14:textId="77777777" w:rsidR="00E06983" w:rsidRDefault="008866B8">
            <w:r>
              <w:rPr>
                <w:sz w:val="17"/>
              </w:rPr>
              <w:t>Colocación de prensacables (glands) en JB</w:t>
            </w:r>
          </w:p>
        </w:tc>
        <w:tc>
          <w:tcPr>
            <w:tcW w:w="1814" w:type="dxa"/>
          </w:tcPr>
          <w:p w14:paraId="41B307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C370F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s/cables por JB</w:t>
            </w:r>
          </w:p>
        </w:tc>
        <w:tc>
          <w:tcPr>
            <w:tcW w:w="1814" w:type="dxa"/>
          </w:tcPr>
          <w:p w14:paraId="37609E2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09F731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B015806"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D5A7718" w14:textId="2255CF5F" w:rsidR="00E06983" w:rsidRDefault="00992F8C">
            <w:r>
              <w:rPr>
                <w:sz w:val="17"/>
              </w:rPr>
              <w:t>Che</w:t>
            </w:r>
            <w:r w:rsidR="001356B1">
              <w:rPr>
                <w:sz w:val="17"/>
              </w:rPr>
              <w:t>queo de Lazo</w:t>
            </w:r>
            <w:r w:rsidR="008866B8">
              <w:rPr>
                <w:sz w:val="17"/>
              </w:rPr>
              <w:t xml:space="preserve"> / prueba de señales en campo</w:t>
            </w:r>
          </w:p>
        </w:tc>
        <w:tc>
          <w:tcPr>
            <w:tcW w:w="1814" w:type="dxa"/>
          </w:tcPr>
          <w:p w14:paraId="4297B5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lazo</w:t>
            </w:r>
          </w:p>
        </w:tc>
        <w:tc>
          <w:tcPr>
            <w:tcW w:w="1814" w:type="dxa"/>
          </w:tcPr>
          <w:p w14:paraId="51150B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885</w:t>
            </w:r>
          </w:p>
        </w:tc>
        <w:tc>
          <w:tcPr>
            <w:tcW w:w="1814" w:type="dxa"/>
          </w:tcPr>
          <w:p w14:paraId="2F5D49A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8DF566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D382C9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D9AAC08" w14:textId="77777777" w:rsidR="00E06983" w:rsidRDefault="008866B8">
            <w:r>
              <w:rPr>
                <w:sz w:val="17"/>
              </w:rPr>
              <w:t>Precomisionado, comisionado y puesta en marcha de instrumentación</w:t>
            </w:r>
          </w:p>
        </w:tc>
        <w:tc>
          <w:tcPr>
            <w:tcW w:w="1814" w:type="dxa"/>
          </w:tcPr>
          <w:p w14:paraId="51C67E2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46E38B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22639B4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247F2B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tc>
          <w:tcPr>
            <w:tcW w:type="dxa" w:w="1813"/>
          </w:tcPr>
          <w:p>
            <w:r/>
            <w:r>
              <w:rPr>
                <w:sz w:val="17"/>
              </w:rPr>
              <w:t>Montaje de bandejas portacables de instrumentación (tramos+accesorios+tapas)</w:t>
            </w:r>
          </w:p>
        </w:tc>
        <w:tc>
          <w:tcPr>
            <w:tcW w:type="dxa" w:w="1813"/>
          </w:tcPr>
          <w:p>
            <w:pPr>
              <w:jc w:val="center"/>
            </w:pPr>
            <w:r/>
            <w:r>
              <w:rPr>
                <w:sz w:val="17"/>
              </w:rPr>
              <w:t>U</w:t>
            </w:r>
          </w:p>
        </w:tc>
        <w:tc>
          <w:tcPr>
            <w:tcW w:type="dxa" w:w="1813"/>
          </w:tcPr>
          <w:p>
            <w:pPr>
              <w:jc w:val="center"/>
            </w:pPr>
            <w:r/>
            <w:r>
              <w:rPr>
                <w:sz w:val="17"/>
              </w:rPr>
              <w:t>2.838</w:t>
            </w:r>
          </w:p>
        </w:tc>
        <w:tc>
          <w:tcPr>
            <w:tcW w:type="dxa" w:w="1813"/>
          </w:tcPr>
          <w:p>
            <w:pPr>
              <w:jc w:val="center"/>
            </w:pPr>
            <w:r/>
            <w:r>
              <w:rPr>
                <w:sz w:val="17"/>
              </w:rPr>
            </w:r>
          </w:p>
        </w:tc>
        <w:tc>
          <w:tcPr>
            <w:tcW w:type="dxa" w:w="1813"/>
          </w:tcPr>
          <w:p>
            <w:pPr>
              <w:jc w:val="center"/>
            </w:pPr>
            <w:r/>
            <w:r>
              <w:rPr>
                <w:sz w:val="17"/>
              </w:rPr>
            </w:r>
          </w:p>
        </w:tc>
      </w:tr>
    </w:tbl>
    <w:p w14:paraId="6F13F805" w14:textId="77777777" w:rsidR="00E06983" w:rsidRDefault="008866B8">
      <w:r>
        <w:rPr>
          <w:i/>
          <w:color w:val="555555"/>
          <w:sz w:val="18"/>
        </w:rPr>
        <w:t>Nota: la planilla es indicativa para la cotización; el cómputo final para certificación se ajustará a planos 'For Construction' y al relevamiento de obra.</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