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LAPORAN TUGAS KECIL 2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MEMBUAT PUSTAKA UNTUK PERKALIAN POLINOM DENGAN ALGORITMA DIVIDE AND CONQUER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IF2211 Strategi Algoritma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softHyphen/>
        <w:softHyphen/>
      </w:r>
      <w:bookmarkStart w:id="0" w:name="_GoBack"/>
      <w:r>
        <w:rPr/>
        <w:drawing>
          <wp:inline distT="0" distB="0" distL="0" distR="0">
            <wp:extent cx="1810385" cy="265938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Oleh:</w:t>
      </w:r>
    </w:p>
    <w:p>
      <w:pPr>
        <w:pStyle w:val="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Daffa Pratama Putra </w:t>
        <w:tab/>
        <w:tab/>
        <w:tab/>
        <w:tab/>
        <w:t>13518033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INSTITUT TEKNOLOGI BANDUNG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2020</w:t>
      </w:r>
    </w:p>
    <w:p>
      <w:pPr>
        <w:pStyle w:val="Heading1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 xml:space="preserve">BAB I </w:t>
        <w:br/>
        <w:t>STRATEGI ALGORITMA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outlineLvl w:val="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Algoritma </w:t>
      </w:r>
      <w:r>
        <w:rPr>
          <w:rFonts w:eastAsia="Times New Roman" w:cs="Times New Roman" w:ascii="Times New Roman" w:hAnsi="Times New Roman"/>
          <w:b/>
          <w:i/>
          <w:iCs/>
          <w:sz w:val="24"/>
          <w:szCs w:val="24"/>
        </w:rPr>
        <w:t>Brute Force</w:t>
      </w:r>
    </w:p>
    <w:p>
      <w:pPr>
        <w:pStyle w:val="Normal"/>
        <w:spacing w:lineRule="auto" w:line="360"/>
        <w:ind w:firstLine="360"/>
        <w:jc w:val="both"/>
        <w:rPr/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Algoritma </w:t>
      </w:r>
      <w:r>
        <w:rPr>
          <w:rFonts w:eastAsia="Times New Roman" w:cs="Times New Roman" w:ascii="Times New Roman" w:hAnsi="Times New Roman"/>
          <w:bCs/>
          <w:i/>
          <w:iCs/>
          <w:sz w:val="24"/>
          <w:szCs w:val="24"/>
        </w:rPr>
        <w:t>brute force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adalah salah satu algoritma yang digunakan untuk menyelesaikan persoalan komputasi. Pendekatan yang dilakukan oleh algoritma </w:t>
      </w:r>
      <w:r>
        <w:rPr>
          <w:rFonts w:eastAsia="Times New Roman" w:cs="Times New Roman" w:ascii="Times New Roman" w:hAnsi="Times New Roman"/>
          <w:bCs/>
          <w:i/>
          <w:iCs/>
          <w:sz w:val="24"/>
          <w:szCs w:val="24"/>
        </w:rPr>
        <w:t>brute force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adalah secara </w:t>
      </w:r>
      <w:r>
        <w:rPr>
          <w:rFonts w:eastAsia="Times New Roman" w:cs="Times New Roman" w:ascii="Times New Roman" w:hAnsi="Times New Roman"/>
          <w:bCs/>
          <w:i/>
          <w:iCs/>
          <w:sz w:val="24"/>
          <w:szCs w:val="24"/>
        </w:rPr>
        <w:t>straight forward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atau secara langsung. Biasanya algoritma ini digunakan untuk menyelesaikan persoalan yang sederhana, langsung, dan jelas persoalannya. Contoh penggunaan algoritma </w:t>
      </w:r>
      <w:r>
        <w:rPr>
          <w:rFonts w:eastAsia="Times New Roman" w:cs="Times New Roman" w:ascii="Times New Roman" w:hAnsi="Times New Roman"/>
          <w:bCs/>
          <w:i/>
          <w:iCs/>
          <w:sz w:val="24"/>
          <w:szCs w:val="24"/>
        </w:rPr>
        <w:t>brute force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adalah untuk mencari elemen terbesar/terkecil pada senarai, mencari elemen yang ada pada senarai, menghitung faktorial, dan lain sebagainya, termasuk untuk menyelesaikan persoalan perkalian polinomial.</w:t>
      </w:r>
    </w:p>
    <w:p>
      <w:pPr>
        <w:pStyle w:val="Normal"/>
        <w:spacing w:lineRule="auto" w:line="360"/>
        <w:ind w:firstLine="36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Perkalian polinomial dapat diselesaikan dengan algoritma </w:t>
      </w:r>
      <w:r>
        <w:rPr>
          <w:rFonts w:eastAsia="Times New Roman" w:cs="Times New Roman" w:ascii="Times New Roman" w:hAnsi="Times New Roman"/>
          <w:bCs/>
          <w:i/>
          <w:iCs/>
          <w:sz w:val="24"/>
          <w:szCs w:val="24"/>
        </w:rPr>
        <w:t>brute force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4"/>
          <w:szCs w:val="24"/>
        </w:rPr>
        <w:t xml:space="preserve">. Algoritma </w:t>
      </w:r>
      <w:r>
        <w:rPr>
          <w:rFonts w:eastAsia="Times New Roman" w:cs="Times New Roman" w:ascii="Times New Roman" w:hAnsi="Times New Roman"/>
          <w:bCs/>
          <w:i/>
          <w:iCs/>
          <w:sz w:val="24"/>
          <w:szCs w:val="24"/>
        </w:rPr>
        <w:t xml:space="preserve">brute force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4"/>
          <w:szCs w:val="24"/>
        </w:rPr>
        <w:t>ini sama seperti mengalikan polinomial di kehidupan nyata, yaitu mengalikan semua koefisien polinom pertama dengan koefisien polinom kedua. Misalkan dua polinom berderajat n sebagai berikut :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i w:val="false"/>
          <w:iCs w:val="false"/>
          <w:sz w:val="24"/>
          <w:szCs w:val="24"/>
        </w:rPr>
        <w:t>A(x) = a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+ a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x + a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… + a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n-1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a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/>
          <w:position w:val="0"/>
          <w:sz w:val="20"/>
          <w:sz w:val="24"/>
          <w:szCs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B(x) = b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b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x + b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… + b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n-1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b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/>
          <w:position w:val="0"/>
          <w:sz w:val="20"/>
          <w:sz w:val="24"/>
          <w:szCs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maka dapat dicari perkalian dari kedua polinomial tersebut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/>
          <w:position w:val="0"/>
          <w:sz w:val="20"/>
          <w:sz w:val="24"/>
          <w:szCs w:val="24"/>
          <w:vertAlign w:val="baseli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294005</wp:posOffset>
            </wp:positionH>
            <wp:positionV relativeFrom="paragraph">
              <wp:posOffset>-17145</wp:posOffset>
            </wp:positionV>
            <wp:extent cx="3422015" cy="156019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d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engan contoh sebagai berikut :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89535</wp:posOffset>
            </wp:positionH>
            <wp:positionV relativeFrom="paragraph">
              <wp:posOffset>635</wp:posOffset>
            </wp:positionV>
            <wp:extent cx="2872105" cy="111061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outlineLvl w:val="1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Algoritma </w:t>
      </w:r>
      <w:r>
        <w:rPr>
          <w:rFonts w:eastAsia="Times New Roman" w:cs="Times New Roman" w:ascii="Times New Roman" w:hAnsi="Times New Roman"/>
          <w:b/>
          <w:i/>
          <w:iCs/>
          <w:sz w:val="24"/>
          <w:szCs w:val="24"/>
        </w:rPr>
        <w:t>Divide and Conquer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390" w:leader="none"/>
        </w:tabs>
        <w:bidi w:val="0"/>
        <w:spacing w:lineRule="auto" w:line="360" w:before="0" w:after="120"/>
        <w:ind w:left="1440" w:right="0" w:hanging="0"/>
        <w:contextualSpacing/>
        <w:jc w:val="both"/>
        <w:outlineLvl w:val="1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Algoritma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divide and conquer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adalah salah satu strategi algoritma yang menyelesaikan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persoalan dengan cara membagi persoalan yang besar menjadi persoalan yang lebih kecil,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sehingga lebih mudah diselesaikan. Langkah yang dilakukan dalam algoritma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divide and conquer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ada 3 yaitu :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390" w:leader="none"/>
        </w:tabs>
        <w:bidi w:val="0"/>
        <w:spacing w:lineRule="auto" w:line="360" w:before="0" w:after="120"/>
        <w:ind w:left="2160" w:right="0" w:hanging="0"/>
        <w:contextualSpacing/>
        <w:jc w:val="both"/>
        <w:outlineLvl w:val="1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Divide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: membagi persoalan besar menjadi sub-persoalan yang lebih kecil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390" w:leader="none"/>
        </w:tabs>
        <w:bidi w:val="0"/>
        <w:spacing w:lineRule="auto" w:line="360" w:before="0" w:after="120"/>
        <w:ind w:left="2160" w:right="0" w:hanging="0"/>
        <w:contextualSpacing/>
        <w:jc w:val="both"/>
        <w:outlineLvl w:val="1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Conquer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: menyelesaikan sub-persoalan dengan konsep rekursif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390" w:leader="none"/>
        </w:tabs>
        <w:bidi w:val="0"/>
        <w:spacing w:lineRule="auto" w:line="360" w:before="0" w:after="120"/>
        <w:ind w:left="2160" w:right="0" w:hanging="0"/>
        <w:contextualSpacing/>
        <w:jc w:val="both"/>
        <w:outlineLvl w:val="1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Combine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: menggabungkan solusi masing-masing sub-persoalan, sehingga membentuk kembali solusi semula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390" w:leader="none"/>
        </w:tabs>
        <w:bidi w:val="0"/>
        <w:spacing w:lineRule="auto" w:line="360" w:before="0" w:after="120"/>
        <w:ind w:left="2160" w:right="0" w:hanging="0"/>
        <w:contextualSpacing/>
        <w:jc w:val="both"/>
        <w:outlineLvl w:val="1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Heading1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BAB II</w:t>
        <w:br/>
        <w:t>KODE PROGRAM</w:t>
      </w:r>
    </w:p>
    <w:p>
      <w:pPr>
        <w:pStyle w:val="Heading1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BAB III</w:t>
        <w:br/>
        <w:t>UJI COBA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outlineLvl w:val="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Spesifikasi Komputer</w:t>
      </w:r>
    </w:p>
    <w:p>
      <w:pPr>
        <w:pStyle w:val="ListParagraph"/>
        <w:spacing w:lineRule="auto" w:line="360"/>
        <w:ind w:left="709" w:hanging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Berikut adalah spesifikasi komputer yang digunakan untuk melakukan uji coba.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Nama : ASUS X550IK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OS : Windows 10 64 bit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CPU : QuadCore AMD Radeon FX-9830P 3800MHz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GPU : AMD Radeon R7 &amp; AMD Radeon RX560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RAM : 8GB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outlineLvl w:val="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Uji Coba dengan N = 5</w:t>
      </w:r>
    </w:p>
    <w:p>
      <w:pPr>
        <w:pStyle w:val="ListParagraph"/>
        <w:numPr>
          <w:ilvl w:val="0"/>
          <w:numId w:val="4"/>
        </w:numPr>
        <w:spacing w:lineRule="auto" w:line="360"/>
        <w:ind w:left="709" w:hanging="360"/>
        <w:jc w:val="both"/>
        <w:outlineLvl w:val="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Uji Coba dengan N = 10</w:t>
      </w:r>
    </w:p>
    <w:p>
      <w:pPr>
        <w:pStyle w:val="ListParagraph"/>
        <w:numPr>
          <w:ilvl w:val="0"/>
          <w:numId w:val="4"/>
        </w:numPr>
        <w:spacing w:lineRule="auto" w:line="360"/>
        <w:ind w:left="709" w:hanging="360"/>
        <w:jc w:val="both"/>
        <w:outlineLvl w:val="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Uji Coba dengan N = 20</w:t>
      </w:r>
    </w:p>
    <w:p>
      <w:pPr>
        <w:pStyle w:val="ListParagraph"/>
        <w:numPr>
          <w:ilvl w:val="0"/>
          <w:numId w:val="4"/>
        </w:numPr>
        <w:spacing w:lineRule="auto" w:line="360"/>
        <w:ind w:left="709" w:hanging="360"/>
        <w:jc w:val="both"/>
        <w:outlineLvl w:val="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Uji Coba dengan N = 50</w:t>
      </w:r>
    </w:p>
    <w:p>
      <w:pPr>
        <w:pStyle w:val="Normal"/>
        <w:spacing w:lineRule="auto" w:line="360"/>
        <w:ind w:left="567" w:hanging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360"/>
        <w:ind w:left="426" w:hanging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Penilaian Asisten</w:t>
      </w:r>
    </w:p>
    <w:tbl>
      <w:tblPr>
        <w:tblStyle w:val="TableGrid"/>
        <w:tblW w:w="8911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51"/>
        <w:gridCol w:w="1701"/>
        <w:gridCol w:w="1859"/>
      </w:tblGrid>
      <w:tr>
        <w:trPr/>
        <w:tc>
          <w:tcPr>
            <w:tcW w:w="535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Poin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Ya</w:t>
            </w:r>
          </w:p>
        </w:tc>
        <w:tc>
          <w:tcPr>
            <w:tcW w:w="18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Tidak</w:t>
            </w:r>
          </w:p>
        </w:tc>
      </w:tr>
      <w:tr>
        <w:trPr/>
        <w:tc>
          <w:tcPr>
            <w:tcW w:w="535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ind w:left="423" w:hanging="360"/>
              <w:contextualSpacing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Program berhasil dikompilasi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</w:r>
          </w:p>
        </w:tc>
      </w:tr>
      <w:tr>
        <w:trPr/>
        <w:tc>
          <w:tcPr>
            <w:tcW w:w="535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ind w:left="423" w:hanging="360"/>
              <w:contextualSpacing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Program berhasil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</w:r>
          </w:p>
        </w:tc>
      </w:tr>
      <w:tr>
        <w:trPr/>
        <w:tc>
          <w:tcPr>
            <w:tcW w:w="535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ind w:left="423" w:hanging="360"/>
              <w:contextualSpacing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Program dapat menerima input dan menuliskan output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</w:r>
          </w:p>
        </w:tc>
      </w:tr>
      <w:tr>
        <w:trPr/>
        <w:tc>
          <w:tcPr>
            <w:tcW w:w="535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ind w:left="423" w:hanging="360"/>
              <w:contextualSpacing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Luaran sudah benar untuk semua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ind w:left="567" w:hanging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64" w:before="0" w:after="120"/>
        <w:jc w:val="left"/>
        <w:rPr/>
      </w:pPr>
      <w:r>
        <w:rPr/>
      </w:r>
    </w:p>
    <w:sectPr>
      <w:footerReference w:type="default" r:id="rId5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2918144"/>
    </w:sdtPr>
    <w:sdtContent>
      <w:p>
        <w:pPr>
          <w:pStyle w:val="Footer"/>
          <w:spacing w:before="0" w:after="120"/>
          <w:jc w:val="right"/>
          <w:rPr/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4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  <w:sz w:val="24"/>
        <w:b/>
        <w:rFonts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3c02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c02"/>
    <w:pPr>
      <w:keepNext w:val="true"/>
      <w:keepLines/>
      <w:spacing w:lineRule="auto" w:line="240" w:before="32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02"/>
    <w:pPr>
      <w:keepNext w:val="true"/>
      <w:keepLines/>
      <w:spacing w:lineRule="auto" w:line="240" w:before="80" w:after="0"/>
      <w:outlineLvl w:val="1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c02"/>
    <w:pPr>
      <w:keepNext w:val="true"/>
      <w:keepLines/>
      <w:spacing w:lineRule="auto" w:line="240"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c02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c02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c02"/>
    <w:pPr>
      <w:keepNext w:val="true"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c02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c02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c02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1F497D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6d7b"/>
    <w:rPr>
      <w:rFonts w:ascii="Arial" w:hAnsi="Arial" w:eastAsia="Arial" w:cs="Arial"/>
      <w:sz w:val="22"/>
      <w:lang w:val="id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46d7b"/>
    <w:rPr>
      <w:rFonts w:ascii="Arial" w:hAnsi="Arial" w:eastAsia="Arial" w:cs="Arial"/>
      <w:sz w:val="22"/>
      <w:lang w:val="id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63c0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63c02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63c02"/>
    <w:rPr>
      <w:rFonts w:ascii="Cambria" w:hAnsi="Cambria" w:eastAsia="" w:cs="" w:asciiTheme="majorHAnsi" w:cstheme="majorBidi" w:eastAsiaTheme="majorEastAsia" w:hAnsiTheme="majorHAnsi"/>
      <w:color w:val="1F497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63c02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63c02"/>
    <w:rPr>
      <w:rFonts w:ascii="Cambria" w:hAnsi="Cambria" w:eastAsia="" w:cs="" w:asciiTheme="majorHAnsi" w:cstheme="majorBidi" w:eastAsiaTheme="majorEastAsia" w:hAnsiTheme="majorHAnsi"/>
      <w:color w:val="1F497D" w:themeColor="text2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63c02"/>
    <w:rPr>
      <w:rFonts w:ascii="Cambria" w:hAnsi="Cambria" w:eastAsia="" w:cs="" w:asciiTheme="majorHAnsi" w:cstheme="majorBidi" w:eastAsiaTheme="majorEastAsia" w:hAnsiTheme="majorHAnsi"/>
      <w:i/>
      <w:iCs/>
      <w:color w:val="1F497D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63c02"/>
    <w:rPr>
      <w:rFonts w:ascii="Cambria" w:hAnsi="Cambria" w:eastAsia="" w:cs="" w:asciiTheme="majorHAnsi" w:cstheme="majorBidi" w:eastAsiaTheme="majorEastAsia" w:hAnsiTheme="majorHAnsi"/>
      <w:i/>
      <w:iCs/>
      <w:color w:val="244061" w:themeColor="accent1" w:themeShade="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63c02"/>
    <w:rPr>
      <w:rFonts w:ascii="Cambria" w:hAnsi="Cambria" w:eastAsia="" w:cs="" w:asciiTheme="majorHAnsi" w:cstheme="majorBidi" w:eastAsiaTheme="majorEastAsia" w:hAnsiTheme="majorHAnsi"/>
      <w:b/>
      <w:bCs/>
      <w:color w:val="1F497D" w:themeColor="tex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63c02"/>
    <w:rPr>
      <w:rFonts w:ascii="Cambria" w:hAnsi="Cambria" w:eastAsia="" w:cs="" w:asciiTheme="majorHAnsi" w:cstheme="majorBidi" w:eastAsiaTheme="majorEastAsia" w:hAnsiTheme="majorHAnsi"/>
      <w:b/>
      <w:bCs/>
      <w:i/>
      <w:iCs/>
      <w:color w:val="1F497D" w:themeColor="text2"/>
    </w:rPr>
  </w:style>
  <w:style w:type="character" w:styleId="TitleChar" w:customStyle="1">
    <w:name w:val="Title Char"/>
    <w:basedOn w:val="DefaultParagraphFont"/>
    <w:link w:val="Title"/>
    <w:uiPriority w:val="10"/>
    <w:qFormat/>
    <w:rsid w:val="00e63c02"/>
    <w:rPr>
      <w:rFonts w:ascii="Cambria" w:hAnsi="Cambria" w:eastAsia="" w:cs="" w:asciiTheme="majorHAnsi" w:cstheme="majorBidi" w:eastAsiaTheme="majorEastAsia" w:hAnsiTheme="majorHAnsi"/>
      <w:color w:val="4F81BD" w:themeColor="accent1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63c02"/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63c02"/>
    <w:rPr>
      <w:b/>
      <w:bCs/>
    </w:rPr>
  </w:style>
  <w:style w:type="character" w:styleId="Emphasis">
    <w:name w:val="Emphasis"/>
    <w:basedOn w:val="DefaultParagraphFont"/>
    <w:uiPriority w:val="20"/>
    <w:qFormat/>
    <w:rsid w:val="00e63c02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63c02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63c02"/>
    <w:rPr>
      <w:rFonts w:ascii="Cambria" w:hAnsi="Cambria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3c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3c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3c02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e63c0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3c02"/>
    <w:rPr>
      <w:b/>
      <w:bCs/>
      <w:smallCaps/>
    </w:rPr>
  </w:style>
  <w:style w:type="character" w:styleId="ListLabel1">
    <w:name w:val="ListLabel 1"/>
    <w:qFormat/>
    <w:rPr>
      <w:rFonts w:ascii="Times New Roman" w:hAnsi="Times New Roman" w:eastAsia="Times New Roman" w:cs="Times New Roman"/>
      <w:b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Times New Roman"/>
      <w:b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unhideWhenUsed/>
    <w:rsid w:val="00046d7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046d7b"/>
    <w:pPr>
      <w:spacing w:before="0" w:after="12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46d7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e63c02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63c02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c02"/>
    <w:pPr>
      <w:spacing w:lineRule="auto" w:line="24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e63c02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e63c02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c02"/>
    <w:pPr>
      <w:pBdr>
        <w:left w:val="single" w:sz="18" w:space="12" w:color="4F81BD"/>
      </w:pBdr>
      <w:spacing w:lineRule="auto" w:line="300" w:beforeAutospacing="1" w:after="120"/>
      <w:ind w:left="1224" w:right="1224" w:hanging="0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c0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46d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C4CEF-688C-4BD3-9B9A-B98C7DD3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LibreOffice/6.2.7.1$Linux_X86_64 LibreOffice_project/20$Build-1</Application>
  <Pages>4</Pages>
  <Words>376</Words>
  <Characters>2062</Characters>
  <CharactersWithSpaces>2378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2020-02-18T01:36:00Z</dcterms:created>
  <dc:creator>Daffa Pratama</dc:creator>
  <dc:description/>
  <dc:language>en-US</dc:language>
  <cp:lastModifiedBy/>
  <dcterms:modified xsi:type="dcterms:W3CDTF">2020-02-18T15:11:30Z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