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9f815a74c79525237c509dff4ddc71d95e62e16"/>
    <w:p>
      <w:pPr>
        <w:pStyle w:val="Heading1"/>
      </w:pPr>
      <w:r>
        <w:t xml:space="preserve">Bab 9: Modules dan Namespaces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Modules dan Namespaces adalah fitur TypeScript yang memungkinkan kita untuk mengorganisir kode menjadi unit-unit yang terpisah dan dapat digunakan kembali. Modules memungkinkan kita untuk membagi kode ke dalam file-file terpisah dan mengontrol akses ke kode tersebut, sementara Namespaces menyediakan cara untuk mengelompokkan kode terkait dalam satu namespace untuk menghindari konflik nama.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Modules seperti ruangan dalam gedung:</w:t>
      </w:r>
      <w:r>
        <w:t xml:space="preserve"> </w:t>
      </w:r>
      <w:r>
        <w:t xml:space="preserve">- Setiap module seperti ruangan terpisah</w:t>
      </w:r>
      <w:r>
        <w:t xml:space="preserve"> </w:t>
      </w:r>
      <w:r>
        <w:t xml:space="preserve">- Export seperti pintu yang bisa diakses dari luar</w:t>
      </w:r>
      <w:r>
        <w:t xml:space="preserve"> </w:t>
      </w:r>
      <w:r>
        <w:t xml:space="preserve">- Import seperti mengambil barang dari ruangan lain</w:t>
      </w:r>
      <w:r>
        <w:t xml:space="preserve"> </w:t>
      </w:r>
      <w:r>
        <w:t xml:space="preserve">- Default export seperti pintu utama</w:t>
      </w:r>
      <w:r>
        <w:t xml:space="preserve"> </w:t>
      </w:r>
      <w:r>
        <w:t xml:space="preserve">- Named exports seperti pintu-pintu khusus</w:t>
      </w:r>
    </w:p>
    <w:p>
      <w:pPr>
        <w:pStyle w:val="BodyText"/>
      </w:pPr>
      <w:r>
        <w:t xml:space="preserve">Bayangkan Namespaces seperti departemen dalam perusahaan:</w:t>
      </w:r>
      <w:r>
        <w:t xml:space="preserve"> </w:t>
      </w:r>
      <w:r>
        <w:t xml:space="preserve">- Namespace seperti departemen yang berbeda</w:t>
      </w:r>
      <w:r>
        <w:t xml:space="preserve"> </w:t>
      </w:r>
      <w:r>
        <w:t xml:space="preserve">- Anggota namespace seperti karyawan departemen</w:t>
      </w:r>
      <w:r>
        <w:t xml:space="preserve"> </w:t>
      </w:r>
      <w:r>
        <w:t xml:space="preserve">- Nested namespace seperti sub-departemen</w:t>
      </w:r>
      <w:r>
        <w:t xml:space="preserve"> </w:t>
      </w:r>
      <w:r>
        <w:t xml:space="preserve">- Export namespace seperti kolaborasi antar departemen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Basics</w:t>
      </w:r>
    </w:p>
    <w:p>
      <w:pPr>
        <w:pStyle w:val="Compact"/>
        <w:numPr>
          <w:ilvl w:val="1"/>
          <w:numId w:val="1002"/>
        </w:numPr>
      </w:pPr>
      <w:r>
        <w:t xml:space="preserve">Export/Import syntax</w:t>
      </w:r>
    </w:p>
    <w:p>
      <w:pPr>
        <w:pStyle w:val="Compact"/>
        <w:numPr>
          <w:ilvl w:val="1"/>
          <w:numId w:val="1002"/>
        </w:numPr>
      </w:pPr>
      <w:r>
        <w:t xml:space="preserve">Default exports</w:t>
      </w:r>
    </w:p>
    <w:p>
      <w:pPr>
        <w:pStyle w:val="Compact"/>
        <w:numPr>
          <w:ilvl w:val="1"/>
          <w:numId w:val="1002"/>
        </w:numPr>
      </w:pPr>
      <w:r>
        <w:t xml:space="preserve">Named exports</w:t>
      </w:r>
    </w:p>
    <w:p>
      <w:pPr>
        <w:pStyle w:val="Compact"/>
        <w:numPr>
          <w:ilvl w:val="1"/>
          <w:numId w:val="1002"/>
        </w:numPr>
      </w:pPr>
      <w:r>
        <w:t xml:space="preserve">Module resolution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Namespace Organization</w:t>
      </w:r>
    </w:p>
    <w:p>
      <w:pPr>
        <w:pStyle w:val="Compact"/>
        <w:numPr>
          <w:ilvl w:val="1"/>
          <w:numId w:val="1003"/>
        </w:numPr>
      </w:pPr>
      <w:r>
        <w:t xml:space="preserve">Namespace declaration</w:t>
      </w:r>
    </w:p>
    <w:p>
      <w:pPr>
        <w:pStyle w:val="Compact"/>
        <w:numPr>
          <w:ilvl w:val="1"/>
          <w:numId w:val="1003"/>
        </w:numPr>
      </w:pPr>
      <w:r>
        <w:t xml:space="preserve">Nested namespaces</w:t>
      </w:r>
    </w:p>
    <w:p>
      <w:pPr>
        <w:pStyle w:val="Compact"/>
        <w:numPr>
          <w:ilvl w:val="1"/>
          <w:numId w:val="1003"/>
        </w:numPr>
      </w:pPr>
      <w:r>
        <w:t xml:space="preserve">Namespace exports</w:t>
      </w:r>
    </w:p>
    <w:p>
      <w:pPr>
        <w:pStyle w:val="Compact"/>
        <w:numPr>
          <w:ilvl w:val="1"/>
          <w:numId w:val="1003"/>
        </w:numPr>
      </w:pPr>
      <w:r>
        <w:t xml:space="preserve">Reference tags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Loading</w:t>
      </w:r>
    </w:p>
    <w:p>
      <w:pPr>
        <w:pStyle w:val="Compact"/>
        <w:numPr>
          <w:ilvl w:val="1"/>
          <w:numId w:val="1004"/>
        </w:numPr>
      </w:pPr>
      <w:r>
        <w:t xml:space="preserve">AMD/CommonJS/UMD</w:t>
      </w:r>
    </w:p>
    <w:p>
      <w:pPr>
        <w:pStyle w:val="Compact"/>
        <w:numPr>
          <w:ilvl w:val="1"/>
          <w:numId w:val="1004"/>
        </w:numPr>
      </w:pPr>
      <w:r>
        <w:t xml:space="preserve">ES Modules</w:t>
      </w:r>
    </w:p>
    <w:p>
      <w:pPr>
        <w:pStyle w:val="Compact"/>
        <w:numPr>
          <w:ilvl w:val="1"/>
          <w:numId w:val="1004"/>
        </w:numPr>
      </w:pPr>
      <w:r>
        <w:t xml:space="preserve">Dynamic imports</w:t>
      </w:r>
    </w:p>
    <w:p>
      <w:pPr>
        <w:pStyle w:val="Compact"/>
        <w:numPr>
          <w:ilvl w:val="1"/>
          <w:numId w:val="1004"/>
        </w:numPr>
      </w:pPr>
      <w:r>
        <w:t xml:space="preserve">Module bundling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Practices</w:t>
      </w:r>
    </w:p>
    <w:p>
      <w:pPr>
        <w:pStyle w:val="Compact"/>
        <w:numPr>
          <w:ilvl w:val="1"/>
          <w:numId w:val="1005"/>
        </w:numPr>
      </w:pPr>
      <w:r>
        <w:t xml:space="preserve">Module organization</w:t>
      </w:r>
    </w:p>
    <w:p>
      <w:pPr>
        <w:pStyle w:val="Compact"/>
        <w:numPr>
          <w:ilvl w:val="1"/>
          <w:numId w:val="1005"/>
        </w:numPr>
      </w:pPr>
      <w:r>
        <w:t xml:space="preserve">Circular dependencies</w:t>
      </w:r>
    </w:p>
    <w:p>
      <w:pPr>
        <w:pStyle w:val="Compact"/>
        <w:numPr>
          <w:ilvl w:val="1"/>
          <w:numId w:val="1005"/>
        </w:numPr>
      </w:pPr>
      <w:r>
        <w:t xml:space="preserve">Barrel exports</w:t>
      </w:r>
    </w:p>
    <w:p>
      <w:pPr>
        <w:pStyle w:val="Compact"/>
        <w:numPr>
          <w:ilvl w:val="1"/>
          <w:numId w:val="1005"/>
        </w:numPr>
      </w:pPr>
      <w:r>
        <w:t xml:space="preserve">Path aliases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1"/>
          <w:numId w:val="1006"/>
        </w:numPr>
      </w:pPr>
      <w:r>
        <w:t xml:space="preserve">Re-exports</w:t>
      </w:r>
    </w:p>
    <w:p>
      <w:pPr>
        <w:pStyle w:val="Compact"/>
        <w:numPr>
          <w:ilvl w:val="1"/>
          <w:numId w:val="1006"/>
        </w:numPr>
      </w:pPr>
      <w:r>
        <w:t xml:space="preserve">Type-only imports</w:t>
      </w:r>
    </w:p>
    <w:p>
      <w:pPr>
        <w:pStyle w:val="Compact"/>
        <w:numPr>
          <w:ilvl w:val="1"/>
          <w:numId w:val="1006"/>
        </w:numPr>
      </w:pPr>
      <w:r>
        <w:t xml:space="preserve">Import assertions</w:t>
      </w:r>
    </w:p>
    <w:p>
      <w:pPr>
        <w:pStyle w:val="Compact"/>
        <w:numPr>
          <w:ilvl w:val="1"/>
          <w:numId w:val="1006"/>
        </w:numPr>
      </w:pPr>
      <w:r>
        <w:t xml:space="preserve">Module augmentation</w:t>
      </w:r>
    </w:p>
    <w:bookmarkEnd w:id="22"/>
    <w:bookmarkStart w:id="23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Basic Module Exports (math.ts)</w:t>
      </w:r>
      <w:r>
        <w:t xml:space="preserve"> </w:t>
      </w:r>
      <w:r>
        <w:t xml:space="preserve">export const add = (a: number, b: number): number =&gt; a + b;</w:t>
      </w:r>
      <w:r>
        <w:t xml:space="preserve"> </w:t>
      </w:r>
      <w:r>
        <w:t xml:space="preserve">export const subtract = (a: number, b: number): number =&gt; a - b;</w:t>
      </w:r>
    </w:p>
    <w:p>
      <w:pPr>
        <w:pStyle w:val="BodyText"/>
      </w:pPr>
      <w:r>
        <w:t xml:space="preserve">export default class Calculator {</w:t>
      </w:r>
      <w:r>
        <w:t xml:space="preserve"> </w:t>
      </w:r>
      <w:r>
        <w:t xml:space="preserve">add(a: number, b: number): number {</w:t>
      </w:r>
      <w:r>
        <w:t xml:space="preserve"> </w:t>
      </w:r>
      <w:r>
        <w:t xml:space="preserve">return add(a, b);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subtract(a: number, b: number): number {</w:t>
      </w:r>
      <w:r>
        <w:br/>
      </w:r>
      <w:r>
        <w:rPr>
          <w:rStyle w:val="VerbatimChar"/>
        </w:rPr>
        <w:t xml:space="preserve">    return subtract(a, b);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2. Module Imports (app.ts)</w:t>
      </w:r>
      <w:r>
        <w:t xml:space="preserve"> </w:t>
      </w:r>
      <w:r>
        <w:t xml:space="preserve">import Calculator, { add, subtract } from</w:t>
      </w:r>
      <w:r>
        <w:t xml:space="preserve"> </w:t>
      </w:r>
      <w:r>
        <w:t xml:space="preserve">‘./math’</w:t>
      </w:r>
      <w:r>
        <w:t xml:space="preserve">;</w:t>
      </w:r>
    </w:p>
    <w:p>
      <w:pPr>
        <w:pStyle w:val="BodyText"/>
      </w:pPr>
      <w:r>
        <w:t xml:space="preserve">const calc = new Calculator();</w:t>
      </w:r>
      <w:r>
        <w:t xml:space="preserve"> </w:t>
      </w:r>
      <w:r>
        <w:t xml:space="preserve">console.log(calc.add(5, 3)); // 8</w:t>
      </w:r>
      <w:r>
        <w:t xml:space="preserve"> </w:t>
      </w:r>
      <w:r>
        <w:t xml:space="preserve">console.log(subtract(10, 4)); // 6</w:t>
      </w:r>
    </w:p>
    <w:p>
      <w:pPr>
        <w:pStyle w:val="BodyText"/>
      </w:pPr>
      <w:r>
        <w:t xml:space="preserve">// 3. Namespace Declaration</w:t>
      </w:r>
      <w:r>
        <w:t xml:space="preserve"> </w:t>
      </w:r>
      <w:r>
        <w:t xml:space="preserve">namespace Validation {</w:t>
      </w:r>
      <w:r>
        <w:t xml:space="preserve"> </w:t>
      </w:r>
      <w:r>
        <w:t xml:space="preserve">export interface StringValidator {</w:t>
      </w:r>
      <w:r>
        <w:t xml:space="preserve"> </w:t>
      </w:r>
      <w:r>
        <w:t xml:space="preserve">isValid(s: string): boolean;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export class EmailValidator implements StringValidator {</w:t>
      </w:r>
      <w:r>
        <w:br/>
      </w:r>
      <w:r>
        <w:rPr>
          <w:rStyle w:val="VerbatimChar"/>
        </w:rPr>
        <w:t xml:space="preserve">    isValid(email: string): boolean {</w:t>
      </w:r>
      <w:r>
        <w:br/>
      </w:r>
      <w:r>
        <w:rPr>
          <w:rStyle w:val="VerbatimChar"/>
        </w:rPr>
        <w:t xml:space="preserve">        const emailRegex = /^[^\s@]+@[^\s@]+\.[^\s@]+$/;</w:t>
      </w:r>
      <w:r>
        <w:br/>
      </w:r>
      <w:r>
        <w:rPr>
          <w:rStyle w:val="VerbatimChar"/>
        </w:rPr>
        <w:t xml:space="preserve">        return emailRegex.test(email);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class PhoneValidator implements StringValidator {</w:t>
      </w:r>
      <w:r>
        <w:br/>
      </w:r>
      <w:r>
        <w:rPr>
          <w:rStyle w:val="VerbatimChar"/>
        </w:rPr>
        <w:t xml:space="preserve">    isValid(phone: string): boolean {</w:t>
      </w:r>
      <w:r>
        <w:br/>
      </w:r>
      <w:r>
        <w:rPr>
          <w:rStyle w:val="VerbatimChar"/>
        </w:rPr>
        <w:t xml:space="preserve">        const phoneRegex = /^\+?[\d\s-]{10,}$/;</w:t>
      </w:r>
      <w:r>
        <w:br/>
      </w:r>
      <w:r>
        <w:rPr>
          <w:rStyle w:val="VerbatimChar"/>
        </w:rPr>
        <w:t xml:space="preserve">        return phoneRegex.test(phone);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4. Namespace Usage</w:t>
      </w:r>
      <w:r>
        <w:t xml:space="preserve"> </w:t>
      </w:r>
      <w:r>
        <w:t xml:space="preserve">let emailValidator = new Validation.EmailValidator();</w:t>
      </w:r>
      <w:r>
        <w:t xml:space="preserve"> </w:t>
      </w:r>
      <w:r>
        <w:t xml:space="preserve">let phoneValidator = new Validation.PhoneValidator();</w:t>
      </w:r>
    </w:p>
    <w:p>
      <w:pPr>
        <w:pStyle w:val="BodyText"/>
      </w:pPr>
      <w:r>
        <w:t xml:space="preserve">console.log(emailValidator.isValid(</w:t>
      </w:r>
      <w:r>
        <w:t xml:space="preserve">“test@email.com”</w:t>
      </w:r>
      <w:r>
        <w:t xml:space="preserve">)); // true</w:t>
      </w:r>
      <w:r>
        <w:t xml:space="preserve"> </w:t>
      </w:r>
      <w:r>
        <w:t xml:space="preserve">console.log(phoneValidator.isValid(</w:t>
      </w:r>
      <w:r>
        <w:t xml:space="preserve">“+1234567890”</w:t>
      </w:r>
      <w:r>
        <w:t xml:space="preserve">)); // true</w:t>
      </w:r>
    </w:p>
    <w:p>
      <w:pPr>
        <w:pStyle w:val="BodyText"/>
      </w:pPr>
      <w:r>
        <w:t xml:space="preserve">// 5. Barrel Exports (index.ts)</w:t>
      </w:r>
      <w:r>
        <w:t xml:space="preserve"> </w:t>
      </w:r>
      <w:r>
        <w:t xml:space="preserve">export * from</w:t>
      </w:r>
      <w:r>
        <w:t xml:space="preserve"> </w:t>
      </w:r>
      <w:r>
        <w:t xml:space="preserve">‘./models/user’</w:t>
      </w:r>
      <w:r>
        <w:t xml:space="preserve">;</w:t>
      </w:r>
      <w:r>
        <w:t xml:space="preserve"> </w:t>
      </w:r>
      <w:r>
        <w:t xml:space="preserve">export * from</w:t>
      </w:r>
      <w:r>
        <w:t xml:space="preserve"> </w:t>
      </w:r>
      <w:r>
        <w:t xml:space="preserve">‘./models/product’</w:t>
      </w:r>
      <w:r>
        <w:t xml:space="preserve">;</w:t>
      </w:r>
      <w:r>
        <w:t xml:space="preserve"> </w:t>
      </w:r>
      <w:r>
        <w:t xml:space="preserve">export * from</w:t>
      </w:r>
      <w:r>
        <w:t xml:space="preserve"> </w:t>
      </w:r>
      <w:r>
        <w:t xml:space="preserve">‘./services/api’</w:t>
      </w:r>
      <w:r>
        <w:t xml:space="preserve">;</w:t>
      </w:r>
    </w:p>
    <w:p>
      <w:pPr>
        <w:pStyle w:val="BodyText"/>
      </w:pPr>
      <w:r>
        <w:t xml:space="preserve">// 6. Type-only Imports</w:t>
      </w:r>
      <w:r>
        <w:t xml:space="preserve"> </w:t>
      </w:r>
      <w:r>
        <w:t xml:space="preserve">import type { User } from</w:t>
      </w:r>
      <w:r>
        <w:t xml:space="preserve"> </w:t>
      </w:r>
      <w:r>
        <w:t xml:space="preserve">‘./models/user’</w:t>
      </w:r>
      <w:r>
        <w:t xml:space="preserve">;</w:t>
      </w:r>
    </w:p>
    <w:p>
      <w:pPr>
        <w:pStyle w:val="BodyText"/>
      </w:pPr>
      <w:r>
        <w:t xml:space="preserve">// 7. Dynamic Imports</w:t>
      </w:r>
      <w:r>
        <w:t xml:space="preserve"> </w:t>
      </w:r>
      <w:r>
        <w:t xml:space="preserve">async function loadModule() {</w:t>
      </w:r>
      <w:r>
        <w:t xml:space="preserve"> </w:t>
      </w:r>
      <w:r>
        <w:t xml:space="preserve">const { default: Module } = await import(</w:t>
      </w:r>
      <w:r>
        <w:t xml:space="preserve">‘./dynamic-module’</w:t>
      </w:r>
      <w:r>
        <w:t xml:space="preserve">);</w:t>
      </w:r>
      <w:r>
        <w:t xml:space="preserve"> </w:t>
      </w:r>
      <w:r>
        <w:t xml:space="preserve">return new Module();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8. Module with Types and Implementation</w:t>
      </w:r>
      <w:r>
        <w:t xml:space="preserve"> </w:t>
      </w:r>
      <w:r>
        <w:t xml:space="preserve">// types.ts</w:t>
      </w:r>
      <w:r>
        <w:t xml:space="preserve"> </w:t>
      </w:r>
      <w:r>
        <w:t xml:space="preserve">export interface User {</w:t>
      </w:r>
      <w:r>
        <w:t xml:space="preserve"> </w:t>
      </w:r>
      <w:r>
        <w:t xml:space="preserve">id: number;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interface UserService {</w:t>
      </w:r>
      <w:r>
        <w:t xml:space="preserve"> </w:t>
      </w:r>
      <w:r>
        <w:t xml:space="preserve">getUser(id: number): Promise</w:t>
      </w:r>
      <w:r>
        <w:t xml:space="preserve">;</w:t>
      </w:r>
      <w:r>
        <w:t xml:space="preserve"> </w:t>
      </w:r>
      <w:r>
        <w:t xml:space="preserve">createUser(user: Omit&lt;User,</w:t>
      </w:r>
      <w:r>
        <w:t xml:space="preserve"> </w:t>
      </w:r>
      <w:r>
        <w:t xml:space="preserve">“id”</w:t>
      </w:r>
      <w:r>
        <w:t xml:space="preserve">&gt;): Promise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implementation.ts</w:t>
      </w:r>
      <w:r>
        <w:t xml:space="preserve"> </w:t>
      </w:r>
      <w:r>
        <w:t xml:space="preserve">import { User, UserService } from</w:t>
      </w:r>
      <w:r>
        <w:t xml:space="preserve"> </w:t>
      </w:r>
      <w:r>
        <w:t xml:space="preserve">‘./types’</w:t>
      </w:r>
      <w:r>
        <w:t xml:space="preserve">;</w:t>
      </w:r>
    </w:p>
    <w:p>
      <w:pPr>
        <w:pStyle w:val="BodyText"/>
      </w:pPr>
      <w:r>
        <w:t xml:space="preserve">export class UserServiceImpl implements UserService {</w:t>
      </w:r>
      <w:r>
        <w:t xml:space="preserve"> </w:t>
      </w:r>
      <w:r>
        <w:t xml:space="preserve">async getUser(id: number): Promise</w:t>
      </w:r>
      <w:r>
        <w:t xml:space="preserve"> </w:t>
      </w:r>
      <w:r>
        <w:t xml:space="preserve">{</w:t>
      </w:r>
      <w:r>
        <w:t xml:space="preserve"> </w:t>
      </w:r>
      <w:r>
        <w:t xml:space="preserve">// Implementation</w:t>
      </w:r>
      <w:r>
        <w:t xml:space="preserve"> </w:t>
      </w:r>
      <w:r>
        <w:t xml:space="preserve">return { id, name:</w:t>
      </w:r>
      <w:r>
        <w:t xml:space="preserve"> </w:t>
      </w:r>
      <w:r>
        <w:t xml:space="preserve">“John”</w:t>
      </w:r>
      <w:r>
        <w:t xml:space="preserve">, email:</w:t>
      </w:r>
      <w:r>
        <w:t xml:space="preserve"> </w:t>
      </w:r>
      <w:r>
        <w:t xml:space="preserve">“john@example.com”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async createUser(user: Omit&lt;User, "id"&gt;): Promise&lt;User&gt; {</w:t>
      </w:r>
      <w:r>
        <w:br/>
      </w:r>
      <w:r>
        <w:rPr>
          <w:rStyle w:val="VerbatimChar"/>
        </w:rPr>
        <w:t xml:space="preserve">    // Implementation</w:t>
      </w:r>
      <w:r>
        <w:br/>
      </w:r>
      <w:r>
        <w:rPr>
          <w:rStyle w:val="VerbatimChar"/>
        </w:rPr>
        <w:t xml:space="preserve">    return { id: 1, ...user 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9. Module Augmentation</w:t>
      </w:r>
      <w:r>
        <w:t xml:space="preserve"> </w:t>
      </w:r>
      <w:r>
        <w:t xml:space="preserve">// original.ts</w:t>
      </w:r>
      <w:r>
        <w:t xml:space="preserve"> </w:t>
      </w:r>
      <w:r>
        <w:t xml:space="preserve">export interface User {</w:t>
      </w:r>
      <w:r>
        <w:t xml:space="preserve"> </w:t>
      </w:r>
      <w:r>
        <w:t xml:space="preserve">id: number;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augmentation.ts</w:t>
      </w:r>
      <w:r>
        <w:t xml:space="preserve"> </w:t>
      </w:r>
      <w:r>
        <w:t xml:space="preserve">import { User } from</w:t>
      </w:r>
      <w:r>
        <w:t xml:space="preserve"> </w:t>
      </w:r>
      <w:r>
        <w:t xml:space="preserve">‘./original’</w:t>
      </w:r>
      <w:r>
        <w:t xml:space="preserve">;</w:t>
      </w:r>
    </w:p>
    <w:p>
      <w:pPr>
        <w:pStyle w:val="BodyText"/>
      </w:pPr>
      <w:r>
        <w:t xml:space="preserve">declare module</w:t>
      </w:r>
      <w:r>
        <w:t xml:space="preserve"> </w:t>
      </w:r>
      <w:r>
        <w:t xml:space="preserve">‘./original’</w:t>
      </w:r>
      <w:r>
        <w:t xml:space="preserve"> </w:t>
      </w:r>
      <w:r>
        <w:t xml:space="preserve">{</w:t>
      </w:r>
      <w:r>
        <w:t xml:space="preserve"> </w:t>
      </w:r>
      <w:r>
        <w:t xml:space="preserve">interface User {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10. Practical Example: Feature Module</w:t>
      </w:r>
      <w:r>
        <w:t xml:space="preserve"> </w:t>
      </w:r>
      <w:r>
        <w:t xml:space="preserve">// feature/types.ts</w:t>
      </w:r>
      <w:r>
        <w:t xml:space="preserve"> </w:t>
      </w:r>
      <w:r>
        <w:t xml:space="preserve">export interface Feature {</w:t>
      </w:r>
      <w:r>
        <w:t xml:space="preserve"> </w:t>
      </w:r>
      <w:r>
        <w:t xml:space="preserve">id: string;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enabled: boolean;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interface FeatureToggle {</w:t>
      </w:r>
      <w:r>
        <w:t xml:space="preserve"> </w:t>
      </w:r>
      <w:r>
        <w:t xml:space="preserve">isEnabled(featureId: string): boolean;</w:t>
      </w:r>
      <w:r>
        <w:t xml:space="preserve"> </w:t>
      </w:r>
      <w:r>
        <w:t xml:space="preserve">enable(featureId: string): void;</w:t>
      </w:r>
      <w:r>
        <w:t xml:space="preserve"> </w:t>
      </w:r>
      <w:r>
        <w:t xml:space="preserve">disable(featureId: string): void;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feature/implementation.ts</w:t>
      </w:r>
      <w:r>
        <w:t xml:space="preserve"> </w:t>
      </w:r>
      <w:r>
        <w:t xml:space="preserve">import { Feature, FeatureToggle } from</w:t>
      </w:r>
      <w:r>
        <w:t xml:space="preserve"> </w:t>
      </w:r>
      <w:r>
        <w:t xml:space="preserve">‘./types’</w:t>
      </w:r>
      <w:r>
        <w:t xml:space="preserve">;</w:t>
      </w:r>
    </w:p>
    <w:p>
      <w:pPr>
        <w:pStyle w:val="BodyText"/>
      </w:pPr>
      <w:r>
        <w:t xml:space="preserve">export class FeatureService implements FeatureToggle {</w:t>
      </w:r>
      <w:r>
        <w:t xml:space="preserve"> </w:t>
      </w:r>
      <w:r>
        <w:t xml:space="preserve">private features: Map&lt;string, Feature&gt; = new Map();</w:t>
      </w:r>
    </w:p>
    <w:p>
      <w:pPr>
        <w:pStyle w:val="SourceCode"/>
      </w:pPr>
      <w:r>
        <w:rPr>
          <w:rStyle w:val="VerbatimChar"/>
        </w:rPr>
        <w:t xml:space="preserve">constructor(features: Feature[]) {</w:t>
      </w:r>
      <w:r>
        <w:br/>
      </w:r>
      <w:r>
        <w:rPr>
          <w:rStyle w:val="VerbatimChar"/>
        </w:rPr>
        <w:t xml:space="preserve">    features.forEach(feature =&gt; {</w:t>
      </w:r>
      <w:r>
        <w:br/>
      </w:r>
      <w:r>
        <w:rPr>
          <w:rStyle w:val="VerbatimChar"/>
        </w:rPr>
        <w:t xml:space="preserve">        this.features.set(feature.id, feature);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isEnabled(featureId: string): boolean {</w:t>
      </w:r>
      <w:r>
        <w:br/>
      </w:r>
      <w:r>
        <w:rPr>
          <w:rStyle w:val="VerbatimChar"/>
        </w:rPr>
        <w:t xml:space="preserve">    return this.features.get(featureId)?.enabled ?? false;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enable(featureId: string): void {</w:t>
      </w:r>
      <w:r>
        <w:br/>
      </w:r>
      <w:r>
        <w:rPr>
          <w:rStyle w:val="VerbatimChar"/>
        </w:rPr>
        <w:t xml:space="preserve">    const feature = this.features.get(featureId);</w:t>
      </w:r>
      <w:r>
        <w:br/>
      </w:r>
      <w:r>
        <w:rPr>
          <w:rStyle w:val="VerbatimChar"/>
        </w:rPr>
        <w:t xml:space="preserve">    if (feature) {</w:t>
      </w:r>
      <w:r>
        <w:br/>
      </w:r>
      <w:r>
        <w:rPr>
          <w:rStyle w:val="VerbatimChar"/>
        </w:rPr>
        <w:t xml:space="preserve">        feature.enabled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disable(featureId: string): void {</w:t>
      </w:r>
      <w:r>
        <w:br/>
      </w:r>
      <w:r>
        <w:rPr>
          <w:rStyle w:val="VerbatimChar"/>
        </w:rPr>
        <w:t xml:space="preserve">    const feature = this.features.get(featureId);</w:t>
      </w:r>
      <w:r>
        <w:br/>
      </w:r>
      <w:r>
        <w:rPr>
          <w:rStyle w:val="VerbatimChar"/>
        </w:rPr>
        <w:t xml:space="preserve">    if (feature) {</w:t>
      </w:r>
      <w:r>
        <w:br/>
      </w:r>
      <w:r>
        <w:rPr>
          <w:rStyle w:val="VerbatimChar"/>
        </w:rPr>
        <w:t xml:space="preserve">        feature.enabled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feature/index.ts</w:t>
      </w:r>
      <w:r>
        <w:t xml:space="preserve"> </w:t>
      </w:r>
      <w:r>
        <w:t xml:space="preserve">export * from</w:t>
      </w:r>
      <w:r>
        <w:t xml:space="preserve"> </w:t>
      </w:r>
      <w:r>
        <w:t xml:space="preserve">‘./types’</w:t>
      </w:r>
      <w:r>
        <w:t xml:space="preserve">;</w:t>
      </w:r>
      <w:r>
        <w:t xml:space="preserve"> </w:t>
      </w:r>
      <w:r>
        <w:t xml:space="preserve">export * from</w:t>
      </w:r>
      <w:r>
        <w:t xml:space="preserve"> </w:t>
      </w:r>
      <w:r>
        <w:t xml:space="preserve">‘./implementation’</w:t>
      </w:r>
      <w:r>
        <w:t xml:space="preserve">;</w:t>
      </w:r>
    </w:p>
    <w:p>
      <w:pPr>
        <w:pStyle w:val="BodyText"/>
      </w:pPr>
      <w:r>
        <w:t xml:space="preserve">// app.ts</w:t>
      </w:r>
      <w:r>
        <w:t xml:space="preserve"> </w:t>
      </w:r>
      <w:r>
        <w:t xml:space="preserve">import { Feature, FeatureService } from</w:t>
      </w:r>
      <w:r>
        <w:t xml:space="preserve"> </w:t>
      </w:r>
      <w:r>
        <w:t xml:space="preserve">‘./feature’</w:t>
      </w:r>
      <w:r>
        <w:t xml:space="preserve">;</w:t>
      </w:r>
    </w:p>
    <w:p>
      <w:pPr>
        <w:pStyle w:val="BodyText"/>
      </w:pPr>
      <w:r>
        <w:t xml:space="preserve">const features: Feature[] = [</w:t>
      </w:r>
      <w:r>
        <w:t xml:space="preserve"> </w:t>
      </w:r>
      <w:r>
        <w:t xml:space="preserve">{ id:</w:t>
      </w:r>
      <w:r>
        <w:t xml:space="preserve"> </w:t>
      </w:r>
      <w:r>
        <w:t xml:space="preserve">“dark-mode”</w:t>
      </w:r>
      <w:r>
        <w:t xml:space="preserve">, name:</w:t>
      </w:r>
      <w:r>
        <w:t xml:space="preserve"> </w:t>
      </w:r>
      <w:r>
        <w:t xml:space="preserve">“Dark Mode”</w:t>
      </w:r>
      <w:r>
        <w:t xml:space="preserve">, enabled: false },</w:t>
      </w:r>
      <w:r>
        <w:t xml:space="preserve"> </w:t>
      </w:r>
      <w:r>
        <w:t xml:space="preserve">{ id:</w:t>
      </w:r>
      <w:r>
        <w:t xml:space="preserve"> </w:t>
      </w:r>
      <w:r>
        <w:t xml:space="preserve">“beta-features”</w:t>
      </w:r>
      <w:r>
        <w:t xml:space="preserve">, name:</w:t>
      </w:r>
      <w:r>
        <w:t xml:space="preserve"> </w:t>
      </w:r>
      <w:r>
        <w:t xml:space="preserve">“Beta Features”</w:t>
      </w:r>
      <w:r>
        <w:t xml:space="preserve">, enabled: false }];</w:t>
      </w:r>
    </w:p>
    <w:p>
      <w:pPr>
        <w:pStyle w:val="BodyText"/>
      </w:pPr>
      <w:r>
        <w:t xml:space="preserve">const featureService = new FeatureService(features);</w:t>
      </w:r>
    </w:p>
    <w:p>
      <w:pPr>
        <w:pStyle w:val="BodyText"/>
      </w:pPr>
      <w:r>
        <w:t xml:space="preserve">// Usage</w:t>
      </w:r>
      <w:r>
        <w:t xml:space="preserve"> </w:t>
      </w:r>
      <w:r>
        <w:t xml:space="preserve">console.log(featureService.isEnabled(</w:t>
      </w:r>
      <w:r>
        <w:t xml:space="preserve">“dark-mode”</w:t>
      </w:r>
      <w:r>
        <w:t xml:space="preserve">)); // false</w:t>
      </w:r>
      <w:r>
        <w:t xml:space="preserve"> </w:t>
      </w:r>
      <w:r>
        <w:t xml:space="preserve">featureService.enable(</w:t>
      </w:r>
      <w:r>
        <w:t xml:space="preserve">“dark-mode”</w:t>
      </w:r>
      <w:r>
        <w:t xml:space="preserve">);</w:t>
      </w:r>
      <w:r>
        <w:t xml:space="preserve"> </w:t>
      </w:r>
      <w:r>
        <w:t xml:space="preserve">console.log(featureService.isEnabled(</w:t>
      </w:r>
      <w:r>
        <w:t xml:space="preserve">“dark-mode”</w:t>
      </w:r>
      <w:r>
        <w:t xml:space="preserve">)); // true</w:t>
      </w:r>
      <w:r>
        <w:t xml:space="preserve"> </w:t>
      </w:r>
      <w:r>
        <w:t xml:space="preserve">```</w:t>
      </w:r>
    </w:p>
    <w:bookmarkEnd w:id="23"/>
    <w:bookmarkStart w:id="24" w:name="cara-kerja-modules-dan-namespaces"/>
    <w:p>
      <w:pPr>
        <w:pStyle w:val="Heading2"/>
      </w:pPr>
      <w:r>
        <w:t xml:space="preserve">Cara Kerja Modules dan Namespaces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Module Resolution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Node-style resolution</w:t>
      </w:r>
    </w:p>
    <w:p>
      <w:pPr>
        <w:pStyle w:val="Compact"/>
        <w:numPr>
          <w:ilvl w:val="1"/>
          <w:numId w:val="1008"/>
        </w:numPr>
      </w:pPr>
      <w:r>
        <w:t xml:space="preserve">Classic resolution</w:t>
      </w:r>
    </w:p>
    <w:p>
      <w:pPr>
        <w:pStyle w:val="Compact"/>
        <w:numPr>
          <w:ilvl w:val="1"/>
          <w:numId w:val="1008"/>
        </w:numPr>
      </w:pPr>
      <w:r>
        <w:t xml:space="preserve">Path mapping</w:t>
      </w:r>
    </w:p>
    <w:p>
      <w:pPr>
        <w:pStyle w:val="Compact"/>
        <w:numPr>
          <w:ilvl w:val="1"/>
          <w:numId w:val="1008"/>
        </w:numPr>
      </w:pPr>
      <w:r>
        <w:t xml:space="preserve">Base URLs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Namespace Compilation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Internal module system</w:t>
      </w:r>
    </w:p>
    <w:p>
      <w:pPr>
        <w:pStyle w:val="Compact"/>
        <w:numPr>
          <w:ilvl w:val="1"/>
          <w:numId w:val="1009"/>
        </w:numPr>
      </w:pPr>
      <w:r>
        <w:t xml:space="preserve">IIFE generation</w:t>
      </w:r>
    </w:p>
    <w:p>
      <w:pPr>
        <w:pStyle w:val="Compact"/>
        <w:numPr>
          <w:ilvl w:val="1"/>
          <w:numId w:val="1009"/>
        </w:numPr>
      </w:pPr>
      <w:r>
        <w:t xml:space="preserve">Reference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Module Loading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Synchronous loading</w:t>
      </w:r>
    </w:p>
    <w:p>
      <w:pPr>
        <w:pStyle w:val="Compact"/>
        <w:numPr>
          <w:ilvl w:val="1"/>
          <w:numId w:val="1010"/>
        </w:numPr>
      </w:pPr>
      <w:r>
        <w:t xml:space="preserve">Asynchronous loading</w:t>
      </w:r>
    </w:p>
    <w:p>
      <w:pPr>
        <w:pStyle w:val="Compact"/>
        <w:numPr>
          <w:ilvl w:val="1"/>
          <w:numId w:val="1010"/>
        </w:numPr>
      </w:pPr>
      <w:r>
        <w:t xml:space="preserve">Bundling optimization</w:t>
      </w:r>
    </w:p>
    <w:bookmarkEnd w:id="24"/>
    <w:bookmarkStart w:id="25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Barrel Exports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barrel exports untuk API yang bersih</w:t>
      </w:r>
      <w:r>
        <w:br/>
      </w:r>
      <w:r>
        <w:rPr>
          <w:rStyle w:val="CommentTok"/>
        </w:rPr>
        <w:t xml:space="preserve">// features/index.ts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'./user'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'./product'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'./order'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app.ts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'./features'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Path Aliases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path aliases di tsconfig.json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"compilerOptions"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"baseUrl"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"paths"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"@/*"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"src/*"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"@components/*"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"src/components/*"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Penggunaan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'@components/Button'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Type-only Imports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type-only imports untuk type definitions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'./types'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'./services'</w:t>
      </w:r>
      <w:r>
        <w:rPr>
          <w:rStyle w:val="OperatorTok"/>
        </w:rPr>
        <w:t xml:space="preserve">;</w:t>
      </w:r>
    </w:p>
    <w:bookmarkEnd w:id="25"/>
    <w:bookmarkStart w:id="27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Circular Dependencies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Circular dependency</w:t>
      </w:r>
      <w:r>
        <w:br/>
      </w:r>
      <w:r>
        <w:rPr>
          <w:rStyle w:val="CommentTok"/>
        </w:rPr>
        <w:t xml:space="preserve">// a.ts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'./b'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b.ts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Refactor untuk menghindari circular dependency</w:t>
      </w:r>
      <w:r>
        <w:br/>
      </w:r>
      <w:r>
        <w:rPr>
          <w:rStyle w:val="CommentTok"/>
        </w:rPr>
        <w:t xml:space="preserve">// types.ts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Common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shared types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a.ts &amp; b.ts mengimport dari types.ts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Namespace vs Module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Mixing namespace dengan modules</w:t>
      </w:r>
      <w:r>
        <w:br/>
      </w:r>
      <w:r>
        <w:rPr>
          <w:rStyle w:val="Import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Utils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helper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Gunakan modules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helper</w:t>
      </w:r>
      <w:r>
        <w:rPr>
          <w:rStyle w:val="NormalTok"/>
        </w:rPr>
        <w:t xml:space="preserve">() {}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Default Exports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Overuse of default exports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Something {}</w:t>
      </w:r>
      <w:r>
        <w:br/>
      </w:r>
      <w:r>
        <w:br/>
      </w:r>
      <w:r>
        <w:rPr>
          <w:rStyle w:val="CommentTok"/>
        </w:rPr>
        <w:t xml:space="preserve">// ✅ Baik: Named exports untuk clarity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Something {}</w:t>
      </w:r>
    </w:p>
    <w:bookmarkStart w:id="26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Gunakan modules untuk code organization</w:t>
      </w:r>
    </w:p>
    <w:p>
      <w:pPr>
        <w:pStyle w:val="Compact"/>
        <w:numPr>
          <w:ilvl w:val="0"/>
          <w:numId w:val="1013"/>
        </w:numPr>
      </w:pPr>
      <w:r>
        <w:t xml:space="preserve">Hindari circular dependencies</w:t>
      </w:r>
    </w:p>
    <w:p>
      <w:pPr>
        <w:pStyle w:val="Compact"/>
        <w:numPr>
          <w:ilvl w:val="0"/>
          <w:numId w:val="1013"/>
        </w:numPr>
      </w:pPr>
      <w:r>
        <w:t xml:space="preserve">Manfaatkan barrel exports</w:t>
      </w:r>
    </w:p>
    <w:p>
      <w:pPr>
        <w:pStyle w:val="Compact"/>
        <w:numPr>
          <w:ilvl w:val="0"/>
          <w:numId w:val="1013"/>
        </w:numPr>
      </w:pPr>
      <w:r>
        <w:t xml:space="preserve">Gunakan path aliases</w:t>
      </w:r>
    </w:p>
    <w:p>
      <w:pPr>
        <w:pStyle w:val="Compact"/>
        <w:numPr>
          <w:ilvl w:val="0"/>
          <w:numId w:val="1013"/>
        </w:numPr>
      </w:pPr>
      <w:r>
        <w:t xml:space="preserve">Pilih named exports daripada default exports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2025-03-22T14:21:22Z</dcterms:created>
  <dcterms:modified xsi:type="dcterms:W3CDTF">2025-03-22T14:21:22Z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