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</w:pPr>
      <w:r>
        <w:rPr>
          <w:rFonts w:ascii="Aptos Display" w:hAnsi="Aptos Display"/>
          <w:b/>
          <w:color w:val="33463E"/>
          <w:sz w:val="56"/>
        </w:rPr>
        <w:t>Mini PRD: Molecule 01 + Champaca</w:t>
      </w:r>
    </w:p>
    <w:p>
      <w:r>
        <w:rPr>
          <w:b/>
        </w:rPr>
        <w:t>Studi kasus:</w:t>
      </w:r>
      <w:r>
        <w:t>halaman produk Escentric Molecules</w:t>
      </w:r>
    </w:p>
    <w:p>
      <w:r>
        <w:rPr>
          <w:b/>
        </w:rPr>
        <w:t>Konteks:</w:t>
      </w:r>
      <w:r>
        <w:t>pembelajaran Front-end Development</w:t>
      </w:r>
    </w:p>
    <w:p>
      <w:r>
        <w:rPr>
          <w:b/>
        </w:rPr>
        <w:t>Teknologi:</w:t>
      </w:r>
      <w:r>
        <w:t>HTML, CSS, JavaScript murni</w:t>
      </w:r>
    </w:p>
    <w:p>
      <w:r>
        <w:rPr>
          <w:b/>
        </w:rPr>
        <w:t>Platform:</w:t>
      </w:r>
      <w:r>
        <w:t>web responsif, satu halaman produk</w:t>
      </w:r>
    </w:p>
    <w:p>
      <w:r>
        <w:rPr>
          <w:b/>
        </w:rPr>
        <w:t>Versi:</w:t>
      </w:r>
      <w:r>
        <w:t>1.0 · 1 Oktober 2026</w:t>
      </w:r>
    </w:p>
    <w:p>
      <w:pPr>
        <w:pStyle w:val="Heading1"/>
      </w:pPr>
      <w:r>
        <w:t>1. Overview</w:t>
      </w:r>
    </w:p>
    <w:p>
      <w:r>
        <w:t>Dokumen ini mendefinisikan mini product requirements document untuk membangun halaman produk Molecule 01 + Champaca sebagai studi kasus pembelajaran front-end. Halaman mengambil pola dari halaman produk Escentric Molecules: galeri foto, ringkasan aroma dan harga, pemilih jumlah, tombol tambah ke tas, serta informasi produk yang dapat dibuka.</w:t>
      </w:r>
    </w:p>
    <w:p>
      <w:r>
        <w:t>Implementasi adalah prototipe front-end statis. Harga referensi £135 untuk ukuran 100 ml dan karakter aroma Woody, Floral, Aromatic mengikuti informasi yang terlihat pada halaman referensi saat studi dilakukan. Keranjang hanya simulasi di browser; tidak ada transaksi atau inventaris nyata.</w:t>
      </w:r>
    </w:p>
    <w:p>
      <w:r>
        <w:rPr>
          <w:b/>
        </w:rPr>
        <w:t>Referensi:</w:t>
      </w:r>
      <w:r>
        <w:t>Molecule 01 + Champaca | Escentric Molecules (https://www.escentric.com/products/molecule-01-champaca)</w:t>
      </w:r>
    </w:p>
    <w:p>
      <w:pPr>
        <w:pStyle w:val="Heading1"/>
      </w:pPr>
      <w:r>
        <w:t>2. Problem + Target User</w:t>
      </w:r>
    </w:p>
    <w:p>
      <w:pPr>
        <w:pStyle w:val="Heading2"/>
      </w:pPr>
      <w:r>
        <w:t>Problem</w:t>
      </w:r>
    </w:p>
    <w:p>
      <w:r>
        <w:t>Pengunjung halaman produk perlu memahami produk dan karakter aromanya, melihat visual botol, memilih jumlah, lalu memperoleh umpan balik yang jelas saat menambahkan produk ke tas. Untuk pembelajar front-end, studi kasus ini perlu cukup nyata untuk melatih struktur semantik, layout responsif, aksesibilitas dasar, dan interaksi DOM tanpa bergantung pada framework atau backend.</w:t>
      </w:r>
    </w:p>
    <w:p>
      <w:pPr>
        <w:pStyle w:val="Heading2"/>
      </w:pPr>
      <w:r>
        <w:t>Target User</w:t>
      </w:r>
    </w:p>
    <w:p>
      <w:pPr>
        <w:pStyle w:val="ListBullet"/>
      </w:pPr>
      <w:r>
        <w:rPr>
          <w:b/>
        </w:rPr>
        <w:t>Calon pembeli parfum niche:</w:t>
      </w:r>
      <w:r>
        <w:t>ingin memindai nama, ukuran, harga, karakter aroma, dan visual sebelum mengambil keputusan.</w:t>
      </w:r>
    </w:p>
    <w:p>
      <w:pPr>
        <w:pStyle w:val="ListBullet"/>
      </w:pPr>
      <w:r>
        <w:rPr>
          <w:b/>
        </w:rPr>
        <w:t>Pembelajar front-end pemula:</w:t>
      </w:r>
      <w:r>
        <w:t>ingin mempelajari implementasi satu alur e-commerce kecil menggunakan HTML, CSS, dan JavaScript murni.</w:t>
      </w:r>
    </w:p>
    <w:p>
      <w:pPr>
        <w:pStyle w:val="Heading1"/>
      </w:pPr>
      <w:r>
        <w:t>3. Goals + Non-Goals</w:t>
      </w:r>
    </w:p>
    <w:p>
      <w:pPr>
        <w:pStyle w:val="Heading2"/>
      </w:pPr>
      <w:r>
        <w:t>Goals</w:t>
      </w:r>
    </w:p>
    <w:p>
      <w:pPr>
        <w:pStyle w:val="ListBullet"/>
      </w:pPr>
      <w:r>
        <w:t>Menyajikan informasi utama satu produk dalam satu halaman yang mudah dipindai.</w:t>
      </w:r>
    </w:p>
    <w:p>
      <w:pPr>
        <w:pStyle w:val="ListBullet"/>
      </w:pPr>
      <w:r>
        <w:t>Membuat galeri gambar, kontrol kuantitas, dan umpan balik tambah ke tas berfungsi tanpa reload.</w:t>
      </w:r>
    </w:p>
    <w:p>
      <w:pPr>
        <w:pStyle w:val="ListBullet"/>
      </w:pPr>
      <w:r>
        <w:t>Menjaga konten dan kontrol tetap terbaca serta dapat digunakan pada desktop dan ponsel.</w:t>
      </w:r>
    </w:p>
    <w:p>
      <w:pPr>
        <w:pStyle w:val="ListBullet"/>
      </w:pPr>
      <w:r>
        <w:t>Menunjukkan praktik dasar HTML semantik, label aksesibel, CSS responsif, dan manipulasi DOM.</w:t>
      </w:r>
    </w:p>
    <w:p>
      <w:pPr>
        <w:pStyle w:val="Heading2"/>
      </w:pPr>
      <w:r>
        <w:t>Non-Goals</w:t>
      </w:r>
    </w:p>
    <w:p>
      <w:pPr>
        <w:pStyle w:val="ListBullet"/>
      </w:pPr>
      <w:r>
        <w:t>Checkout, pembayaran, pajak, ongkos kirim aktual, akun, wishlist tersimpan, atau integrasi e-commerce.</w:t>
      </w:r>
    </w:p>
    <w:p>
      <w:pPr>
        <w:pStyle w:val="ListBullet"/>
      </w:pPr>
      <w:r>
        <w:t>Backend, API, database, autentikasi, pencarian katalog, atau halaman produk lain.</w:t>
      </w:r>
    </w:p>
    <w:p>
      <w:pPr>
        <w:pStyle w:val="ListBullet"/>
      </w:pPr>
      <w:r>
        <w:t>Pemilihan ukuran/varian selain ukuran referensi 100 ml.</w:t>
      </w:r>
    </w:p>
    <w:p>
      <w:pPr>
        <w:pStyle w:val="ListBullet"/>
      </w:pPr>
      <w:r>
        <w:t>Menyalin seluruh situs, navigasi multi-halaman, promosi pop-up, atau sistem analitik.</w:t>
      </w:r>
    </w:p>
    <w:p>
      <w:pPr>
        <w:pStyle w:val="Heading1"/>
      </w:pPr>
      <w:r>
        <w:t>4. User Flow</w:t>
      </w:r>
    </w:p>
    <w:p>
      <w:pPr>
        <w:pStyle w:val="ListNumber"/>
      </w:pPr>
      <w:r>
        <w:t>Pengunjung membuka halaman dan melihat foto, nama produk, harga, ukuran, serta karakter aroma.</w:t>
      </w:r>
    </w:p>
    <w:p>
      <w:pPr>
        <w:pStyle w:val="ListNumber"/>
      </w:pPr>
      <w:r>
        <w:t>Pengunjung memilih thumbnail untuk mengganti foto utama.</w:t>
      </w:r>
    </w:p>
    <w:p>
      <w:pPr>
        <w:pStyle w:val="ListNumber"/>
      </w:pPr>
      <w:r>
        <w:t>Pengunjung membaca deskripsi atau informasi aroma/pengiriman melalui panel detail.</w:t>
      </w:r>
    </w:p>
    <w:p>
      <w:pPr>
        <w:pStyle w:val="ListNumber"/>
      </w:pPr>
      <w:r>
        <w:t>Pengunjung menambah atau mengurangi jumlah; jumlah minimum adalah satu.</w:t>
      </w:r>
    </w:p>
    <w:p>
      <w:pPr>
        <w:pStyle w:val="ListNumber"/>
      </w:pPr>
      <w:r>
        <w:t>Pengunjung menekan</w:t>
      </w:r>
      <w:r>
        <w:rPr>
          <w:b/>
        </w:rPr>
        <w:t>Tambah ke tas</w:t>
      </w:r>
      <w:r>
        <w:t>.</w:t>
      </w:r>
    </w:p>
    <w:p>
      <w:pPr>
        <w:pStyle w:val="ListNumber"/>
      </w:pPr>
      <w:r>
        <w:t>Halaman menambah jumlah item ke penghitung tas dan menampilkan konfirmasi sementara.</w:t>
      </w:r>
    </w:p>
    <w:p>
      <w:pPr>
        <w:pStyle w:val="Heading1"/>
      </w:pPr>
      <w:r>
        <w:t>5. Features +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33463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312"/>
            <w:shd w:fill="33463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Fitur</w:t>
            </w:r>
          </w:p>
        </w:tc>
        <w:tc>
          <w:tcPr>
            <w:tcW w:type="dxa" w:w="3312"/>
            <w:shd w:fill="33463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F-01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Informasi produk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Tampilkan nama Molecule 01 + Champaca, harga referensi £135, ukuran 100 ml, dan karakter Woody, Floral, Aromatic.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F-02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Galeri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Tampilkan satu foto utama dan minimal dua thumbnail. Memilih thumbnail memperbarui foto utama, teks alternatif, status terpilih, dan indeks gambar.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F-03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Kuantitas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Sediakan kontrol tambah/kurang dengan nilai awal 1 dan batas bawah 1. Nilai selalu terlihat.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F-04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Tas simulasi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Klik tambah ke tas menjumlahkan kuantitas terpilih ke penghitung tas dan menampilkan konfirmasi yang diumumkan ke pembaca layar.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F-05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Informasi tambahan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Sediakan panel deskripsi, karakter aroma, serta pengiriman/pengembalian yang dapat dibuka dan ditutup.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F-06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Responsif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Susun galeri dan informasi berdampingan pada layar lebar dan bertumpuk pada layar kecil tanpa scroll horizontal.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F-07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Aksesibilitas dasar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Gunakan landmark dan heading semantik, tombol dengan nama aksesibel, alt gambar, focus keyboard bawaan, dan status dinamis yang diumumkan.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F-08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Batas prototipe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6"/>
              </w:rPr>
              <w:t>Tampilkan keterangan bahwa halaman adalah demo dan tidak memproses pembayaran.</w:t>
            </w:r>
          </w:p>
        </w:tc>
      </w:tr>
    </w:tbl>
    <w:p/>
    <w:p>
      <w:pPr>
        <w:pStyle w:val="Heading1"/>
      </w:pPr>
      <w:r>
        <w:t>6. User Stories</w:t>
      </w:r>
    </w:p>
    <w:p>
      <w:pPr>
        <w:pStyle w:val="ListBullet"/>
      </w:pPr>
      <w:r>
        <w:t>Sebagai calon pembeli, saya ingin melihat beberapa foto produk agar dapat memahami botol dan kemasannya.</w:t>
      </w:r>
    </w:p>
    <w:p>
      <w:pPr>
        <w:pStyle w:val="ListBullet"/>
      </w:pPr>
      <w:r>
        <w:t>Sebagai calon pembeli, saya ingin melihat harga, ukuran, dan karakter aroma agar dapat menilai produk tanpa mencari informasi terpisah.</w:t>
      </w:r>
    </w:p>
    <w:p>
      <w:pPr>
        <w:pStyle w:val="ListBullet"/>
      </w:pPr>
      <w:r>
        <w:t>Sebagai calon pembeli, saya ingin memilih jumlah dan mendapatkan konfirmasi setelah menambahkannya ke tas agar tindakan saya terasa berhasil.</w:t>
      </w:r>
    </w:p>
    <w:p>
      <w:pPr>
        <w:pStyle w:val="ListBullet"/>
      </w:pPr>
      <w:r>
        <w:t>Sebagai pengguna ponsel, saya ingin informasi dan kontrol menyesuaikan lebar layar agar halaman tetap nyaman digunakan.</w:t>
      </w:r>
    </w:p>
    <w:p>
      <w:pPr>
        <w:pStyle w:val="ListBullet"/>
      </w:pPr>
      <w:r>
        <w:t>Sebagai pembelajar, saya ingin melihat alur interaktif yang dibuat dengan JavaScript murni agar dapat mempelajari event dan manipulasi DOM.</w:t>
      </w:r>
    </w:p>
    <w:p>
      <w:pPr>
        <w:pStyle w:val="Heading1"/>
      </w:pPr>
      <w:r>
        <w:t>7. Acceptance Criteria</w:t>
      </w:r>
    </w:p>
    <w:p>
      <w:pPr>
        <w:pStyle w:val="ListBullet"/>
      </w:pPr>
      <w:r>
        <w:rPr>
          <w:b/>
        </w:rPr>
        <w:t>AC-01:</w:t>
      </w:r>
      <w:r>
        <w:t>Saat halaman dimuat, nama produk, harga £135, ukuran 100 ml, karakter aroma, foto utama, dan kuantitas 1 terlihat.</w:t>
      </w:r>
    </w:p>
    <w:p>
      <w:pPr>
        <w:pStyle w:val="ListBullet"/>
      </w:pPr>
      <w:r>
        <w:rPr>
          <w:b/>
        </w:rPr>
        <w:t>AC-02:</w:t>
      </w:r>
      <w:r>
        <w:t>Saat thumbnail lain dipilih, foto utama dan alt text berubah sesuai thumbnail; hanya thumbnail aktif yang ditandai terpilih.</w:t>
      </w:r>
    </w:p>
    <w:p>
      <w:pPr>
        <w:pStyle w:val="ListBullet"/>
      </w:pPr>
      <w:r>
        <w:rPr>
          <w:b/>
        </w:rPr>
        <w:t>AC-03:</w:t>
      </w:r>
      <w:r>
        <w:t>Saat tombol kurang ditekan pada kuantitas 1, nilainya tetap 1.</w:t>
      </w:r>
    </w:p>
    <w:p>
      <w:pPr>
        <w:pStyle w:val="ListBullet"/>
      </w:pPr>
      <w:r>
        <w:rPr>
          <w:b/>
        </w:rPr>
        <w:t>AC-04:</w:t>
      </w:r>
      <w:r>
        <w:t>Saat tombol tambah ditekan, kuantitas bertambah tepat satu dan nilai terbaru langsung terlihat.</w:t>
      </w:r>
    </w:p>
    <w:p>
      <w:pPr>
        <w:pStyle w:val="ListBullet"/>
      </w:pPr>
      <w:r>
        <w:rPr>
          <w:b/>
        </w:rPr>
        <w:t>AC-05:</w:t>
      </w:r>
      <w:r>
        <w:t>Saat tambah ke tas ditekan, penghitung bertambah sebanyak kuantitas saat ini dan konfirmasi tampil tanpa reload.</w:t>
      </w:r>
    </w:p>
    <w:p>
      <w:pPr>
        <w:pStyle w:val="ListBullet"/>
      </w:pPr>
      <w:r>
        <w:rPr>
          <w:b/>
        </w:rPr>
        <w:t>AC-06:</w:t>
      </w:r>
      <w:r>
        <w:t>Panel detail bisa dibuka dan ditutup menggunakan mouse maupun keyboard.</w:t>
      </w:r>
    </w:p>
    <w:p>
      <w:pPr>
        <w:pStyle w:val="ListBullet"/>
      </w:pPr>
      <w:r>
        <w:rPr>
          <w:b/>
        </w:rPr>
        <w:t>AC-07:</w:t>
      </w:r>
      <w:r>
        <w:t>Pada viewport 390 px, konten tidak menyebabkan scroll horizontal dan kontrol utama tetap dapat digunakan.</w:t>
      </w:r>
    </w:p>
    <w:p>
      <w:pPr>
        <w:pStyle w:val="ListBullet"/>
      </w:pPr>
      <w:r>
        <w:rPr>
          <w:b/>
        </w:rPr>
        <w:t>AC-08:</w:t>
      </w:r>
      <w:r>
        <w:t>Tidak ada alur pembayaran nyata; status demo disampaikan pada halaman.</w:t>
      </w:r>
    </w:p>
    <w:p>
      <w:pPr>
        <w:pStyle w:val="Heading1"/>
      </w:pPr>
      <w:r>
        <w:t>8. Constraints + Success Criteria</w:t>
      </w:r>
    </w:p>
    <w:p>
      <w:pPr>
        <w:pStyle w:val="Heading2"/>
      </w:pPr>
      <w:r>
        <w:t>Constraints</w:t>
      </w:r>
    </w:p>
    <w:p>
      <w:pPr>
        <w:pStyle w:val="ListBullet"/>
      </w:pPr>
      <w:r>
        <w:t>Implementasi hanya memakai HTML, CSS, dan JavaScript murni; tanpa framework, library UI, atau backend.</w:t>
      </w:r>
    </w:p>
    <w:p>
      <w:pPr>
        <w:pStyle w:val="ListBullet"/>
      </w:pPr>
      <w:r>
        <w:t>Scope dibatasi pada satu halaman produk dan satu produk dengan ukuran 100 ml.</w:t>
      </w:r>
    </w:p>
    <w:p>
      <w:pPr>
        <w:pStyle w:val="ListBullet"/>
      </w:pPr>
      <w:r>
        <w:t>Harga/visual adalah snapshot studi kasus, bukan informasi penawaran atau ketersediaan yang dijamin tetap.</w:t>
      </w:r>
    </w:p>
    <w:p>
      <w:pPr>
        <w:pStyle w:val="ListBullet"/>
      </w:pPr>
      <w:r>
        <w:t>Foto produk merujuk aset yang disajikan situs referensi; koneksi internet diperlukan untuk memuat gambar dan font eksternal.</w:t>
      </w:r>
    </w:p>
    <w:p>
      <w:pPr>
        <w:pStyle w:val="ListBullet"/>
      </w:pPr>
      <w:r>
        <w:t>Penghitung tas hanya hidup selama sesi halaman dan tidak tersimpan setelah refresh.</w:t>
      </w:r>
    </w:p>
    <w:p>
      <w:pPr>
        <w:pStyle w:val="ListBullet"/>
      </w:pPr>
      <w:r>
        <w:t>Identitas merek, nama produk, dan foto tetap milik pemilik masing-masing; implementasi ini hanya untuk pembelajaran.</w:t>
      </w:r>
    </w:p>
    <w:p>
      <w:pPr>
        <w:pStyle w:val="Heading2"/>
      </w:pPr>
      <w:r>
        <w:t>Success Criteria</w:t>
      </w:r>
    </w:p>
    <w:p>
      <w:pPr>
        <w:pStyle w:val="ListBullet"/>
      </w:pPr>
      <w:r>
        <w:t>Seluruh acceptance criteria AC-01 sampai AC-08 dapat didemonstrasikan pada halaman.</w:t>
      </w:r>
    </w:p>
    <w:p>
      <w:pPr>
        <w:pStyle w:val="ListBullet"/>
      </w:pPr>
      <w:r>
        <w:t>Interaksi galeri, kuantitas, detail, dan tambah ke tas bekerja tanpa error JavaScript dan tanpa reload.</w:t>
      </w:r>
    </w:p>
    <w:p>
      <w:pPr>
        <w:pStyle w:val="ListBullet"/>
      </w:pPr>
      <w:r>
        <w:t>Layout dapat digunakan pada viewport desktop dan ponsel tanpa overflow horizontal.</w:t>
      </w:r>
    </w:p>
    <w:p>
      <w:pPr>
        <w:pStyle w:val="ListBullet"/>
      </w:pPr>
      <w:r>
        <w:t>Halaman dapat dijalankan langsung dari file statis di browser modern tanpa proses build atau instalasi dependency aplikasi.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4756F"/>
        <w:sz w:val="16"/>
      </w:rPr>
      <w:t>Mini PRD  |  Pembelajaran Front-end Development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4756F"/>
        <w:sz w:val="16"/>
      </w:rPr>
      <w:t>EScentric Molecules  /  PRODUCT STUDY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628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346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3463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 PRD: Molecule 01 + Champaca</dc:title>
  <dc:subject>Studi kasus pembelajaran Front-end Development</dc:subject>
  <dc:creator>Product Study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