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0B6" w:rsidRDefault="00E9094F" w:rsidP="00E9094F">
      <w:pPr>
        <w:tabs>
          <w:tab w:val="left" w:pos="6974"/>
        </w:tabs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FECB14" wp14:editId="45C1909D">
            <wp:simplePos x="0" y="0"/>
            <wp:positionH relativeFrom="column">
              <wp:posOffset>3422196</wp:posOffset>
            </wp:positionH>
            <wp:positionV relativeFrom="paragraph">
              <wp:posOffset>-391795</wp:posOffset>
            </wp:positionV>
            <wp:extent cx="2857500" cy="10001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P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Ardian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9094F" w:rsidRDefault="00E9094F" w:rsidP="004C60B6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17110210324</w:t>
      </w:r>
    </w:p>
    <w:p w:rsidR="00E9094F" w:rsidRDefault="00E9094F" w:rsidP="004C60B6">
      <w:pPr>
        <w:spacing w:after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 21-4C</w:t>
      </w:r>
    </w:p>
    <w:p w:rsidR="00E9094F" w:rsidRDefault="00E9094F" w:rsidP="004C60B6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E9094F" w:rsidRDefault="00E9094F" w:rsidP="004C60B6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E9094F" w:rsidRDefault="00E9094F" w:rsidP="004C60B6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E9094F" w:rsidRPr="00E9094F" w:rsidRDefault="00E9094F" w:rsidP="00E9094F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Test Public Speaking &amp; Presentation Skills</w:t>
      </w:r>
    </w:p>
    <w:p w:rsidR="004C60B6" w:rsidRDefault="004C60B6" w:rsidP="004C60B6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4C60B6" w:rsidRDefault="004C60B6" w:rsidP="004C60B6">
      <w:pPr>
        <w:spacing w:after="30"/>
        <w:rPr>
          <w:rFonts w:ascii="Times New Roman" w:hAnsi="Times New Roman" w:cs="Times New Roman"/>
          <w:sz w:val="24"/>
          <w:szCs w:val="24"/>
        </w:rPr>
      </w:pPr>
    </w:p>
    <w:p w:rsidR="00E9094F" w:rsidRDefault="00E9094F" w:rsidP="00E9094F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:rsidR="004C60B6" w:rsidRDefault="004C60B6" w:rsidP="004C60B6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2B86">
        <w:rPr>
          <w:rFonts w:ascii="Times New Roman" w:hAnsi="Times New Roman" w:cs="Times New Roman"/>
          <w:b/>
          <w:sz w:val="24"/>
          <w:szCs w:val="24"/>
        </w:rPr>
        <w:t>Adaptasi</w:t>
      </w:r>
      <w:proofErr w:type="spellEnd"/>
      <w:r w:rsidR="00C62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2B86">
        <w:rPr>
          <w:rFonts w:ascii="Times New Roman" w:hAnsi="Times New Roman" w:cs="Times New Roman"/>
          <w:b/>
          <w:sz w:val="24"/>
          <w:szCs w:val="24"/>
        </w:rPr>
        <w:t>Keadaan</w:t>
      </w:r>
      <w:proofErr w:type="spellEnd"/>
      <w:r w:rsidR="00C62B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2B86"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 Indonesia”</w:t>
      </w:r>
    </w:p>
    <w:p w:rsidR="004C60B6" w:rsidRDefault="004C60B6" w:rsidP="004C60B6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0B6" w:rsidRDefault="004C60B6" w:rsidP="004C60B6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67E0" w:rsidRDefault="008365F8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E91">
        <w:rPr>
          <w:rFonts w:ascii="Times New Roman" w:hAnsi="Times New Roman" w:cs="Times New Roman"/>
          <w:sz w:val="24"/>
          <w:szCs w:val="24"/>
        </w:rPr>
        <w:t>Bismillahirrahmanirrahim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Assalamu'alaikum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, Salam 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, Om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Swastiastu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Namo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Buddhaya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, Salam </w:t>
      </w:r>
      <w:proofErr w:type="spellStart"/>
      <w:r w:rsidRPr="00AF7E91">
        <w:rPr>
          <w:rFonts w:ascii="Times New Roman" w:hAnsi="Times New Roman" w:cs="Times New Roman"/>
          <w:sz w:val="24"/>
          <w:szCs w:val="24"/>
        </w:rPr>
        <w:t>Kebajikan</w:t>
      </w:r>
      <w:proofErr w:type="spellEnd"/>
      <w:r w:rsidRPr="00AF7E91">
        <w:rPr>
          <w:rFonts w:ascii="Times New Roman" w:hAnsi="Times New Roman" w:cs="Times New Roman"/>
          <w:sz w:val="24"/>
          <w:szCs w:val="24"/>
        </w:rPr>
        <w:t>.</w:t>
      </w:r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7E0" w:rsidRDefault="000967E0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8365F8" w:rsidRDefault="008365F8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nikmat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Ardian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London School of Public Relations Semester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1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DD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D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11F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="00DD1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hadirin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wakt</w:t>
      </w:r>
      <w:r w:rsidR="002D77D4">
        <w:rPr>
          <w:rFonts w:ascii="Times New Roman" w:hAnsi="Times New Roman" w:cs="Times New Roman"/>
          <w:sz w:val="24"/>
          <w:szCs w:val="24"/>
        </w:rPr>
        <w:t>unya</w:t>
      </w:r>
      <w:proofErr w:type="spellEnd"/>
      <w:r w:rsidR="002D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7D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D7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7D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2D77D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2D77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77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77D4">
        <w:rPr>
          <w:rFonts w:ascii="Times New Roman" w:hAnsi="Times New Roman" w:cs="Times New Roman"/>
          <w:sz w:val="24"/>
          <w:szCs w:val="24"/>
        </w:rPr>
        <w:t>T</w:t>
      </w:r>
      <w:r w:rsidR="00957B48">
        <w:rPr>
          <w:rFonts w:ascii="Times New Roman" w:hAnsi="Times New Roman" w:cs="Times New Roman"/>
          <w:sz w:val="24"/>
          <w:szCs w:val="24"/>
        </w:rPr>
        <w:t>erimakasih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r w:rsidR="00384DF5">
        <w:rPr>
          <w:rFonts w:ascii="Times New Roman" w:hAnsi="Times New Roman" w:cs="Times New Roman"/>
          <w:sz w:val="24"/>
          <w:szCs w:val="24"/>
        </w:rPr>
        <w:t xml:space="preserve">Sir Charles Bonar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Sirait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DF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384DF5">
        <w:rPr>
          <w:rFonts w:ascii="Times New Roman" w:hAnsi="Times New Roman" w:cs="Times New Roman"/>
          <w:sz w:val="24"/>
          <w:szCs w:val="24"/>
        </w:rPr>
        <w:t xml:space="preserve"> Public Speaking &amp; Presentation Skills</w:t>
      </w:r>
      <w:r w:rsidR="00957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AF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1D1AF1">
        <w:rPr>
          <w:rFonts w:ascii="Times New Roman" w:hAnsi="Times New Roman" w:cs="Times New Roman"/>
          <w:sz w:val="24"/>
          <w:szCs w:val="24"/>
        </w:rPr>
        <w:t xml:space="preserve"> </w:t>
      </w:r>
      <w:r w:rsidR="000577F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65F8" w:rsidRDefault="008365F8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3C1281" w:rsidRDefault="008365F8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</w:t>
      </w:r>
      <w:r w:rsidR="00AA638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A63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638A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="00AA6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38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3C1281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Masker, </w:t>
      </w:r>
      <w:r w:rsidR="003C1281">
        <w:rPr>
          <w:rFonts w:ascii="Times New Roman" w:hAnsi="Times New Roman" w:cs="Times New Roman"/>
          <w:i/>
          <w:sz w:val="24"/>
          <w:szCs w:val="24"/>
        </w:rPr>
        <w:t xml:space="preserve">Face Shield, Hand Sanitizer,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penyemprotan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r w:rsidR="003C1281">
        <w:rPr>
          <w:rFonts w:ascii="Times New Roman" w:hAnsi="Times New Roman" w:cs="Times New Roman"/>
          <w:i/>
          <w:sz w:val="24"/>
          <w:szCs w:val="24"/>
        </w:rPr>
        <w:t xml:space="preserve">Disinfectant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APD (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3C1281">
        <w:rPr>
          <w:rFonts w:ascii="Times New Roman" w:hAnsi="Times New Roman" w:cs="Times New Roman"/>
          <w:sz w:val="24"/>
          <w:szCs w:val="24"/>
        </w:rPr>
        <w:t xml:space="preserve"> Virus Covid-19</w:t>
      </w:r>
      <w:r w:rsidR="003C12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281">
        <w:rPr>
          <w:rFonts w:ascii="Times New Roman" w:hAnsi="Times New Roman" w:cs="Times New Roman"/>
          <w:sz w:val="24"/>
          <w:szCs w:val="24"/>
        </w:rPr>
        <w:t>P</w:t>
      </w:r>
      <w:r w:rsidR="00920174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kes</w:t>
      </w:r>
      <w:r w:rsidR="00920174">
        <w:rPr>
          <w:rFonts w:ascii="Times New Roman" w:hAnsi="Times New Roman" w:cs="Times New Roman"/>
          <w:sz w:val="24"/>
          <w:szCs w:val="24"/>
        </w:rPr>
        <w:t>ehatan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17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20174">
        <w:rPr>
          <w:rFonts w:ascii="Times New Roman" w:hAnsi="Times New Roman" w:cs="Times New Roman"/>
          <w:sz w:val="24"/>
          <w:szCs w:val="24"/>
        </w:rPr>
        <w:t xml:space="preserve"> bidang</w:t>
      </w:r>
      <w:bookmarkStart w:id="0" w:name="_GoBack"/>
      <w:bookmarkEnd w:id="0"/>
      <w:r w:rsidR="00E7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C53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901">
        <w:rPr>
          <w:rFonts w:ascii="Times New Roman" w:hAnsi="Times New Roman" w:cs="Times New Roman"/>
          <w:sz w:val="24"/>
          <w:szCs w:val="24"/>
        </w:rPr>
        <w:t>sekto</w:t>
      </w:r>
      <w:r w:rsidR="003C1D6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C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D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3C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D6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3C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D6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C1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D6A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D65F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65FB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65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B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65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BE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D65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FB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E767E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E767EB">
        <w:rPr>
          <w:rFonts w:ascii="Times New Roman" w:hAnsi="Times New Roman" w:cs="Times New Roman"/>
          <w:sz w:val="24"/>
          <w:szCs w:val="24"/>
        </w:rPr>
        <w:t>ini</w:t>
      </w:r>
      <w:r w:rsidR="003C1D6A">
        <w:rPr>
          <w:rFonts w:ascii="Times New Roman" w:hAnsi="Times New Roman" w:cs="Times New Roman"/>
          <w:sz w:val="24"/>
          <w:szCs w:val="24"/>
        </w:rPr>
        <w:t>.</w:t>
      </w:r>
    </w:p>
    <w:p w:rsidR="003C1281" w:rsidRDefault="003C1281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</w:p>
    <w:p w:rsidR="00397EAB" w:rsidRDefault="00957B48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anjuran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Stay At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Self Quarantine,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PSBB (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</w:t>
      </w:r>
      <w:r w:rsidR="00397EAB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2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0838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826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083826">
        <w:rPr>
          <w:rFonts w:ascii="Times New Roman" w:hAnsi="Times New Roman" w:cs="Times New Roman"/>
          <w:sz w:val="24"/>
          <w:szCs w:val="24"/>
        </w:rPr>
        <w:t xml:space="preserve"> </w:t>
      </w:r>
      <w:r w:rsidR="00397EAB">
        <w:rPr>
          <w:rFonts w:ascii="Times New Roman" w:hAnsi="Times New Roman" w:cs="Times New Roman"/>
          <w:sz w:val="24"/>
          <w:szCs w:val="24"/>
        </w:rPr>
        <w:t xml:space="preserve"> Virus Covid-19 di Indonesia.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program “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Ádaptasi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diharapkannya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terjalannya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97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EAB">
        <w:rPr>
          <w:rFonts w:ascii="Times New Roman" w:hAnsi="Times New Roman" w:cs="Times New Roman"/>
          <w:sz w:val="24"/>
          <w:szCs w:val="24"/>
        </w:rPr>
        <w:t>sektor.</w:t>
      </w:r>
    </w:p>
    <w:p w:rsidR="00397EAB" w:rsidRDefault="00397EAB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End"/>
    </w:p>
    <w:p w:rsidR="006A154D" w:rsidRDefault="007C77C0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B4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290">
        <w:rPr>
          <w:rFonts w:ascii="Times New Roman" w:hAnsi="Times New Roman" w:cs="Times New Roman"/>
          <w:sz w:val="24"/>
          <w:szCs w:val="24"/>
        </w:rPr>
        <w:t>protok</w:t>
      </w:r>
      <w:r>
        <w:rPr>
          <w:rFonts w:ascii="Times New Roman" w:hAnsi="Times New Roman" w:cs="Times New Roman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412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154D" w:rsidRDefault="006A154D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6A154D" w:rsidRDefault="00D41290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Offline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Online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hambatan-hambatan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r w:rsidR="006A154D">
        <w:rPr>
          <w:rFonts w:ascii="Times New Roman" w:hAnsi="Times New Roman" w:cs="Times New Roman"/>
          <w:i/>
          <w:sz w:val="24"/>
          <w:szCs w:val="24"/>
        </w:rPr>
        <w:t xml:space="preserve">Gap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957B48">
        <w:rPr>
          <w:rFonts w:ascii="Times New Roman" w:hAnsi="Times New Roman" w:cs="Times New Roman"/>
          <w:sz w:val="24"/>
          <w:szCs w:val="24"/>
        </w:rPr>
        <w:t>.</w:t>
      </w:r>
    </w:p>
    <w:p w:rsidR="00D41290" w:rsidRDefault="00D41290" w:rsidP="008365F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</w:p>
    <w:p w:rsidR="00D41290" w:rsidRPr="00E65CA3" w:rsidRDefault="00957B48" w:rsidP="00957B48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pidato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alangkah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mari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wujudkan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0B6">
        <w:rPr>
          <w:rFonts w:ascii="Times New Roman" w:hAnsi="Times New Roman" w:cs="Times New Roman"/>
          <w:sz w:val="24"/>
          <w:szCs w:val="24"/>
        </w:rPr>
        <w:t>protok</w:t>
      </w:r>
      <w:r w:rsidR="006A154D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77F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0577F2">
        <w:rPr>
          <w:rFonts w:ascii="Times New Roman" w:hAnsi="Times New Roman" w:cs="Times New Roman"/>
          <w:sz w:val="24"/>
          <w:szCs w:val="24"/>
        </w:rPr>
        <w:t xml:space="preserve"> Virus Covid-19</w:t>
      </w:r>
      <w:r w:rsidR="006A154D">
        <w:rPr>
          <w:rFonts w:ascii="Times New Roman" w:hAnsi="Times New Roman" w:cs="Times New Roman"/>
          <w:sz w:val="24"/>
          <w:szCs w:val="24"/>
        </w:rPr>
        <w:t xml:space="preserve">. </w:t>
      </w:r>
      <w:r w:rsidR="006A154D">
        <w:rPr>
          <w:rFonts w:ascii="Times New Roman" w:hAnsi="Times New Roman" w:cs="Times New Roman"/>
          <w:i/>
          <w:sz w:val="24"/>
          <w:szCs w:val="24"/>
        </w:rPr>
        <w:t xml:space="preserve">Stay Healthy, Stay Safe, </w:t>
      </w:r>
      <w:proofErr w:type="gramStart"/>
      <w:r w:rsidR="006A154D"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 w:rsidR="006A154D">
        <w:rPr>
          <w:rFonts w:ascii="Times New Roman" w:hAnsi="Times New Roman" w:cs="Times New Roman"/>
          <w:i/>
          <w:sz w:val="24"/>
          <w:szCs w:val="24"/>
        </w:rPr>
        <w:t xml:space="preserve"> Stay Strong! </w:t>
      </w:r>
      <w:proofErr w:type="spellStart"/>
      <w:r w:rsidR="006A154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6A154D">
        <w:rPr>
          <w:rFonts w:ascii="Times New Roman" w:hAnsi="Times New Roman" w:cs="Times New Roman"/>
          <w:sz w:val="24"/>
          <w:szCs w:val="24"/>
        </w:rPr>
        <w:t>.</w:t>
      </w:r>
    </w:p>
    <w:sectPr w:rsidR="00D41290" w:rsidRPr="00E6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859" w:rsidRDefault="00135859" w:rsidP="00E9094F">
      <w:pPr>
        <w:spacing w:after="0" w:line="240" w:lineRule="auto"/>
      </w:pPr>
      <w:r>
        <w:separator/>
      </w:r>
    </w:p>
  </w:endnote>
  <w:endnote w:type="continuationSeparator" w:id="0">
    <w:p w:rsidR="00135859" w:rsidRDefault="00135859" w:rsidP="00E9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859" w:rsidRDefault="00135859" w:rsidP="00E9094F">
      <w:pPr>
        <w:spacing w:after="0" w:line="240" w:lineRule="auto"/>
      </w:pPr>
      <w:r>
        <w:separator/>
      </w:r>
    </w:p>
  </w:footnote>
  <w:footnote w:type="continuationSeparator" w:id="0">
    <w:p w:rsidR="00135859" w:rsidRDefault="00135859" w:rsidP="00E90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B6"/>
    <w:rsid w:val="000577F2"/>
    <w:rsid w:val="00083826"/>
    <w:rsid w:val="000967E0"/>
    <w:rsid w:val="00135859"/>
    <w:rsid w:val="001D1AF1"/>
    <w:rsid w:val="002D77D4"/>
    <w:rsid w:val="00384DF5"/>
    <w:rsid w:val="00397EAB"/>
    <w:rsid w:val="003C1281"/>
    <w:rsid w:val="003C1D6A"/>
    <w:rsid w:val="004C60B6"/>
    <w:rsid w:val="006600B6"/>
    <w:rsid w:val="006A154D"/>
    <w:rsid w:val="006B7645"/>
    <w:rsid w:val="007C77C0"/>
    <w:rsid w:val="008365F8"/>
    <w:rsid w:val="00920174"/>
    <w:rsid w:val="00957B48"/>
    <w:rsid w:val="00AA638A"/>
    <w:rsid w:val="00B6233F"/>
    <w:rsid w:val="00C53901"/>
    <w:rsid w:val="00C62B86"/>
    <w:rsid w:val="00D41290"/>
    <w:rsid w:val="00D65FBE"/>
    <w:rsid w:val="00DD111F"/>
    <w:rsid w:val="00E65CA3"/>
    <w:rsid w:val="00E767EB"/>
    <w:rsid w:val="00E9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DAB15-4246-4F41-80F9-20878D01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94F"/>
  </w:style>
  <w:style w:type="paragraph" w:styleId="Footer">
    <w:name w:val="footer"/>
    <w:basedOn w:val="Normal"/>
    <w:link w:val="FooterChar"/>
    <w:uiPriority w:val="99"/>
    <w:unhideWhenUsed/>
    <w:rsid w:val="00E90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2020-07-12T14:00:00Z</dcterms:created>
  <dcterms:modified xsi:type="dcterms:W3CDTF">2020-07-21T15:21:00Z</dcterms:modified>
</cp:coreProperties>
</file>