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280"/>
        <w:jc w:val="center"/>
      </w:pPr>
      <w:r>
        <w:rPr>
          <w:rFonts w:ascii="Calibri" w:hAnsi="Calibri"/>
          <w:b/>
          <w:i w:val="0"/>
          <w:color w:val="B7791F"/>
          <w:sz w:val="24"/>
        </w:rPr>
        <w:t>PANDUAN TEKNIS</w:t>
      </w:r>
    </w:p>
    <w:p>
      <w:pPr>
        <w:spacing w:after="60"/>
        <w:jc w:val="center"/>
      </w:pPr>
      <w:r>
        <w:rPr>
          <w:rFonts w:ascii="Cambria" w:hAnsi="Cambria"/>
          <w:b/>
          <w:i w:val="0"/>
          <w:color w:val="174C37"/>
          <w:sz w:val="50"/>
        </w:rPr>
        <w:t>Panduan Pengembangan</w:t>
      </w:r>
    </w:p>
    <w:p>
      <w:pPr>
        <w:spacing w:after="60"/>
        <w:jc w:val="center"/>
      </w:pPr>
      <w:r>
        <w:rPr>
          <w:rFonts w:ascii="Cambria" w:hAnsi="Cambria"/>
          <w:b/>
          <w:i w:val="0"/>
          <w:color w:val="174C37"/>
          <w:sz w:val="44"/>
        </w:rPr>
        <w:t>dan Pemeliharaan Portal</w:t>
      </w:r>
    </w:p>
    <w:p>
      <w:pPr>
        <w:spacing w:before="180" w:after="320"/>
        <w:pBdr>
          <w:bottom w:val="single" w:sz="12" w:color="B7791F"/>
        </w:pBdr>
      </w:pPr>
    </w:p>
    <w:p>
      <w:pPr>
        <w:jc w:val="center"/>
      </w:pPr>
      <w:r>
        <w:rPr>
          <w:rFonts w:ascii="Calibri" w:hAnsi="Calibri"/>
          <w:b/>
          <w:i w:val="0"/>
          <w:color w:val="174C37"/>
          <w:sz w:val="24"/>
        </w:rPr>
        <w:t>PORTAL DESA RANCAJAYA</w:t>
      </w:r>
    </w:p>
    <w:p>
      <w:pPr>
        <w:jc w:val="center"/>
      </w:pPr>
      <w:r>
        <w:rPr>
          <w:rFonts w:ascii="Calibri" w:hAnsi="Calibri"/>
          <w:b w:val="0"/>
          <w:i/>
          <w:color w:val="687386"/>
          <w:sz w:val="21"/>
        </w:rPr>
        <w:t>Dokumentasi teknis untuk pengembang, PIC teknis, dan tim penerus.</w:t>
      </w:r>
    </w:p>
    <w:p/>
    <w:p>
      <w:pPr>
        <w:jc w:val="center"/>
      </w:pPr>
      <w:r>
        <w:rPr>
          <w:rFonts w:ascii="Calibri" w:hAnsi="Calibri"/>
          <w:b/>
          <w:i w:val="0"/>
          <w:color w:val="252B28"/>
          <w:sz w:val="21"/>
        </w:rPr>
        <w:t xml:space="preserve">Ditujukan untuk: </w:t>
      </w:r>
      <w:r>
        <w:rPr>
          <w:rFonts w:ascii="Calibri" w:hAnsi="Calibri"/>
          <w:b/>
          <w:i w:val="0"/>
          <w:color w:val="252B28"/>
          <w:sz w:val="21"/>
        </w:rPr>
        <w:t>Pengembang dan PIC Teknis Portal Rancajaya</w:t>
      </w:r>
    </w:p>
    <w:p/>
    <w:p>
      <w:pPr>
        <w:jc w:val="center"/>
      </w:pPr>
      <w:r>
        <w:rPr>
          <w:rFonts w:ascii="Calibri" w:hAnsi="Calibri"/>
          <w:b w:val="0"/>
          <w:i w:val="0"/>
          <w:color w:val="687386"/>
          <w:sz w:val="18"/>
        </w:rPr>
        <w:t>Disusun oleh</w:t>
      </w:r>
    </w:p>
    <w:p>
      <w:pPr>
        <w:jc w:val="center"/>
      </w:pPr>
      <w:r>
        <w:rPr>
          <w:rFonts w:ascii="Cambria" w:hAnsi="Cambria"/>
          <w:b/>
          <w:i w:val="0"/>
          <w:color w:val="252B28"/>
          <w:sz w:val="26"/>
        </w:rPr>
        <w:t>KKN-T IPB 2026</w:t>
      </w:r>
    </w:p>
    <w:p>
      <w:pPr>
        <w:jc w:val="center"/>
      </w:pPr>
      <w:r>
        <w:rPr>
          <w:rFonts w:ascii="Calibri" w:hAnsi="Calibri"/>
          <w:b/>
          <w:i w:val="0"/>
          <w:color w:val="B7791F"/>
          <w:sz w:val="18"/>
        </w:rPr>
        <w:t>Agustus 2026</w:t>
      </w:r>
    </w:p>
    <w:p>
      <w:r>
        <w:br w:type="page"/>
      </w:r>
    </w:p>
    <w:p>
      <w:r>
        <w:rPr>
          <w:rFonts w:ascii="Cambria" w:hAnsi="Cambria"/>
          <w:b/>
          <w:i w:val="0"/>
          <w:color w:val="174C37"/>
          <w:sz w:val="46"/>
        </w:rPr>
        <w:t>Daftar Isi</w:t>
      </w:r>
    </w:p>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01</w:t>
            </w:r>
          </w:p>
        </w:tc>
        <w:tc>
          <w:tcPr>
            <w:tcW w:type="dxa" w:w="3255"/>
            <w:tcW w:w="7600" w:type="dxa"/>
            <w:tcMar>
              <w:top w:w="30" w:type="dxa"/>
              <w:start w:w="20" w:type="dxa"/>
              <w:bottom w:w="30" w:type="dxa"/>
              <w:end w:w="20" w:type="dxa"/>
            </w:tcMar>
          </w:tcPr>
          <w:p>
            <w:r>
              <w:rPr>
                <w:rFonts w:ascii="Cambria" w:hAnsi="Cambria"/>
                <w:b w:val="0"/>
                <w:i w:val="0"/>
                <w:color w:val="252B28"/>
                <w:sz w:val="21"/>
              </w:rPr>
              <w:t>Ruang Lingkup dan Arsitektur</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§01</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02</w:t>
            </w:r>
          </w:p>
        </w:tc>
        <w:tc>
          <w:tcPr>
            <w:tcW w:type="dxa" w:w="3255"/>
            <w:tcW w:w="7600" w:type="dxa"/>
            <w:tcMar>
              <w:top w:w="30" w:type="dxa"/>
              <w:start w:w="20" w:type="dxa"/>
              <w:bottom w:w="30" w:type="dxa"/>
              <w:end w:w="20" w:type="dxa"/>
            </w:tcMar>
          </w:tcPr>
          <w:p>
            <w:r>
              <w:rPr>
                <w:rFonts w:ascii="Cambria" w:hAnsi="Cambria"/>
                <w:b w:val="0"/>
                <w:i w:val="0"/>
                <w:color w:val="252B28"/>
                <w:sz w:val="21"/>
              </w:rPr>
              <w:t>Stack dan Komponen Utama</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§02</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03</w:t>
            </w:r>
          </w:p>
        </w:tc>
        <w:tc>
          <w:tcPr>
            <w:tcW w:type="dxa" w:w="3255"/>
            <w:tcW w:w="7600" w:type="dxa"/>
            <w:tcMar>
              <w:top w:w="30" w:type="dxa"/>
              <w:start w:w="20" w:type="dxa"/>
              <w:bottom w:w="30" w:type="dxa"/>
              <w:end w:w="20" w:type="dxa"/>
            </w:tcMar>
          </w:tcPr>
          <w:p>
            <w:r>
              <w:rPr>
                <w:rFonts w:ascii="Cambria" w:hAnsi="Cambria"/>
                <w:b w:val="0"/>
                <w:i w:val="0"/>
                <w:color w:val="252B28"/>
                <w:sz w:val="21"/>
              </w:rPr>
              <w:t>Struktur Repository</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§03</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04</w:t>
            </w:r>
          </w:p>
        </w:tc>
        <w:tc>
          <w:tcPr>
            <w:tcW w:type="dxa" w:w="3255"/>
            <w:tcW w:w="7600" w:type="dxa"/>
            <w:tcMar>
              <w:top w:w="30" w:type="dxa"/>
              <w:start w:w="20" w:type="dxa"/>
              <w:bottom w:w="30" w:type="dxa"/>
              <w:end w:w="20" w:type="dxa"/>
            </w:tcMar>
          </w:tcPr>
          <w:p>
            <w:r>
              <w:rPr>
                <w:rFonts w:ascii="Cambria" w:hAnsi="Cambria"/>
                <w:b w:val="0"/>
                <w:i w:val="0"/>
                <w:color w:val="252B28"/>
                <w:sz w:val="21"/>
              </w:rPr>
              <w:t>Menjalankan Proyek Secara Lokal</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§04</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05</w:t>
            </w:r>
          </w:p>
        </w:tc>
        <w:tc>
          <w:tcPr>
            <w:tcW w:type="dxa" w:w="3255"/>
            <w:tcW w:w="7600" w:type="dxa"/>
            <w:tcMar>
              <w:top w:w="30" w:type="dxa"/>
              <w:start w:w="20" w:type="dxa"/>
              <w:bottom w:w="30" w:type="dxa"/>
              <w:end w:w="20" w:type="dxa"/>
            </w:tcMar>
          </w:tcPr>
          <w:p>
            <w:r>
              <w:rPr>
                <w:rFonts w:ascii="Cambria" w:hAnsi="Cambria"/>
                <w:b w:val="0"/>
                <w:i w:val="0"/>
                <w:color w:val="252B28"/>
                <w:sz w:val="21"/>
              </w:rPr>
              <w:t>Model Konten dan Status Publikasi</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§05</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06</w:t>
            </w:r>
          </w:p>
        </w:tc>
        <w:tc>
          <w:tcPr>
            <w:tcW w:type="dxa" w:w="3255"/>
            <w:tcW w:w="7600" w:type="dxa"/>
            <w:tcMar>
              <w:top w:w="30" w:type="dxa"/>
              <w:start w:w="20" w:type="dxa"/>
              <w:bottom w:w="30" w:type="dxa"/>
              <w:end w:w="20" w:type="dxa"/>
            </w:tcMar>
          </w:tcPr>
          <w:p>
            <w:r>
              <w:rPr>
                <w:rFonts w:ascii="Cambria" w:hAnsi="Cambria"/>
                <w:b w:val="0"/>
                <w:i w:val="0"/>
                <w:color w:val="252B28"/>
                <w:sz w:val="21"/>
              </w:rPr>
              <w:t>Konfigurasi Decap CMS</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§06</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07</w:t>
            </w:r>
          </w:p>
        </w:tc>
        <w:tc>
          <w:tcPr>
            <w:tcW w:type="dxa" w:w="3255"/>
            <w:tcW w:w="7600" w:type="dxa"/>
            <w:tcMar>
              <w:top w:w="30" w:type="dxa"/>
              <w:start w:w="20" w:type="dxa"/>
              <w:bottom w:w="30" w:type="dxa"/>
              <w:end w:w="20" w:type="dxa"/>
            </w:tcMar>
          </w:tcPr>
          <w:p>
            <w:r>
              <w:rPr>
                <w:rFonts w:ascii="Cambria" w:hAnsi="Cambria"/>
                <w:b w:val="0"/>
                <w:i w:val="0"/>
                <w:color w:val="252B28"/>
                <w:sz w:val="21"/>
              </w:rPr>
              <w:t>Menambah atau Mengubah Collection</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§07</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08</w:t>
            </w:r>
          </w:p>
        </w:tc>
        <w:tc>
          <w:tcPr>
            <w:tcW w:type="dxa" w:w="3255"/>
            <w:tcW w:w="7600" w:type="dxa"/>
            <w:tcMar>
              <w:top w:w="30" w:type="dxa"/>
              <w:start w:w="20" w:type="dxa"/>
              <w:bottom w:w="30" w:type="dxa"/>
              <w:end w:w="20" w:type="dxa"/>
            </w:tcMar>
          </w:tcPr>
          <w:p>
            <w:r>
              <w:rPr>
                <w:rFonts w:ascii="Cambria" w:hAnsi="Cambria"/>
                <w:b w:val="0"/>
                <w:i w:val="0"/>
                <w:color w:val="252B28"/>
                <w:sz w:val="21"/>
              </w:rPr>
              <w:t>Halaman, Komponen, dan Layout</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§08</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09</w:t>
            </w:r>
          </w:p>
        </w:tc>
        <w:tc>
          <w:tcPr>
            <w:tcW w:type="dxa" w:w="3255"/>
            <w:tcW w:w="7600" w:type="dxa"/>
            <w:tcMar>
              <w:top w:w="30" w:type="dxa"/>
              <w:start w:w="20" w:type="dxa"/>
              <w:bottom w:w="30" w:type="dxa"/>
              <w:end w:w="20" w:type="dxa"/>
            </w:tcMar>
          </w:tcPr>
          <w:p>
            <w:r>
              <w:rPr>
                <w:rFonts w:ascii="Cambria" w:hAnsi="Cambria"/>
                <w:b w:val="0"/>
                <w:i w:val="0"/>
                <w:color w:val="252B28"/>
                <w:sz w:val="21"/>
              </w:rPr>
              <w:t>Aset, Base Path, dan URL</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§09</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10</w:t>
            </w:r>
          </w:p>
        </w:tc>
        <w:tc>
          <w:tcPr>
            <w:tcW w:type="dxa" w:w="3255"/>
            <w:tcW w:w="7600" w:type="dxa"/>
            <w:tcMar>
              <w:top w:w="30" w:type="dxa"/>
              <w:start w:w="20" w:type="dxa"/>
              <w:bottom w:w="30" w:type="dxa"/>
              <w:end w:w="20" w:type="dxa"/>
            </w:tcMar>
          </w:tcPr>
          <w:p>
            <w:r>
              <w:rPr>
                <w:rFonts w:ascii="Cambria" w:hAnsi="Cambria"/>
                <w:b w:val="0"/>
                <w:i w:val="0"/>
                <w:color w:val="252B28"/>
                <w:sz w:val="21"/>
              </w:rPr>
              <w:t>SEO dan Data Terstruktur</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§10</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11</w:t>
            </w:r>
          </w:p>
        </w:tc>
        <w:tc>
          <w:tcPr>
            <w:tcW w:type="dxa" w:w="3255"/>
            <w:tcW w:w="7600" w:type="dxa"/>
            <w:tcMar>
              <w:top w:w="30" w:type="dxa"/>
              <w:start w:w="20" w:type="dxa"/>
              <w:bottom w:w="30" w:type="dxa"/>
              <w:end w:w="20" w:type="dxa"/>
            </w:tcMar>
          </w:tcPr>
          <w:p>
            <w:r>
              <w:rPr>
                <w:rFonts w:ascii="Cambria" w:hAnsi="Cambria"/>
                <w:b w:val="0"/>
                <w:i w:val="0"/>
                <w:color w:val="252B28"/>
                <w:sz w:val="21"/>
              </w:rPr>
              <w:t>Build dan GitHub Pages</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§11</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12</w:t>
            </w:r>
          </w:p>
        </w:tc>
        <w:tc>
          <w:tcPr>
            <w:tcW w:type="dxa" w:w="3255"/>
            <w:tcW w:w="7600" w:type="dxa"/>
            <w:tcMar>
              <w:top w:w="30" w:type="dxa"/>
              <w:start w:w="20" w:type="dxa"/>
              <w:bottom w:w="30" w:type="dxa"/>
              <w:end w:w="20" w:type="dxa"/>
            </w:tcMar>
          </w:tcPr>
          <w:p>
            <w:r>
              <w:rPr>
                <w:rFonts w:ascii="Cambria" w:hAnsi="Cambria"/>
                <w:b w:val="0"/>
                <w:i w:val="0"/>
                <w:color w:val="252B28"/>
                <w:sz w:val="21"/>
              </w:rPr>
              <w:t>OAuth dan Akses Admin</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§12</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13</w:t>
            </w:r>
          </w:p>
        </w:tc>
        <w:tc>
          <w:tcPr>
            <w:tcW w:type="dxa" w:w="3255"/>
            <w:tcW w:w="7600" w:type="dxa"/>
            <w:tcMar>
              <w:top w:w="30" w:type="dxa"/>
              <w:start w:w="20" w:type="dxa"/>
              <w:bottom w:w="30" w:type="dxa"/>
              <w:end w:w="20" w:type="dxa"/>
            </w:tcMar>
          </w:tcPr>
          <w:p>
            <w:r>
              <w:rPr>
                <w:rFonts w:ascii="Cambria" w:hAnsi="Cambria"/>
                <w:b w:val="0"/>
                <w:i w:val="0"/>
                <w:color w:val="252B28"/>
                <w:sz w:val="21"/>
              </w:rPr>
              <w:t>Backup, Pemulihan, dan Rollback</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§13</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14</w:t>
            </w:r>
          </w:p>
        </w:tc>
        <w:tc>
          <w:tcPr>
            <w:tcW w:type="dxa" w:w="3255"/>
            <w:tcW w:w="7600" w:type="dxa"/>
            <w:tcMar>
              <w:top w:w="30" w:type="dxa"/>
              <w:start w:w="20" w:type="dxa"/>
              <w:bottom w:w="30" w:type="dxa"/>
              <w:end w:w="20" w:type="dxa"/>
            </w:tcMar>
          </w:tcPr>
          <w:p>
            <w:r>
              <w:rPr>
                <w:rFonts w:ascii="Cambria" w:hAnsi="Cambria"/>
                <w:b w:val="0"/>
                <w:i w:val="0"/>
                <w:color w:val="252B28"/>
                <w:sz w:val="21"/>
              </w:rPr>
              <w:t>Diagnostik Masalah Umum</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§14</w:t>
            </w:r>
          </w:p>
        </w:tc>
      </w:tr>
    </w:tbl>
    <w:tbl>
      <w:tblPr>
        <w:tblW w:type="auto" w:w="0"/>
        <w:jc w:val="left"/>
        <w:tblLayout w:type="fixed"/>
        <w:tblLook w:firstColumn="1" w:firstRow="1" w:lastColumn="0" w:lastRow="0" w:noHBand="0" w:noVBand="1" w:val="04A0"/>
      </w:tblPr>
      <w:tblGrid>
        <w:gridCol w:w="3255"/>
        <w:gridCol w:w="3255"/>
        <w:gridCol w:w="3255"/>
      </w:tblGrid>
      <w:tr>
        <w:tc>
          <w:tcPr>
            <w:tcW w:type="dxa" w:w="3255"/>
            <w:tcW w:w="550" w:type="dxa"/>
            <w:tcMar>
              <w:top w:w="30" w:type="dxa"/>
              <w:start w:w="20" w:type="dxa"/>
              <w:bottom w:w="30" w:type="dxa"/>
              <w:end w:w="20" w:type="dxa"/>
            </w:tcMar>
          </w:tcPr>
          <w:p>
            <w:r>
              <w:rPr>
                <w:rFonts w:ascii="Cambria" w:hAnsi="Cambria"/>
                <w:b/>
                <w:i w:val="0"/>
                <w:color w:val="B7791F"/>
                <w:sz w:val="23"/>
              </w:rPr>
              <w:t>15</w:t>
            </w:r>
          </w:p>
        </w:tc>
        <w:tc>
          <w:tcPr>
            <w:tcW w:type="dxa" w:w="3255"/>
            <w:tcW w:w="7600" w:type="dxa"/>
            <w:tcMar>
              <w:top w:w="30" w:type="dxa"/>
              <w:start w:w="20" w:type="dxa"/>
              <w:bottom w:w="30" w:type="dxa"/>
              <w:end w:w="20" w:type="dxa"/>
            </w:tcMar>
          </w:tcPr>
          <w:p>
            <w:r>
              <w:rPr>
                <w:rFonts w:ascii="Cambria" w:hAnsi="Cambria"/>
                <w:b w:val="0"/>
                <w:i w:val="0"/>
                <w:color w:val="252B28"/>
                <w:sz w:val="21"/>
              </w:rPr>
              <w:t>Pengembangan Lanjutan</w:t>
            </w:r>
          </w:p>
        </w:tc>
        <w:tc>
          <w:tcPr>
            <w:tcW w:type="dxa" w:w="3255"/>
            <w:tcW w:w="700" w:type="dxa"/>
            <w:tcMar>
              <w:top w:w="30" w:type="dxa"/>
              <w:start w:w="20" w:type="dxa"/>
              <w:bottom w:w="30" w:type="dxa"/>
              <w:end w:w="20" w:type="dxa"/>
            </w:tcMar>
          </w:tcPr>
          <w:p>
            <w:pPr>
              <w:jc w:val="right"/>
            </w:pPr>
            <w:r>
              <w:rPr>
                <w:rFonts w:ascii="Calibri" w:hAnsi="Calibri"/>
                <w:b w:val="0"/>
                <w:i w:val="0"/>
                <w:color w:val="687386"/>
                <w:sz w:val="18"/>
              </w:rPr>
              <w:t>§15</w:t>
            </w:r>
          </w:p>
        </w:tc>
      </w:tr>
    </w:tbl>
    <w:p>
      <w:r>
        <w:br w:type="page"/>
      </w:r>
    </w:p>
    <w:p>
      <w:pPr>
        <w:spacing w:after="40"/>
      </w:pPr>
      <w:r>
        <w:rPr>
          <w:rFonts w:ascii="Cambria" w:hAnsi="Cambria"/>
          <w:b/>
          <w:i w:val="0"/>
          <w:color w:val="B7791F"/>
          <w:sz w:val="22"/>
        </w:rPr>
        <w:t>BAGIAN 01</w:t>
      </w:r>
    </w:p>
    <w:p>
      <w:pPr>
        <w:pStyle w:val="Heading1"/>
        <w:spacing w:after="200"/>
        <w:pBdr>
          <w:bottom w:val="single" w:sz="10" w:color="B7791F"/>
        </w:pBdr>
      </w:pPr>
      <w:r>
        <w:t>Ruang Lingkup dan Arsitektur</w:t>
      </w:r>
    </w:p>
    <w:p>
      <w:r>
        <w:t>Portal Rancajaya adalah website statis berbasis Astro. Decap CMS menulis konten ke GitHub, GitHub Actions membangun folder dist, dan GitHub Pages menyajikan hasilnya. Netlify hanya menjadi OAuth proxy untuk proses masuk GitHub.</w:t>
      </w:r>
    </w:p>
    <w:p>
      <w:pPr>
        <w:jc w:val="center"/>
      </w:pPr>
      <w:r>
        <w:drawing>
          <wp:inline xmlns:a="http://schemas.openxmlformats.org/drawingml/2006/main" xmlns:pic="http://schemas.openxmlformats.org/drawingml/2006/picture">
            <wp:extent cx="5212080" cy="2931795"/>
            <wp:docPr id="1" name="Picture 1"/>
            <wp:cNvGraphicFramePr>
              <a:graphicFrameLocks noChangeAspect="1"/>
            </wp:cNvGraphicFramePr>
            <a:graphic>
              <a:graphicData uri="http://schemas.openxmlformats.org/drawingml/2006/picture">
                <pic:pic>
                  <pic:nvPicPr>
                    <pic:cNvPr id="0" name="arsitektur-portal.png"/>
                    <pic:cNvPicPr/>
                  </pic:nvPicPr>
                  <pic:blipFill>
                    <a:blip r:embed="rId24"/>
                    <a:stretch>
                      <a:fillRect/>
                    </a:stretch>
                  </pic:blipFill>
                  <pic:spPr>
                    <a:xfrm>
                      <a:off x="0" y="0"/>
                      <a:ext cx="5212080" cy="2931795"/>
                    </a:xfrm>
                    <a:prstGeom prst="rect"/>
                  </pic:spPr>
                </pic:pic>
              </a:graphicData>
            </a:graphic>
          </wp:inline>
        </w:drawing>
      </w:r>
    </w:p>
    <w:p>
      <w:pPr>
        <w:jc w:val="center"/>
      </w:pPr>
      <w:r>
        <w:rPr>
          <w:rFonts w:ascii="Calibri" w:hAnsi="Calibri"/>
          <w:b w:val="0"/>
          <w:i/>
          <w:color w:val="687386"/>
          <w:sz w:val="18"/>
        </w:rPr>
        <w:t>Alur teknis publikasi Portal Rancajaya.</w:t>
      </w:r>
    </w:p>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Batas sistem</w:t>
              <w:br/>
            </w:r>
            <w:r>
              <w:rPr>
                <w:rFonts w:ascii="Calibri" w:hAnsi="Calibri"/>
                <w:b w:val="0"/>
                <w:i w:val="0"/>
                <w:color w:val="252B28"/>
                <w:sz w:val="21"/>
              </w:rPr>
              <w:t>Portal bukan database kependudukan, sistem persuratan otomatis, atau tempat menyimpan dokumen pribadi warga.</w:t>
            </w:r>
          </w:p>
        </w:tc>
      </w:tr>
    </w:tbl>
    <w:p>
      <w:r>
        <w:br w:type="page"/>
      </w:r>
    </w:p>
    <w:p>
      <w:pPr>
        <w:spacing w:after="40"/>
      </w:pPr>
      <w:r>
        <w:rPr>
          <w:rFonts w:ascii="Cambria" w:hAnsi="Cambria"/>
          <w:b/>
          <w:i w:val="0"/>
          <w:color w:val="B7791F"/>
          <w:sz w:val="22"/>
        </w:rPr>
        <w:t>BAGIAN 02</w:t>
      </w:r>
    </w:p>
    <w:p>
      <w:pPr>
        <w:pStyle w:val="Heading1"/>
        <w:spacing w:after="200"/>
        <w:pBdr>
          <w:bottom w:val="single" w:sz="10" w:color="B7791F"/>
        </w:pBdr>
      </w:pPr>
      <w:r>
        <w:t>Stack dan Komponen Utama</w:t>
      </w:r>
    </w:p>
    <w:tbl>
      <w:tblPr>
        <w:tblW w:type="auto" w:w="0"/>
        <w:tblLayout w:type="fixed"/>
        <w:tblLook w:firstColumn="1" w:firstRow="1" w:lastColumn="0" w:lastRow="0" w:noHBand="0" w:noVBand="1" w:val="04A0"/>
      </w:tblPr>
      <w:tblGrid>
        <w:gridCol w:w="4882"/>
        <w:gridCol w:w="4882"/>
      </w:tblGrid>
      <w:tr>
        <w:trPr>
          <w:tblHeader w:val="true"/>
        </w:trPr>
        <w:tc>
          <w:tcPr>
            <w:tcW w:type="dxa" w:w="4882"/>
            <w:shd w:fill="174C37"/>
            <w:tcMar>
              <w:top w:w="110" w:type="dxa"/>
              <w:start w:w="130" w:type="dxa"/>
              <w:bottom w:w="110" w:type="dxa"/>
              <w:end w:w="130" w:type="dxa"/>
            </w:tcMar>
            <w:tcW w:w="4250" w:type="dxa"/>
          </w:tcPr>
          <w:p>
            <w:r>
              <w:rPr>
                <w:rFonts w:ascii="Calibri" w:hAnsi="Calibri"/>
                <w:b/>
                <w:i w:val="0"/>
                <w:color w:val="FFFFFF"/>
                <w:sz w:val="19"/>
              </w:rPr>
              <w:t>Komponen</w:t>
            </w:r>
          </w:p>
        </w:tc>
        <w:tc>
          <w:tcPr>
            <w:tcW w:type="dxa" w:w="4882"/>
            <w:shd w:fill="174C37"/>
            <w:tcMar>
              <w:top w:w="110" w:type="dxa"/>
              <w:start w:w="130" w:type="dxa"/>
              <w:bottom w:w="110" w:type="dxa"/>
              <w:end w:w="130" w:type="dxa"/>
            </w:tcMar>
            <w:tcW w:w="4250" w:type="dxa"/>
          </w:tcPr>
          <w:p>
            <w:r>
              <w:rPr>
                <w:rFonts w:ascii="Calibri" w:hAnsi="Calibri"/>
                <w:b/>
                <w:i w:val="0"/>
                <w:color w:val="FFFFFF"/>
                <w:sz w:val="19"/>
              </w:rPr>
              <w:t>Peran</w:t>
            </w:r>
          </w:p>
        </w:tc>
      </w:tr>
      <w:tr>
        <w:tc>
          <w:tcPr>
            <w:tcW w:type="dxa" w:w="4882"/>
            <w:tcMar>
              <w:top w:w="110" w:type="dxa"/>
              <w:start w:w="130" w:type="dxa"/>
              <w:bottom w:w="110" w:type="dxa"/>
              <w:end w:w="130" w:type="dxa"/>
            </w:tcMar>
            <w:tcW w:w="4250" w:type="dxa"/>
          </w:tcPr>
          <w:p>
            <w:r>
              <w:rPr>
                <w:rFonts w:ascii="Calibri" w:hAnsi="Calibri"/>
                <w:b w:val="0"/>
                <w:i w:val="0"/>
                <w:color w:val="252B28"/>
                <w:sz w:val="19"/>
              </w:rPr>
              <w:t>Astro 5</w:t>
            </w:r>
          </w:p>
        </w:tc>
        <w:tc>
          <w:tcPr>
            <w:tcW w:type="dxa" w:w="4882"/>
            <w:tcMar>
              <w:top w:w="110" w:type="dxa"/>
              <w:start w:w="130" w:type="dxa"/>
              <w:bottom w:w="110" w:type="dxa"/>
              <w:end w:w="130" w:type="dxa"/>
            </w:tcMar>
            <w:tcW w:w="4250" w:type="dxa"/>
          </w:tcPr>
          <w:p>
            <w:r>
              <w:rPr>
                <w:rFonts w:ascii="Calibri" w:hAnsi="Calibri"/>
                <w:b w:val="0"/>
                <w:i w:val="0"/>
                <w:color w:val="252B28"/>
                <w:sz w:val="19"/>
              </w:rPr>
              <w:t>Static site generator dan routing</w:t>
            </w:r>
          </w:p>
        </w:tc>
      </w:tr>
      <w:tr>
        <w:tc>
          <w:tcPr>
            <w:tcW w:type="dxa" w:w="4882"/>
            <w:tcMar>
              <w:top w:w="110" w:type="dxa"/>
              <w:start w:w="130" w:type="dxa"/>
              <w:bottom w:w="110" w:type="dxa"/>
              <w:end w:w="130" w:type="dxa"/>
            </w:tcMar>
            <w:tcW w:w="4250" w:type="dxa"/>
          </w:tcPr>
          <w:p>
            <w:r>
              <w:rPr>
                <w:rFonts w:ascii="Calibri" w:hAnsi="Calibri"/>
                <w:b w:val="0"/>
                <w:i w:val="0"/>
                <w:color w:val="252B28"/>
                <w:sz w:val="19"/>
              </w:rPr>
              <w:t>Tailwind CSS 3</w:t>
            </w:r>
          </w:p>
        </w:tc>
        <w:tc>
          <w:tcPr>
            <w:tcW w:type="dxa" w:w="4882"/>
            <w:tcMar>
              <w:top w:w="110" w:type="dxa"/>
              <w:start w:w="130" w:type="dxa"/>
              <w:bottom w:w="110" w:type="dxa"/>
              <w:end w:w="130" w:type="dxa"/>
            </w:tcMar>
            <w:tcW w:w="4250" w:type="dxa"/>
          </w:tcPr>
          <w:p>
            <w:r>
              <w:rPr>
                <w:rFonts w:ascii="Calibri" w:hAnsi="Calibri"/>
                <w:b w:val="0"/>
                <w:i w:val="0"/>
                <w:color w:val="252B28"/>
                <w:sz w:val="19"/>
              </w:rPr>
              <w:t>Utility styling</w:t>
            </w:r>
          </w:p>
        </w:tc>
      </w:tr>
      <w:tr>
        <w:tc>
          <w:tcPr>
            <w:tcW w:type="dxa" w:w="4882"/>
            <w:tcMar>
              <w:top w:w="110" w:type="dxa"/>
              <w:start w:w="130" w:type="dxa"/>
              <w:bottom w:w="110" w:type="dxa"/>
              <w:end w:w="130" w:type="dxa"/>
            </w:tcMar>
            <w:tcW w:w="4250" w:type="dxa"/>
          </w:tcPr>
          <w:p>
            <w:r>
              <w:rPr>
                <w:rFonts w:ascii="Calibri" w:hAnsi="Calibri"/>
                <w:b w:val="0"/>
                <w:i w:val="0"/>
                <w:color w:val="252B28"/>
                <w:sz w:val="19"/>
              </w:rPr>
              <w:t>Astro Content Collections + Zod</w:t>
            </w:r>
          </w:p>
        </w:tc>
        <w:tc>
          <w:tcPr>
            <w:tcW w:type="dxa" w:w="4882"/>
            <w:tcMar>
              <w:top w:w="110" w:type="dxa"/>
              <w:start w:w="130" w:type="dxa"/>
              <w:bottom w:w="110" w:type="dxa"/>
              <w:end w:w="130" w:type="dxa"/>
            </w:tcMar>
            <w:tcW w:w="4250" w:type="dxa"/>
          </w:tcPr>
          <w:p>
            <w:r>
              <w:rPr>
                <w:rFonts w:ascii="Calibri" w:hAnsi="Calibri"/>
                <w:b w:val="0"/>
                <w:i w:val="0"/>
                <w:color w:val="252B28"/>
                <w:sz w:val="19"/>
              </w:rPr>
              <w:t>Skema dan validasi konten</w:t>
            </w:r>
          </w:p>
        </w:tc>
      </w:tr>
      <w:tr>
        <w:tc>
          <w:tcPr>
            <w:tcW w:type="dxa" w:w="4882"/>
            <w:tcMar>
              <w:top w:w="110" w:type="dxa"/>
              <w:start w:w="130" w:type="dxa"/>
              <w:bottom w:w="110" w:type="dxa"/>
              <w:end w:w="130" w:type="dxa"/>
            </w:tcMar>
            <w:tcW w:w="4250" w:type="dxa"/>
          </w:tcPr>
          <w:p>
            <w:r>
              <w:rPr>
                <w:rFonts w:ascii="Calibri" w:hAnsi="Calibri"/>
                <w:b w:val="0"/>
                <w:i w:val="0"/>
                <w:color w:val="252B28"/>
                <w:sz w:val="19"/>
              </w:rPr>
              <w:t>Decap CMS 3</w:t>
            </w:r>
          </w:p>
        </w:tc>
        <w:tc>
          <w:tcPr>
            <w:tcW w:type="dxa" w:w="4882"/>
            <w:tcMar>
              <w:top w:w="110" w:type="dxa"/>
              <w:start w:w="130" w:type="dxa"/>
              <w:bottom w:w="110" w:type="dxa"/>
              <w:end w:w="130" w:type="dxa"/>
            </w:tcMar>
            <w:tcW w:w="4250" w:type="dxa"/>
          </w:tcPr>
          <w:p>
            <w:r>
              <w:rPr>
                <w:rFonts w:ascii="Calibri" w:hAnsi="Calibri"/>
                <w:b w:val="0"/>
                <w:i w:val="0"/>
                <w:color w:val="252B28"/>
                <w:sz w:val="19"/>
              </w:rPr>
              <w:t>Editor konten berbasis Git</w:t>
            </w:r>
          </w:p>
        </w:tc>
      </w:tr>
      <w:tr>
        <w:tc>
          <w:tcPr>
            <w:tcW w:type="dxa" w:w="4882"/>
            <w:tcMar>
              <w:top w:w="110" w:type="dxa"/>
              <w:start w:w="130" w:type="dxa"/>
              <w:bottom w:w="110" w:type="dxa"/>
              <w:end w:w="130" w:type="dxa"/>
            </w:tcMar>
            <w:tcW w:w="4250" w:type="dxa"/>
          </w:tcPr>
          <w:p>
            <w:r>
              <w:rPr>
                <w:rFonts w:ascii="Calibri" w:hAnsi="Calibri"/>
                <w:b w:val="0"/>
                <w:i w:val="0"/>
                <w:color w:val="252B28"/>
                <w:sz w:val="19"/>
              </w:rPr>
              <w:t>Chart.js</w:t>
            </w:r>
          </w:p>
        </w:tc>
        <w:tc>
          <w:tcPr>
            <w:tcW w:type="dxa" w:w="4882"/>
            <w:tcMar>
              <w:top w:w="110" w:type="dxa"/>
              <w:start w:w="130" w:type="dxa"/>
              <w:bottom w:w="110" w:type="dxa"/>
              <w:end w:w="130" w:type="dxa"/>
            </w:tcMar>
            <w:tcW w:w="4250" w:type="dxa"/>
          </w:tcPr>
          <w:p>
            <w:r>
              <w:rPr>
                <w:rFonts w:ascii="Calibri" w:hAnsi="Calibri"/>
                <w:b w:val="0"/>
                <w:i w:val="0"/>
                <w:color w:val="252B28"/>
                <w:sz w:val="19"/>
              </w:rPr>
              <w:t>Visualisasi APBDes dan demografi</w:t>
            </w:r>
          </w:p>
        </w:tc>
      </w:tr>
      <w:tr>
        <w:tc>
          <w:tcPr>
            <w:tcW w:type="dxa" w:w="4882"/>
            <w:tcMar>
              <w:top w:w="110" w:type="dxa"/>
              <w:start w:w="130" w:type="dxa"/>
              <w:bottom w:w="110" w:type="dxa"/>
              <w:end w:w="130" w:type="dxa"/>
            </w:tcMar>
            <w:tcW w:w="4250" w:type="dxa"/>
          </w:tcPr>
          <w:p>
            <w:r>
              <w:rPr>
                <w:rFonts w:ascii="Calibri" w:hAnsi="Calibri"/>
                <w:b w:val="0"/>
                <w:i w:val="0"/>
                <w:color w:val="252B28"/>
                <w:sz w:val="19"/>
              </w:rPr>
              <w:t>GitHub Actions</w:t>
            </w:r>
          </w:p>
        </w:tc>
        <w:tc>
          <w:tcPr>
            <w:tcW w:type="dxa" w:w="4882"/>
            <w:tcMar>
              <w:top w:w="110" w:type="dxa"/>
              <w:start w:w="130" w:type="dxa"/>
              <w:bottom w:w="110" w:type="dxa"/>
              <w:end w:w="130" w:type="dxa"/>
            </w:tcMar>
            <w:tcW w:w="4250" w:type="dxa"/>
          </w:tcPr>
          <w:p>
            <w:r>
              <w:rPr>
                <w:rFonts w:ascii="Calibri" w:hAnsi="Calibri"/>
                <w:b w:val="0"/>
                <w:i w:val="0"/>
                <w:color w:val="252B28"/>
                <w:sz w:val="19"/>
              </w:rPr>
              <w:t>Build dan deployment</w:t>
            </w:r>
          </w:p>
        </w:tc>
      </w:tr>
      <w:tr>
        <w:tc>
          <w:tcPr>
            <w:tcW w:type="dxa" w:w="4882"/>
            <w:tcMar>
              <w:top w:w="110" w:type="dxa"/>
              <w:start w:w="130" w:type="dxa"/>
              <w:bottom w:w="110" w:type="dxa"/>
              <w:end w:w="130" w:type="dxa"/>
            </w:tcMar>
            <w:tcW w:w="4250" w:type="dxa"/>
          </w:tcPr>
          <w:p>
            <w:r>
              <w:rPr>
                <w:rFonts w:ascii="Calibri" w:hAnsi="Calibri"/>
                <w:b w:val="0"/>
                <w:i w:val="0"/>
                <w:color w:val="252B28"/>
                <w:sz w:val="19"/>
              </w:rPr>
              <w:t>GitHub Pages</w:t>
            </w:r>
          </w:p>
        </w:tc>
        <w:tc>
          <w:tcPr>
            <w:tcW w:type="dxa" w:w="4882"/>
            <w:tcMar>
              <w:top w:w="110" w:type="dxa"/>
              <w:start w:w="130" w:type="dxa"/>
              <w:bottom w:w="110" w:type="dxa"/>
              <w:end w:w="130" w:type="dxa"/>
            </w:tcMar>
            <w:tcW w:w="4250" w:type="dxa"/>
          </w:tcPr>
          <w:p>
            <w:r>
              <w:rPr>
                <w:rFonts w:ascii="Calibri" w:hAnsi="Calibri"/>
                <w:b w:val="0"/>
                <w:i w:val="0"/>
                <w:color w:val="252B28"/>
                <w:sz w:val="19"/>
              </w:rPr>
              <w:t>Hosting produksi</w:t>
            </w:r>
          </w:p>
        </w:tc>
      </w:tr>
      <w:tr>
        <w:tc>
          <w:tcPr>
            <w:tcW w:type="dxa" w:w="4882"/>
            <w:tcMar>
              <w:top w:w="110" w:type="dxa"/>
              <w:start w:w="130" w:type="dxa"/>
              <w:bottom w:w="110" w:type="dxa"/>
              <w:end w:w="130" w:type="dxa"/>
            </w:tcMar>
            <w:tcW w:w="4250" w:type="dxa"/>
          </w:tcPr>
          <w:p>
            <w:r>
              <w:rPr>
                <w:rFonts w:ascii="Calibri" w:hAnsi="Calibri"/>
                <w:b w:val="0"/>
                <w:i w:val="0"/>
                <w:color w:val="252B28"/>
                <w:sz w:val="19"/>
              </w:rPr>
              <w:t>Netlify</w:t>
            </w:r>
          </w:p>
        </w:tc>
        <w:tc>
          <w:tcPr>
            <w:tcW w:type="dxa" w:w="4882"/>
            <w:tcMar>
              <w:top w:w="110" w:type="dxa"/>
              <w:start w:w="130" w:type="dxa"/>
              <w:bottom w:w="110" w:type="dxa"/>
              <w:end w:w="130" w:type="dxa"/>
            </w:tcMar>
            <w:tcW w:w="4250" w:type="dxa"/>
          </w:tcPr>
          <w:p>
            <w:r>
              <w:rPr>
                <w:rFonts w:ascii="Calibri" w:hAnsi="Calibri"/>
                <w:b w:val="0"/>
                <w:i w:val="0"/>
                <w:color w:val="252B28"/>
                <w:sz w:val="19"/>
              </w:rPr>
              <w:t>OAuth proxy untuk backend GitHub</w:t>
            </w:r>
          </w:p>
        </w:tc>
      </w:tr>
    </w:tbl>
    <w:p>
      <w:r>
        <w:t>Repository saat dokumentasi dibuat: https://github.com/Neuraly4/portal-rancajaya. Alamat publik yang digunakan pada panduan: https://portalrancajaya.github.io.</w:t>
      </w:r>
    </w:p>
    <w:p>
      <w:r>
        <w:br w:type="page"/>
      </w:r>
    </w:p>
    <w:p>
      <w:pPr>
        <w:spacing w:after="40"/>
      </w:pPr>
      <w:r>
        <w:rPr>
          <w:rFonts w:ascii="Cambria" w:hAnsi="Cambria"/>
          <w:b/>
          <w:i w:val="0"/>
          <w:color w:val="B7791F"/>
          <w:sz w:val="22"/>
        </w:rPr>
        <w:t>BAGIAN 03</w:t>
      </w:r>
    </w:p>
    <w:p>
      <w:pPr>
        <w:pStyle w:val="Heading1"/>
        <w:spacing w:after="200"/>
        <w:pBdr>
          <w:bottom w:val="single" w:sz="10" w:color="B7791F"/>
        </w:pBdr>
      </w:pPr>
      <w:r>
        <w:t>Struktur Repository</w:t>
      </w:r>
    </w:p>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src/pages/                 rute halaman Astro</w:t>
              <w:br/>
              <w:t>src/components/            komponen UI</w:t>
              <w:br/>
              <w:t>src/layouts/               layout dan SEO global</w:t>
              <w:br/>
              <w:t>src/content/               Markdown dan JSON dari CMS</w:t>
              <w:br/>
              <w:t>src/content/config.ts      skema Zod</w:t>
              <w:br/>
              <w:t>src/utils/content.ts       filter publikasi dan normalisasi URL</w:t>
              <w:br/>
              <w:t>public/admin/config.yml    konfigurasi Decap CMS</w:t>
              <w:br/>
              <w:t>public/admin/index.html    entry point admin</w:t>
              <w:br/>
              <w:t>public/images/             aset publik</w:t>
              <w:br/>
              <w:t>.github/workflows/         deployment GitHub Pages</w:t>
            </w:r>
          </w:p>
        </w:tc>
      </w:tr>
    </w:tbl>
    <w:tbl>
      <w:tblPr>
        <w:tblW w:type="auto" w:w="0"/>
        <w:tblLook w:firstColumn="1" w:firstRow="1" w:lastColumn="0" w:lastRow="0" w:noHBand="0" w:noVBand="1" w:val="04A0"/>
      </w:tblPr>
      <w:tblGrid>
        <w:gridCol w:w="9764"/>
      </w:tblGrid>
      <w:tr>
        <w:tc>
          <w:tcPr>
            <w:tcW w:type="dxa" w:w="9764"/>
            <w:shd w:fill="FBEDE7"/>
            <w:tcMar>
              <w:top w:w="140" w:type="dxa"/>
              <w:start w:w="180" w:type="dxa"/>
              <w:bottom w:w="140" w:type="dxa"/>
              <w:end w:w="180" w:type="dxa"/>
            </w:tcMar>
            <w:tcBorders>
              <w:left w:val="single" w:sz="28" w:color="B5472A"/>
            </w:tcBorders>
          </w:tcPr>
          <w:p>
            <w:r>
              <w:rPr>
                <w:rFonts w:ascii="Cambria" w:hAnsi="Cambria"/>
                <w:b/>
                <w:i w:val="0"/>
                <w:color w:val="B5472A"/>
                <w:sz w:val="22"/>
              </w:rPr>
              <w:t>Sumber kebenaran</w:t>
              <w:br/>
            </w:r>
            <w:r>
              <w:rPr>
                <w:rFonts w:ascii="Calibri" w:hAnsi="Calibri"/>
                <w:b w:val="0"/>
                <w:i w:val="0"/>
                <w:color w:val="252B28"/>
                <w:sz w:val="21"/>
              </w:rPr>
              <w:t>Struktur bidang CMS dan skema Zod harus selalu berubah bersama. Ketidaksamaan keduanya dapat membuat build gagal setelah konten disimpan.</w:t>
            </w:r>
          </w:p>
        </w:tc>
      </w:tr>
    </w:tbl>
    <w:p>
      <w:r>
        <w:br w:type="page"/>
      </w:r>
    </w:p>
    <w:p>
      <w:pPr>
        <w:spacing w:after="40"/>
      </w:pPr>
      <w:r>
        <w:rPr>
          <w:rFonts w:ascii="Cambria" w:hAnsi="Cambria"/>
          <w:b/>
          <w:i w:val="0"/>
          <w:color w:val="B7791F"/>
          <w:sz w:val="22"/>
        </w:rPr>
        <w:t>BAGIAN 04</w:t>
      </w:r>
    </w:p>
    <w:p>
      <w:pPr>
        <w:pStyle w:val="Heading1"/>
        <w:spacing w:after="200"/>
        <w:pBdr>
          <w:bottom w:val="single" w:sz="10" w:color="B7791F"/>
        </w:pBdr>
      </w:pPr>
      <w:r>
        <w:t>Menjalankan Proyek Secara Lokal</w:t>
      </w:r>
    </w:p>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Gunakan Node.js 20 atau versi kompatibel.</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Clone repository dan masuk ke folder portal-rancajaya.</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Jalankan npm ci untuk instalasi yang konsisten dengan package-lock.json.</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Jalankan npm run dev.</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5</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Buka http://localhost:4321/portal-rancajaya.</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6</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Jalankan npm run build sebelum membuat commit.</w:t>
            </w:r>
          </w:p>
        </w:tc>
      </w:tr>
    </w:tbl>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git clone https://github.com/Neuraly4/portal-rancajaya.git</w:t>
              <w:br/>
              <w:t>cd portal-rancajaya</w:t>
              <w:br/>
              <w:t>npm ci</w:t>
              <w:br/>
              <w:t>npm run dev</w:t>
              <w:br/>
              <w:t>npm run build</w:t>
            </w:r>
          </w:p>
        </w:tc>
      </w:tr>
    </w:tbl>
    <w:p>
      <w:r>
        <w:br w:type="page"/>
      </w:r>
    </w:p>
    <w:p>
      <w:pPr>
        <w:spacing w:after="40"/>
      </w:pPr>
      <w:r>
        <w:rPr>
          <w:rFonts w:ascii="Cambria" w:hAnsi="Cambria"/>
          <w:b/>
          <w:i w:val="0"/>
          <w:color w:val="B7791F"/>
          <w:sz w:val="22"/>
        </w:rPr>
        <w:t>BAGIAN 05</w:t>
      </w:r>
    </w:p>
    <w:p>
      <w:pPr>
        <w:pStyle w:val="Heading1"/>
        <w:spacing w:after="200"/>
        <w:pBdr>
          <w:bottom w:val="single" w:sz="10" w:color="B7791F"/>
        </w:pBdr>
      </w:pPr>
      <w:r>
        <w:t>Model Konten dan Status Publikasi</w:t>
      </w:r>
    </w:p>
    <w:p>
      <w:r>
        <w:t>Konten berbentuk Markdown untuk collection dan JSON untuk pengaturan/halaman tunggal. Field publicationFields mengendalikan visibilitas.</w:t>
      </w:r>
    </w:p>
    <w:tbl>
      <w:tblPr>
        <w:tblW w:type="auto" w:w="0"/>
        <w:tblLayout w:type="fixed"/>
        <w:tblLook w:firstColumn="1" w:firstRow="1" w:lastColumn="0" w:lastRow="0" w:noHBand="0" w:noVBand="1" w:val="04A0"/>
      </w:tblPr>
      <w:tblGrid>
        <w:gridCol w:w="4882"/>
        <w:gridCol w:w="4882"/>
      </w:tblGrid>
      <w:tr>
        <w:trPr>
          <w:tblHeader w:val="true"/>
        </w:trPr>
        <w:tc>
          <w:tcPr>
            <w:tcW w:type="dxa" w:w="4882"/>
            <w:shd w:fill="174C37"/>
            <w:tcMar>
              <w:top w:w="110" w:type="dxa"/>
              <w:start w:w="130" w:type="dxa"/>
              <w:bottom w:w="110" w:type="dxa"/>
              <w:end w:w="130" w:type="dxa"/>
            </w:tcMar>
            <w:tcW w:w="4250" w:type="dxa"/>
          </w:tcPr>
          <w:p>
            <w:r>
              <w:rPr>
                <w:rFonts w:ascii="Calibri" w:hAnsi="Calibri"/>
                <w:b/>
                <w:i w:val="0"/>
                <w:color w:val="FFFFFF"/>
                <w:sz w:val="19"/>
              </w:rPr>
              <w:t>Field</w:t>
            </w:r>
          </w:p>
        </w:tc>
        <w:tc>
          <w:tcPr>
            <w:tcW w:type="dxa" w:w="4882"/>
            <w:shd w:fill="174C37"/>
            <w:tcMar>
              <w:top w:w="110" w:type="dxa"/>
              <w:start w:w="130" w:type="dxa"/>
              <w:bottom w:w="110" w:type="dxa"/>
              <w:end w:w="130" w:type="dxa"/>
            </w:tcMar>
            <w:tcW w:w="4250" w:type="dxa"/>
          </w:tcPr>
          <w:p>
            <w:r>
              <w:rPr>
                <w:rFonts w:ascii="Calibri" w:hAnsi="Calibri"/>
                <w:b/>
                <w:i w:val="0"/>
                <w:color w:val="FFFFFF"/>
                <w:sz w:val="19"/>
              </w:rPr>
              <w:t>Perilaku</w:t>
            </w:r>
          </w:p>
        </w:tc>
      </w:tr>
      <w:tr>
        <w:tc>
          <w:tcPr>
            <w:tcW w:type="dxa" w:w="4882"/>
            <w:tcMar>
              <w:top w:w="110" w:type="dxa"/>
              <w:start w:w="130" w:type="dxa"/>
              <w:bottom w:w="110" w:type="dxa"/>
              <w:end w:w="130" w:type="dxa"/>
            </w:tcMar>
            <w:tcW w:w="4250" w:type="dxa"/>
          </w:tcPr>
          <w:p>
            <w:r>
              <w:rPr>
                <w:rFonts w:ascii="Calibri" w:hAnsi="Calibri"/>
                <w:b w:val="0"/>
                <w:i w:val="0"/>
                <w:color w:val="252B28"/>
                <w:sz w:val="19"/>
              </w:rPr>
              <w:t>release_status: Draf</w:t>
            </w:r>
          </w:p>
        </w:tc>
        <w:tc>
          <w:tcPr>
            <w:tcW w:type="dxa" w:w="4882"/>
            <w:tcMar>
              <w:top w:w="110" w:type="dxa"/>
              <w:start w:w="130" w:type="dxa"/>
              <w:bottom w:w="110" w:type="dxa"/>
              <w:end w:w="130" w:type="dxa"/>
            </w:tcMar>
            <w:tcW w:w="4250" w:type="dxa"/>
          </w:tcPr>
          <w:p>
            <w:r>
              <w:rPr>
                <w:rFonts w:ascii="Calibri" w:hAnsi="Calibri"/>
                <w:b w:val="0"/>
                <w:i w:val="0"/>
                <w:color w:val="252B28"/>
                <w:sz w:val="19"/>
              </w:rPr>
              <w:t>isPublishedContent mengembalikan false</w:t>
            </w:r>
          </w:p>
        </w:tc>
      </w:tr>
      <w:tr>
        <w:tc>
          <w:tcPr>
            <w:tcW w:type="dxa" w:w="4882"/>
            <w:tcMar>
              <w:top w:w="110" w:type="dxa"/>
              <w:start w:w="130" w:type="dxa"/>
              <w:bottom w:w="110" w:type="dxa"/>
              <w:end w:w="130" w:type="dxa"/>
            </w:tcMar>
            <w:tcW w:w="4250" w:type="dxa"/>
          </w:tcPr>
          <w:p>
            <w:r>
              <w:rPr>
                <w:rFonts w:ascii="Calibri" w:hAnsi="Calibri"/>
                <w:b w:val="0"/>
                <w:i w:val="0"/>
                <w:color w:val="252B28"/>
                <w:sz w:val="19"/>
              </w:rPr>
              <w:t>release_status: Terbit</w:t>
            </w:r>
          </w:p>
        </w:tc>
        <w:tc>
          <w:tcPr>
            <w:tcW w:type="dxa" w:w="4882"/>
            <w:tcMar>
              <w:top w:w="110" w:type="dxa"/>
              <w:start w:w="130" w:type="dxa"/>
              <w:bottom w:w="110" w:type="dxa"/>
              <w:end w:w="130" w:type="dxa"/>
            </w:tcMar>
            <w:tcW w:w="4250" w:type="dxa"/>
          </w:tcPr>
          <w:p>
            <w:r>
              <w:rPr>
                <w:rFonts w:ascii="Calibri" w:hAnsi="Calibri"/>
                <w:b w:val="0"/>
                <w:i w:val="0"/>
                <w:color w:val="252B28"/>
                <w:sz w:val="19"/>
              </w:rPr>
              <w:t>konten boleh dirender</w:t>
            </w:r>
          </w:p>
        </w:tc>
      </w:tr>
      <w:tr>
        <w:tc>
          <w:tcPr>
            <w:tcW w:type="dxa" w:w="4882"/>
            <w:tcMar>
              <w:top w:w="110" w:type="dxa"/>
              <w:start w:w="130" w:type="dxa"/>
              <w:bottom w:w="110" w:type="dxa"/>
              <w:end w:w="130" w:type="dxa"/>
            </w:tcMar>
            <w:tcW w:w="4250" w:type="dxa"/>
          </w:tcPr>
          <w:p>
            <w:r>
              <w:rPr>
                <w:rFonts w:ascii="Calibri" w:hAnsi="Calibri"/>
                <w:b w:val="0"/>
                <w:i w:val="0"/>
                <w:color w:val="252B28"/>
                <w:sz w:val="19"/>
              </w:rPr>
              <w:t>release_status: Siap</w:t>
            </w:r>
          </w:p>
        </w:tc>
        <w:tc>
          <w:tcPr>
            <w:tcW w:type="dxa" w:w="4882"/>
            <w:tcMar>
              <w:top w:w="110" w:type="dxa"/>
              <w:start w:w="130" w:type="dxa"/>
              <w:bottom w:w="110" w:type="dxa"/>
              <w:end w:w="130" w:type="dxa"/>
            </w:tcMar>
            <w:tcW w:w="4250" w:type="dxa"/>
          </w:tcPr>
          <w:p>
            <w:r>
              <w:rPr>
                <w:rFonts w:ascii="Calibri" w:hAnsi="Calibri"/>
                <w:b w:val="0"/>
                <w:i w:val="0"/>
                <w:color w:val="252B28"/>
                <w:sz w:val="19"/>
              </w:rPr>
              <w:t>nilai lama yang tetap dianggap tampil</w:t>
            </w:r>
          </w:p>
        </w:tc>
      </w:tr>
      <w:tr>
        <w:tc>
          <w:tcPr>
            <w:tcW w:type="dxa" w:w="4882"/>
            <w:tcMar>
              <w:top w:w="110" w:type="dxa"/>
              <w:start w:w="130" w:type="dxa"/>
              <w:bottom w:w="110" w:type="dxa"/>
              <w:end w:w="130" w:type="dxa"/>
            </w:tcMar>
            <w:tcW w:w="4250" w:type="dxa"/>
          </w:tcPr>
          <w:p>
            <w:r>
              <w:rPr>
                <w:rFonts w:ascii="Calibri" w:hAnsi="Calibri"/>
                <w:b w:val="0"/>
                <w:i w:val="0"/>
                <w:color w:val="252B28"/>
                <w:sz w:val="19"/>
              </w:rPr>
              <w:t>aktif: false</w:t>
            </w:r>
          </w:p>
        </w:tc>
        <w:tc>
          <w:tcPr>
            <w:tcW w:type="dxa" w:w="4882"/>
            <w:tcMar>
              <w:top w:w="110" w:type="dxa"/>
              <w:start w:w="130" w:type="dxa"/>
              <w:bottom w:w="110" w:type="dxa"/>
              <w:end w:w="130" w:type="dxa"/>
            </w:tcMar>
            <w:tcW w:w="4250" w:type="dxa"/>
          </w:tcPr>
          <w:p>
            <w:r>
              <w:rPr>
                <w:rFonts w:ascii="Calibri" w:hAnsi="Calibri"/>
                <w:b w:val="0"/>
                <w:i w:val="0"/>
                <w:color w:val="252B28"/>
                <w:sz w:val="19"/>
              </w:rPr>
              <w:t>konten selalu disembunyikan</w:t>
            </w:r>
          </w:p>
        </w:tc>
      </w:tr>
    </w:tbl>
    <w:p>
      <w:r>
        <w:t>Fungsi isPublishedContent di src/utils/content.ts harus digunakan secara konsisten ketika mengambil collection untuk halaman publik.</w:t>
      </w:r>
    </w:p>
    <w:p>
      <w:r>
        <w:br w:type="page"/>
      </w:r>
    </w:p>
    <w:p>
      <w:pPr>
        <w:spacing w:after="40"/>
      </w:pPr>
      <w:r>
        <w:rPr>
          <w:rFonts w:ascii="Cambria" w:hAnsi="Cambria"/>
          <w:b/>
          <w:i w:val="0"/>
          <w:color w:val="B7791F"/>
          <w:sz w:val="22"/>
        </w:rPr>
        <w:t>BAGIAN 06</w:t>
      </w:r>
    </w:p>
    <w:p>
      <w:pPr>
        <w:pStyle w:val="Heading1"/>
        <w:spacing w:after="200"/>
        <w:pBdr>
          <w:bottom w:val="single" w:sz="10" w:color="B7791F"/>
        </w:pBdr>
      </w:pPr>
      <w:r>
        <w:t>Konfigurasi Decap CMS</w:t>
      </w:r>
    </w:p>
    <w:p>
      <w:r>
        <w:t>Backend memakai GitHub, branch main, dan OAuth proxy Netlify. Editorial Workflow tidak diaktifkan.</w:t>
      </w:r>
    </w:p>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backend:</w:t>
              <w:br/>
              <w:t xml:space="preserve">  name: github</w:t>
              <w:br/>
              <w:t xml:space="preserve">  repo: Neuraly4/portal-rancajaya</w:t>
              <w:br/>
              <w:t xml:space="preserve">  branch: main</w:t>
              <w:br/>
              <w:t xml:space="preserve">  base_url: https://api.netlify.com</w:t>
              <w:br/>
              <w:t xml:space="preserve">  auth_endpoint: auth</w:t>
            </w:r>
          </w:p>
        </w:tc>
      </w:tr>
    </w:tbl>
    <w:tbl>
      <w:tblPr>
        <w:tblW w:type="auto" w:w="0"/>
        <w:tblLayout w:type="fixed"/>
        <w:tblLook w:firstColumn="1" w:firstRow="1" w:lastColumn="0" w:lastRow="0" w:noHBand="0" w:noVBand="1" w:val="04A0"/>
      </w:tblPr>
      <w:tblGrid>
        <w:gridCol w:w="4882"/>
        <w:gridCol w:w="4882"/>
      </w:tblGrid>
      <w:tr>
        <w:trPr>
          <w:tblHeader w:val="true"/>
        </w:trPr>
        <w:tc>
          <w:tcPr>
            <w:tcW w:type="dxa" w:w="4882"/>
            <w:shd w:fill="174C37"/>
            <w:tcMar>
              <w:top w:w="110" w:type="dxa"/>
              <w:start w:w="130" w:type="dxa"/>
              <w:bottom w:w="110" w:type="dxa"/>
              <w:end w:w="130" w:type="dxa"/>
            </w:tcMar>
            <w:tcW w:w="4250" w:type="dxa"/>
          </w:tcPr>
          <w:p>
            <w:r>
              <w:rPr>
                <w:rFonts w:ascii="Calibri" w:hAnsi="Calibri"/>
                <w:b/>
                <w:i w:val="0"/>
                <w:color w:val="FFFFFF"/>
                <w:sz w:val="19"/>
              </w:rPr>
              <w:t>Operasi</w:t>
            </w:r>
          </w:p>
        </w:tc>
        <w:tc>
          <w:tcPr>
            <w:tcW w:type="dxa" w:w="4882"/>
            <w:shd w:fill="174C37"/>
            <w:tcMar>
              <w:top w:w="110" w:type="dxa"/>
              <w:start w:w="130" w:type="dxa"/>
              <w:bottom w:w="110" w:type="dxa"/>
              <w:end w:w="130" w:type="dxa"/>
            </w:tcMar>
            <w:tcW w:w="4250" w:type="dxa"/>
          </w:tcPr>
          <w:p>
            <w:r>
              <w:rPr>
                <w:rFonts w:ascii="Calibri" w:hAnsi="Calibri"/>
                <w:b/>
                <w:i w:val="0"/>
                <w:color w:val="FFFFFF"/>
                <w:sz w:val="19"/>
              </w:rPr>
              <w:t>Collection</w:t>
            </w:r>
          </w:p>
        </w:tc>
      </w:tr>
      <w:tr>
        <w:tc>
          <w:tcPr>
            <w:tcW w:type="dxa" w:w="4882"/>
            <w:tcMar>
              <w:top w:w="110" w:type="dxa"/>
              <w:start w:w="130" w:type="dxa"/>
              <w:bottom w:w="110" w:type="dxa"/>
              <w:end w:w="130" w:type="dxa"/>
            </w:tcMar>
            <w:tcW w:w="4250" w:type="dxa"/>
          </w:tcPr>
          <w:p>
            <w:r>
              <w:rPr>
                <w:rFonts w:ascii="Calibri" w:hAnsi="Calibri"/>
                <w:b w:val="0"/>
                <w:i w:val="0"/>
                <w:color w:val="252B28"/>
                <w:sz w:val="19"/>
              </w:rPr>
              <w:t>Tambah + edit</w:t>
            </w:r>
          </w:p>
        </w:tc>
        <w:tc>
          <w:tcPr>
            <w:tcW w:type="dxa" w:w="4882"/>
            <w:tcMar>
              <w:top w:w="110" w:type="dxa"/>
              <w:start w:w="130" w:type="dxa"/>
              <w:bottom w:w="110" w:type="dxa"/>
              <w:end w:w="130" w:type="dxa"/>
            </w:tcMar>
            <w:tcW w:w="4250" w:type="dxa"/>
          </w:tcPr>
          <w:p>
            <w:r>
              <w:rPr>
                <w:rFonts w:ascii="Calibri" w:hAnsi="Calibri"/>
                <w:b w:val="0"/>
                <w:i w:val="0"/>
                <w:color w:val="252B28"/>
                <w:sz w:val="19"/>
              </w:rPr>
              <w:t>berita, APBDes, statistik potensi, kelompok tani, produksi, UMKM, layanan, kontak, galeri</w:t>
            </w:r>
          </w:p>
        </w:tc>
      </w:tr>
      <w:tr>
        <w:tc>
          <w:tcPr>
            <w:tcW w:type="dxa" w:w="4882"/>
            <w:tcMar>
              <w:top w:w="110" w:type="dxa"/>
              <w:start w:w="130" w:type="dxa"/>
              <w:bottom w:w="110" w:type="dxa"/>
              <w:end w:w="130" w:type="dxa"/>
            </w:tcMar>
            <w:tcW w:w="4250" w:type="dxa"/>
          </w:tcPr>
          <w:p>
            <w:r>
              <w:rPr>
                <w:rFonts w:ascii="Calibri" w:hAnsi="Calibri"/>
                <w:b w:val="0"/>
                <w:i w:val="0"/>
                <w:color w:val="252B28"/>
                <w:sz w:val="19"/>
              </w:rPr>
              <w:t>Edit saja</w:t>
            </w:r>
          </w:p>
        </w:tc>
        <w:tc>
          <w:tcPr>
            <w:tcW w:type="dxa" w:w="4882"/>
            <w:tcMar>
              <w:top w:w="110" w:type="dxa"/>
              <w:start w:w="130" w:type="dxa"/>
              <w:bottom w:w="110" w:type="dxa"/>
              <w:end w:w="130" w:type="dxa"/>
            </w:tcMar>
            <w:tcW w:w="4250" w:type="dxa"/>
          </w:tcPr>
          <w:p>
            <w:r>
              <w:rPr>
                <w:rFonts w:ascii="Calibri" w:hAnsi="Calibri"/>
                <w:b w:val="0"/>
                <w:i w:val="0"/>
                <w:color w:val="252B28"/>
                <w:sz w:val="19"/>
              </w:rPr>
              <w:t>struktur organisasi, dusun, pengaturan umum, halaman website</w:t>
            </w:r>
          </w:p>
        </w:tc>
      </w:tr>
      <w:tr>
        <w:tc>
          <w:tcPr>
            <w:tcW w:type="dxa" w:w="4882"/>
            <w:tcMar>
              <w:top w:w="110" w:type="dxa"/>
              <w:start w:w="130" w:type="dxa"/>
              <w:bottom w:w="110" w:type="dxa"/>
              <w:end w:w="130" w:type="dxa"/>
            </w:tcMar>
            <w:tcW w:w="4250" w:type="dxa"/>
          </w:tcPr>
          <w:p>
            <w:r>
              <w:rPr>
                <w:rFonts w:ascii="Calibri" w:hAnsi="Calibri"/>
                <w:b w:val="0"/>
                <w:i w:val="0"/>
                <w:color w:val="252B28"/>
                <w:sz w:val="19"/>
              </w:rPr>
              <w:t>Hapus</w:t>
            </w:r>
          </w:p>
        </w:tc>
        <w:tc>
          <w:tcPr>
            <w:tcW w:type="dxa" w:w="4882"/>
            <w:tcMar>
              <w:top w:w="110" w:type="dxa"/>
              <w:start w:w="130" w:type="dxa"/>
              <w:bottom w:w="110" w:type="dxa"/>
              <w:end w:w="130" w:type="dxa"/>
            </w:tcMar>
            <w:tcW w:w="4250" w:type="dxa"/>
          </w:tcPr>
          <w:p>
            <w:r>
              <w:rPr>
                <w:rFonts w:ascii="Calibri" w:hAnsi="Calibri"/>
                <w:b w:val="0"/>
                <w:i w:val="0"/>
                <w:color w:val="252B28"/>
                <w:sz w:val="19"/>
              </w:rPr>
              <w:t>dinonaktifkan pada seluruh collection</w:t>
            </w:r>
          </w:p>
        </w:tc>
      </w:tr>
    </w:tbl>
    <w:p>
      <w:r>
        <w:br w:type="page"/>
      </w:r>
    </w:p>
    <w:p>
      <w:pPr>
        <w:spacing w:after="40"/>
      </w:pPr>
      <w:r>
        <w:rPr>
          <w:rFonts w:ascii="Cambria" w:hAnsi="Cambria"/>
          <w:b/>
          <w:i w:val="0"/>
          <w:color w:val="B7791F"/>
          <w:sz w:val="22"/>
        </w:rPr>
        <w:t>BAGIAN 07</w:t>
      </w:r>
    </w:p>
    <w:p>
      <w:pPr>
        <w:pStyle w:val="Heading1"/>
        <w:spacing w:after="200"/>
        <w:pBdr>
          <w:bottom w:val="single" w:sz="10" w:color="B7791F"/>
        </w:pBdr>
      </w:pPr>
      <w:r>
        <w:t>Menambah atau Mengubah Collection</w:t>
      </w:r>
    </w:p>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Tambahkan atau ubah schema pada src/content/config.ts.</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Tambahkan collection dan fields yang sama pada public/admin/config.yml.</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Sesuaikan tipe pada komponen atau halaman yang membaca data.</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Buat contoh konten yang valid.</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5</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Jalankan npm run build dan perbaiki semua validation error.</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6</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Uji tambah/edit melalui lingkungan admin yang aman.</w:t>
            </w:r>
          </w:p>
        </w:tc>
      </w:tr>
    </w:tbl>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Relation field</w:t>
              <w:br/>
            </w:r>
            <w:r>
              <w:rPr>
                <w:rFonts w:ascii="Calibri" w:hAnsi="Calibri"/>
                <w:b w:val="0"/>
                <w:i w:val="0"/>
                <w:color w:val="252B28"/>
                <w:sz w:val="21"/>
              </w:rPr>
              <w:t>Untuk field relation, pastikan identifier_field, search_fields, value_field, dan nilai frontmatter benar-benar konsisten.</w:t>
            </w:r>
          </w:p>
        </w:tc>
      </w:tr>
    </w:tbl>
    <w:p>
      <w:r>
        <w:br w:type="page"/>
      </w:r>
    </w:p>
    <w:p>
      <w:pPr>
        <w:spacing w:after="40"/>
      </w:pPr>
      <w:r>
        <w:rPr>
          <w:rFonts w:ascii="Cambria" w:hAnsi="Cambria"/>
          <w:b/>
          <w:i w:val="0"/>
          <w:color w:val="B7791F"/>
          <w:sz w:val="22"/>
        </w:rPr>
        <w:t>BAGIAN 08</w:t>
      </w:r>
    </w:p>
    <w:p>
      <w:pPr>
        <w:pStyle w:val="Heading1"/>
        <w:spacing w:after="200"/>
        <w:pBdr>
          <w:bottom w:val="single" w:sz="10" w:color="B7791F"/>
        </w:pBdr>
      </w:pPr>
      <w:r>
        <w:t>Halaman, Komponen, dan Layout</w:t>
      </w:r>
    </w:p>
    <w:p>
      <w:r>
        <w:t>Rute berada di src/pages. Komponen berulang berada di src/components. Layout.astro memasang metadata dan komponen SEO global.</w:t>
      </w:r>
    </w:p>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Buat rute .astro baru di src/pages.</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Gunakan Layout dan Seo agar metadata konsisten.</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Gunakan resolvePublicPath untuk aset yang berasal dari konten.</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Tambahkan tautan navigasi hanya jika halaman memang ditujukan untuk publik.</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5</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Pastikan tampilan responsif dan tidak mengandalkan JavaScript untuk konten pokok.</w:t>
            </w:r>
          </w:p>
        </w:tc>
      </w:tr>
    </w:tbl>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w:t>
              <w:br/>
              <w:t>import Layout from '../layouts/Layout.astro';</w:t>
              <w:br/>
              <w:t>---</w:t>
              <w:br/>
              <w:t>&lt;Layout title="Judul Halaman" description="Deskripsi lokal"&gt;</w:t>
              <w:br/>
              <w:t xml:space="preserve">  &lt;main&gt;...&lt;/main&gt;</w:t>
              <w:br/>
              <w:t>&lt;/Layout&gt;</w:t>
            </w:r>
          </w:p>
        </w:tc>
      </w:tr>
    </w:tbl>
    <w:p>
      <w:r>
        <w:br w:type="page"/>
      </w:r>
    </w:p>
    <w:p>
      <w:pPr>
        <w:spacing w:after="40"/>
      </w:pPr>
      <w:r>
        <w:rPr>
          <w:rFonts w:ascii="Cambria" w:hAnsi="Cambria"/>
          <w:b/>
          <w:i w:val="0"/>
          <w:color w:val="B7791F"/>
          <w:sz w:val="22"/>
        </w:rPr>
        <w:t>BAGIAN 09</w:t>
      </w:r>
    </w:p>
    <w:p>
      <w:pPr>
        <w:pStyle w:val="Heading1"/>
        <w:spacing w:after="200"/>
        <w:pBdr>
          <w:bottom w:val="single" w:sz="10" w:color="B7791F"/>
        </w:pBdr>
      </w:pPr>
      <w:r>
        <w:t>Aset, Base Path, dan URL</w:t>
      </w:r>
    </w:p>
    <w:p>
      <w:r>
        <w:t>Proyek saat ini memakai base /portal-rancajaya. Path aset CMS disimpan melalui public_folder dan harus sesuai base produksi.</w:t>
      </w:r>
    </w:p>
    <w:p>
      <w:pPr>
        <w:numPr>
          <w:ilvl w:val="0"/>
          <w:numId w:val="2"/>
        </w:numPr>
      </w:pPr>
      <w:r>
        <w:t>Gunakan resolvePublicPath untuk path relatif dari frontmatter atau JSON.</w:t>
      </w:r>
    </w:p>
    <w:p>
      <w:pPr>
        <w:numPr>
          <w:ilvl w:val="0"/>
          <w:numId w:val="2"/>
        </w:numPr>
      </w:pPr>
      <w:r>
        <w:t>Jangan menggabungkan base path secara manual di banyak komponen.</w:t>
      </w:r>
    </w:p>
    <w:p>
      <w:pPr>
        <w:numPr>
          <w:ilvl w:val="0"/>
          <w:numId w:val="2"/>
        </w:numPr>
      </w:pPr>
      <w:r>
        <w:t>Untuk migrasi ke user site portalrancajaya.github.io, ubah site, base, public_folder, link kanonis, sitemap, dan dokumentasi secara bersamaan.</w:t>
      </w:r>
    </w:p>
    <w:p>
      <w:pPr>
        <w:numPr>
          <w:ilvl w:val="0"/>
          <w:numId w:val="2"/>
        </w:numPr>
      </w:pPr>
      <w:r>
        <w:t>Uji semua gambar admin serta tautan PDF setelah perubahan base.</w:t>
      </w:r>
    </w:p>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Migrasi root domain</w:t>
              <w:br/>
            </w:r>
            <w:r>
              <w:rPr>
                <w:rFonts w:ascii="Calibri" w:hAnsi="Calibri"/>
                <w:b w:val="0"/>
                <w:i w:val="0"/>
                <w:color w:val="252B28"/>
                <w:sz w:val="21"/>
              </w:rPr>
              <w:t>Jika repository dipindahkan menjadi portalrancajaya.github.io dan dipublikasikan dari root, base biasanya berubah menjadi '/'. Lakukan migrasi sebagai satu perubahan teruji.</w:t>
            </w:r>
          </w:p>
        </w:tc>
      </w:tr>
    </w:tbl>
    <w:p>
      <w:r>
        <w:br w:type="page"/>
      </w:r>
    </w:p>
    <w:p>
      <w:pPr>
        <w:spacing w:after="40"/>
      </w:pPr>
      <w:r>
        <w:rPr>
          <w:rFonts w:ascii="Cambria" w:hAnsi="Cambria"/>
          <w:b/>
          <w:i w:val="0"/>
          <w:color w:val="B7791F"/>
          <w:sz w:val="22"/>
        </w:rPr>
        <w:t>BAGIAN 10</w:t>
      </w:r>
    </w:p>
    <w:p>
      <w:pPr>
        <w:pStyle w:val="Heading1"/>
        <w:spacing w:after="200"/>
        <w:pBdr>
          <w:bottom w:val="single" w:sz="10" w:color="B7791F"/>
        </w:pBdr>
      </w:pPr>
      <w:r>
        <w:t>SEO dan Data Terstruktur</w:t>
      </w:r>
    </w:p>
    <w:p>
      <w:r>
        <w:t>Seo.astro dan Layout.astro menjadi pusat title, description, canonical URL, Open Graph, serta JSON-LD profil desa.</w:t>
      </w:r>
    </w:p>
    <w:p>
      <w:pPr>
        <w:numPr>
          <w:ilvl w:val="0"/>
          <w:numId w:val="2"/>
        </w:numPr>
      </w:pPr>
      <w:r>
        <w:t>Berikan title dan description berbeda pada setiap halaman.</w:t>
      </w:r>
    </w:p>
    <w:p>
      <w:pPr>
        <w:numPr>
          <w:ilvl w:val="0"/>
          <w:numId w:val="2"/>
        </w:numPr>
      </w:pPr>
      <w:r>
        <w:t>Pertahankan kata kunci lokal secara alami: Desa Rancajaya, Patokbeusi, Subang, Jawa Barat.</w:t>
      </w:r>
    </w:p>
    <w:p>
      <w:pPr>
        <w:numPr>
          <w:ilvl w:val="0"/>
          <w:numId w:val="2"/>
        </w:numPr>
      </w:pPr>
      <w:r>
        <w:t>Pastikan sitemap dari @astrojs/sitemap memakai site produksi yang benar.</w:t>
      </w:r>
    </w:p>
    <w:p>
      <w:pPr>
        <w:numPr>
          <w:ilvl w:val="0"/>
          <w:numId w:val="2"/>
        </w:numPr>
      </w:pPr>
      <w:r>
        <w:t>robots.txt harus mengizinkan halaman publik dan tidak perlu mengindeks /admin.</w:t>
      </w:r>
    </w:p>
    <w:p>
      <w:pPr>
        <w:numPr>
          <w:ilvl w:val="0"/>
          <w:numId w:val="2"/>
        </w:numPr>
      </w:pPr>
      <w:r>
        <w:t>JSON-LD tidak boleh memuat klaim atau koordinat yang belum terverifikasi.</w:t>
      </w:r>
    </w:p>
    <w:p>
      <w:r>
        <w:br w:type="page"/>
      </w:r>
    </w:p>
    <w:p>
      <w:pPr>
        <w:spacing w:after="40"/>
      </w:pPr>
      <w:r>
        <w:rPr>
          <w:rFonts w:ascii="Cambria" w:hAnsi="Cambria"/>
          <w:b/>
          <w:i w:val="0"/>
          <w:color w:val="B7791F"/>
          <w:sz w:val="22"/>
        </w:rPr>
        <w:t>BAGIAN 11</w:t>
      </w:r>
    </w:p>
    <w:p>
      <w:pPr>
        <w:pStyle w:val="Heading1"/>
        <w:spacing w:after="200"/>
        <w:pBdr>
          <w:bottom w:val="single" w:sz="10" w:color="B7791F"/>
        </w:pBdr>
      </w:pPr>
      <w:r>
        <w:t>Build dan GitHub Pages</w:t>
      </w:r>
    </w:p>
    <w:p>
      <w:r>
        <w:t>Workflow .github/workflows/deploy.yml berjalan pada push ke main atau workflow_dispatch.</w:t>
      </w:r>
    </w:p>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checkout -&gt; setup-node 20 -&gt; npm ci -&gt; npm run build</w:t>
              <w:br/>
              <w:t>-&gt; upload-pages-artifact ./dist -&gt; deploy-pages</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Buka tab Actions untuk melihat workflow terbaru.</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Buka job build jika npm ci atau npm run build gagal.</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Perbaiki sumber masalah di branch, lalu push commit baru.</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Jangan mengubah hasil dist secara manual karena folder tersebut dibangun ulang.</w:t>
            </w:r>
          </w:p>
        </w:tc>
      </w:tr>
    </w:tbl>
    <w:tbl>
      <w:tblPr>
        <w:tblW w:type="auto" w:w="0"/>
        <w:tblLook w:firstColumn="1" w:firstRow="1" w:lastColumn="0" w:lastRow="0" w:noHBand="0" w:noVBand="1" w:val="04A0"/>
      </w:tblPr>
      <w:tblGrid>
        <w:gridCol w:w="9764"/>
      </w:tblGrid>
      <w:tr>
        <w:tc>
          <w:tcPr>
            <w:tcW w:type="dxa" w:w="9764"/>
            <w:shd w:fill="E9F4EE"/>
            <w:tcMar>
              <w:top w:w="140" w:type="dxa"/>
              <w:start w:w="180" w:type="dxa"/>
              <w:bottom w:w="140" w:type="dxa"/>
              <w:end w:w="180" w:type="dxa"/>
            </w:tcMar>
            <w:tcBorders>
              <w:left w:val="single" w:sz="28" w:color="166534"/>
            </w:tcBorders>
          </w:tcPr>
          <w:p>
            <w:r>
              <w:rPr>
                <w:rFonts w:ascii="Cambria" w:hAnsi="Cambria"/>
                <w:b/>
                <w:i w:val="0"/>
                <w:color w:val="166534"/>
                <w:sz w:val="22"/>
              </w:rPr>
              <w:t>Netlify bukan hosting produksi</w:t>
              <w:br/>
            </w:r>
            <w:r>
              <w:rPr>
                <w:rFonts w:ascii="Calibri" w:hAnsi="Calibri"/>
                <w:b w:val="0"/>
                <w:i w:val="0"/>
                <w:color w:val="252B28"/>
                <w:sz w:val="21"/>
              </w:rPr>
              <w:t>netlify.toml dipertahankan untuk layanan OAuth. Status deploy website produksi diperiksa di GitHub Actions dan GitHub Pages.</w:t>
            </w:r>
          </w:p>
        </w:tc>
      </w:tr>
    </w:tbl>
    <w:p>
      <w:r>
        <w:br w:type="page"/>
      </w:r>
    </w:p>
    <w:p>
      <w:pPr>
        <w:spacing w:after="40"/>
      </w:pPr>
      <w:r>
        <w:rPr>
          <w:rFonts w:ascii="Cambria" w:hAnsi="Cambria"/>
          <w:b/>
          <w:i w:val="0"/>
          <w:color w:val="B7791F"/>
          <w:sz w:val="22"/>
        </w:rPr>
        <w:t>BAGIAN 12</w:t>
      </w:r>
    </w:p>
    <w:p>
      <w:pPr>
        <w:pStyle w:val="Heading1"/>
        <w:spacing w:after="200"/>
        <w:pBdr>
          <w:bottom w:val="single" w:sz="10" w:color="B7791F"/>
        </w:pBdr>
      </w:pPr>
      <w:r>
        <w:t>OAuth dan Akses Admin</w:t>
      </w:r>
    </w:p>
    <w:p>
      <w:r>
        <w:t>Decap CMS memakai backend GitHub. Pengguna perlu akun GitHub dengan akses tulis ke repository. Netlify meneruskan alur OAuth melalui base_url dan auth_endpoint.</w:t>
      </w:r>
    </w:p>
    <w:p>
      <w:pPr>
        <w:numPr>
          <w:ilvl w:val="0"/>
          <w:numId w:val="2"/>
        </w:numPr>
      </w:pPr>
      <w:r>
        <w:t>Pastikan OAuth app/proxy mengarah ke repository dan callback yang benar.</w:t>
      </w:r>
    </w:p>
    <w:p>
      <w:pPr>
        <w:numPr>
          <w:ilvl w:val="0"/>
          <w:numId w:val="2"/>
        </w:numPr>
      </w:pPr>
      <w:r>
        <w:t>Gunakan akun resmi desa sebagai pemilik utama jika memungkinkan.</w:t>
      </w:r>
    </w:p>
    <w:p>
      <w:pPr>
        <w:numPr>
          <w:ilvl w:val="0"/>
          <w:numId w:val="2"/>
        </w:numPr>
      </w:pPr>
      <w:r>
        <w:t>Aktifkan 2FA pada GitHub dan Netlify.</w:t>
      </w:r>
    </w:p>
    <w:p>
      <w:pPr>
        <w:numPr>
          <w:ilvl w:val="0"/>
          <w:numId w:val="2"/>
        </w:numPr>
      </w:pPr>
      <w:r>
        <w:t>Cabut akses anggota yang tidak lagi bertugas.</w:t>
      </w:r>
    </w:p>
    <w:p>
      <w:pPr>
        <w:numPr>
          <w:ilvl w:val="0"/>
          <w:numId w:val="2"/>
        </w:numPr>
      </w:pPr>
      <w:r>
        <w:t>Jangan menaruh token, password, client secret, atau recovery code di repository maupun PDF.</w:t>
      </w:r>
    </w:p>
    <w:tbl>
      <w:tblPr>
        <w:tblW w:type="auto" w:w="0"/>
        <w:tblLook w:firstColumn="1" w:firstRow="1" w:lastColumn="0" w:lastRow="0" w:noHBand="0" w:noVBand="1" w:val="04A0"/>
      </w:tblPr>
      <w:tblGrid>
        <w:gridCol w:w="9764"/>
      </w:tblGrid>
      <w:tr>
        <w:tc>
          <w:tcPr>
            <w:tcW w:type="dxa" w:w="9764"/>
            <w:shd w:fill="FBEDE7"/>
            <w:tcMar>
              <w:top w:w="140" w:type="dxa"/>
              <w:start w:w="180" w:type="dxa"/>
              <w:bottom w:w="140" w:type="dxa"/>
              <w:end w:w="180" w:type="dxa"/>
            </w:tcMar>
            <w:tcBorders>
              <w:left w:val="single" w:sz="28" w:color="B5472A"/>
            </w:tcBorders>
          </w:tcPr>
          <w:p>
            <w:r>
              <w:rPr>
                <w:rFonts w:ascii="Cambria" w:hAnsi="Cambria"/>
                <w:b/>
                <w:i w:val="0"/>
                <w:color w:val="B5472A"/>
                <w:sz w:val="22"/>
              </w:rPr>
              <w:t>Halaman panduan</w:t>
              <w:br/>
            </w:r>
            <w:r>
              <w:rPr>
                <w:rFonts w:ascii="Calibri" w:hAnsi="Calibri"/>
                <w:b w:val="0"/>
                <w:i w:val="0"/>
                <w:color w:val="252B28"/>
                <w:sz w:val="21"/>
              </w:rPr>
              <w:t>Halaman dan berkas panduan berada di public/admin. Tidak ada autentikasi tambahan pada file statis; karena itu panduan tidak boleh berisi rahasia.</w:t>
            </w:r>
          </w:p>
        </w:tc>
      </w:tr>
    </w:tbl>
    <w:p>
      <w:r>
        <w:br w:type="page"/>
      </w:r>
    </w:p>
    <w:p>
      <w:pPr>
        <w:spacing w:after="40"/>
      </w:pPr>
      <w:r>
        <w:rPr>
          <w:rFonts w:ascii="Cambria" w:hAnsi="Cambria"/>
          <w:b/>
          <w:i w:val="0"/>
          <w:color w:val="B7791F"/>
          <w:sz w:val="22"/>
        </w:rPr>
        <w:t>BAGIAN 13</w:t>
      </w:r>
    </w:p>
    <w:p>
      <w:pPr>
        <w:pStyle w:val="Heading1"/>
        <w:spacing w:after="200"/>
        <w:pBdr>
          <w:bottom w:val="single" w:sz="10" w:color="B7791F"/>
        </w:pBdr>
      </w:pPr>
      <w:r>
        <w:t>Backup, Pemulihan, dan Rollback</w:t>
      </w:r>
    </w:p>
    <w:p>
      <w:r>
        <w:t>Git menjadi riwayat utama kode dan konten. Pemulihan harus dilakukan dengan commit baru atau revert yang dapat diaudit.</w:t>
      </w:r>
    </w:p>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Identifikasi commit terakhir yang masih baik.</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Periksa perubahan pada commit bermasalah.</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Gunakan git revert untuk membatalkan commit yang sudah terpublikasi.</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Push hasil revert ke main dan tunggu GitHub Actions selesai.</w:t>
            </w:r>
          </w:p>
        </w:tc>
      </w:tr>
    </w:tbl>
    <w:tbl>
      <w:tblPr>
        <w:tblW w:type="auto" w:w="0"/>
        <w:tblLayout w:type="fixed"/>
        <w:tblLook w:firstColumn="1" w:firstRow="1" w:lastColumn="0" w:lastRow="0" w:noHBand="0" w:noVBand="1" w:val="04A0"/>
      </w:tblPr>
      <w:tblGrid>
        <w:gridCol w:w="4882"/>
        <w:gridCol w:w="4882"/>
      </w:tblGrid>
      <w:tr>
        <w:tc>
          <w:tcPr>
            <w:tcW w:type="dxa" w:w="4882"/>
            <w:tcW w:w="430" w:type="dxa"/>
            <w:shd w:fill="166534"/>
            <w:tcMar>
              <w:top w:w="40" w:type="dxa"/>
              <w:start w:w="50" w:type="dxa"/>
              <w:bottom w:w="40" w:type="dxa"/>
              <w:end w:w="50" w:type="dxa"/>
            </w:tcMar>
            <w:vAlign w:val="center"/>
          </w:tcPr>
          <w:p>
            <w:pPr>
              <w:jc w:val="center"/>
            </w:pPr>
            <w:r>
              <w:rPr>
                <w:rFonts w:ascii="Calibri" w:hAnsi="Calibri"/>
                <w:b/>
                <w:i w:val="0"/>
                <w:color w:val="FFFFFF"/>
                <w:sz w:val="18"/>
              </w:rPr>
              <w:t>5</w:t>
            </w:r>
          </w:p>
        </w:tc>
        <w:tc>
          <w:tcPr>
            <w:tcW w:type="dxa" w:w="4882"/>
            <w:tcW w:w="7900" w:type="dxa"/>
            <w:tcMar>
              <w:top w:w="45" w:type="dxa"/>
              <w:start w:w="120" w:type="dxa"/>
              <w:bottom w:w="45" w:type="dxa"/>
              <w:end w:w="40" w:type="dxa"/>
            </w:tcMar>
            <w:vAlign w:val="center"/>
          </w:tcPr>
          <w:p>
            <w:r>
              <w:rPr>
                <w:rFonts w:ascii="Calibri" w:hAnsi="Calibri"/>
                <w:b w:val="0"/>
                <w:i w:val="0"/>
                <w:color w:val="252B28"/>
                <w:sz w:val="21"/>
              </w:rPr>
              <w:t>Untuk konten tunggal, perbaiki melalui CMS jika penyebabnya hanya nilai field.</w:t>
            </w:r>
          </w:p>
        </w:tc>
      </w:tr>
    </w:tbl>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git log --oneline</w:t>
              <w:br/>
              <w:t>git show &lt;commit&gt;</w:t>
              <w:br/>
              <w:t>git revert &lt;commit&gt;</w:t>
              <w:br/>
              <w:t>git push origin main</w:t>
            </w:r>
          </w:p>
        </w:tc>
      </w:tr>
    </w:tbl>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Cadangan tambahan</w:t>
              <w:br/>
            </w:r>
            <w:r>
              <w:rPr>
                <w:rFonts w:ascii="Calibri" w:hAnsi="Calibri"/>
                <w:b w:val="0"/>
                <w:i w:val="0"/>
                <w:color w:val="252B28"/>
                <w:sz w:val="21"/>
              </w:rPr>
              <w:t>Simpan salinan aset asli, dokumen sumber APBDes, daftar akses internal, dan konfigurasi domain di penyimpanan resmi desa.</w:t>
            </w:r>
          </w:p>
        </w:tc>
      </w:tr>
    </w:tbl>
    <w:p>
      <w:r>
        <w:br w:type="page"/>
      </w:r>
    </w:p>
    <w:p>
      <w:pPr>
        <w:spacing w:after="40"/>
      </w:pPr>
      <w:r>
        <w:rPr>
          <w:rFonts w:ascii="Cambria" w:hAnsi="Cambria"/>
          <w:b/>
          <w:i w:val="0"/>
          <w:color w:val="B7791F"/>
          <w:sz w:val="22"/>
        </w:rPr>
        <w:t>BAGIAN 14</w:t>
      </w:r>
    </w:p>
    <w:p>
      <w:pPr>
        <w:pStyle w:val="Heading1"/>
        <w:spacing w:after="200"/>
        <w:pBdr>
          <w:bottom w:val="single" w:sz="10" w:color="B7791F"/>
        </w:pBdr>
      </w:pPr>
      <w:r>
        <w:t>Diagnostik Masalah Umum</w:t>
      </w:r>
    </w:p>
    <w:tbl>
      <w:tblPr>
        <w:tblW w:type="auto" w:w="0"/>
        <w:tblLayout w:type="fixed"/>
        <w:tblLook w:firstColumn="1" w:firstRow="1" w:lastColumn="0" w:lastRow="0" w:noHBand="0" w:noVBand="1" w:val="04A0"/>
      </w:tblPr>
      <w:tblGrid>
        <w:gridCol w:w="4882"/>
        <w:gridCol w:w="4882"/>
      </w:tblGrid>
      <w:tr>
        <w:trPr>
          <w:tblHeader w:val="true"/>
        </w:trPr>
        <w:tc>
          <w:tcPr>
            <w:tcW w:type="dxa" w:w="4882"/>
            <w:shd w:fill="174C37"/>
            <w:tcMar>
              <w:top w:w="110" w:type="dxa"/>
              <w:start w:w="130" w:type="dxa"/>
              <w:bottom w:w="110" w:type="dxa"/>
              <w:end w:w="130" w:type="dxa"/>
            </w:tcMar>
            <w:tcW w:w="4250" w:type="dxa"/>
          </w:tcPr>
          <w:p>
            <w:r>
              <w:rPr>
                <w:rFonts w:ascii="Calibri" w:hAnsi="Calibri"/>
                <w:b/>
                <w:i w:val="0"/>
                <w:color w:val="FFFFFF"/>
                <w:sz w:val="19"/>
              </w:rPr>
              <w:t>Gejala</w:t>
            </w:r>
          </w:p>
        </w:tc>
        <w:tc>
          <w:tcPr>
            <w:tcW w:type="dxa" w:w="4882"/>
            <w:shd w:fill="174C37"/>
            <w:tcMar>
              <w:top w:w="110" w:type="dxa"/>
              <w:start w:w="130" w:type="dxa"/>
              <w:bottom w:w="110" w:type="dxa"/>
              <w:end w:w="130" w:type="dxa"/>
            </w:tcMar>
            <w:tcW w:w="4250" w:type="dxa"/>
          </w:tcPr>
          <w:p>
            <w:r>
              <w:rPr>
                <w:rFonts w:ascii="Calibri" w:hAnsi="Calibri"/>
                <w:b/>
                <w:i w:val="0"/>
                <w:color w:val="FFFFFF"/>
                <w:sz w:val="19"/>
              </w:rPr>
              <w:t>Lokasi diagnosis</w:t>
            </w:r>
          </w:p>
        </w:tc>
      </w:tr>
      <w:tr>
        <w:tc>
          <w:tcPr>
            <w:tcW w:type="dxa" w:w="4882"/>
            <w:tcMar>
              <w:top w:w="110" w:type="dxa"/>
              <w:start w:w="130" w:type="dxa"/>
              <w:bottom w:w="110" w:type="dxa"/>
              <w:end w:w="130" w:type="dxa"/>
            </w:tcMar>
            <w:tcW w:w="4250" w:type="dxa"/>
          </w:tcPr>
          <w:p>
            <w:r>
              <w:rPr>
                <w:rFonts w:ascii="Calibri" w:hAnsi="Calibri"/>
                <w:b w:val="0"/>
                <w:i w:val="0"/>
                <w:color w:val="252B28"/>
                <w:sz w:val="19"/>
              </w:rPr>
              <w:t>CMS tidak dapat masuk</w:t>
            </w:r>
          </w:p>
        </w:tc>
        <w:tc>
          <w:tcPr>
            <w:tcW w:type="dxa" w:w="4882"/>
            <w:tcMar>
              <w:top w:w="110" w:type="dxa"/>
              <w:start w:w="130" w:type="dxa"/>
              <w:bottom w:w="110" w:type="dxa"/>
              <w:end w:w="130" w:type="dxa"/>
            </w:tcMar>
            <w:tcW w:w="4250" w:type="dxa"/>
          </w:tcPr>
          <w:p>
            <w:r>
              <w:rPr>
                <w:rFonts w:ascii="Calibri" w:hAnsi="Calibri"/>
                <w:b w:val="0"/>
                <w:i w:val="0"/>
                <w:color w:val="252B28"/>
                <w:sz w:val="19"/>
              </w:rPr>
              <w:t>OAuth proxy Netlify, akses GitHub, callback, dan console browser</w:t>
            </w:r>
          </w:p>
        </w:tc>
      </w:tr>
      <w:tr>
        <w:tc>
          <w:tcPr>
            <w:tcW w:type="dxa" w:w="4882"/>
            <w:tcMar>
              <w:top w:w="110" w:type="dxa"/>
              <w:start w:w="130" w:type="dxa"/>
              <w:bottom w:w="110" w:type="dxa"/>
              <w:end w:w="130" w:type="dxa"/>
            </w:tcMar>
            <w:tcW w:w="4250" w:type="dxa"/>
          </w:tcPr>
          <w:p>
            <w:r>
              <w:rPr>
                <w:rFonts w:ascii="Calibri" w:hAnsi="Calibri"/>
                <w:b w:val="0"/>
                <w:i w:val="0"/>
                <w:color w:val="252B28"/>
                <w:sz w:val="19"/>
              </w:rPr>
              <w:t>Build gagal setelah edit konten</w:t>
            </w:r>
          </w:p>
        </w:tc>
        <w:tc>
          <w:tcPr>
            <w:tcW w:type="dxa" w:w="4882"/>
            <w:tcMar>
              <w:top w:w="110" w:type="dxa"/>
              <w:start w:w="130" w:type="dxa"/>
              <w:bottom w:w="110" w:type="dxa"/>
              <w:end w:w="130" w:type="dxa"/>
            </w:tcMar>
            <w:tcW w:w="4250" w:type="dxa"/>
          </w:tcPr>
          <w:p>
            <w:r>
              <w:rPr>
                <w:rFonts w:ascii="Calibri" w:hAnsi="Calibri"/>
                <w:b w:val="0"/>
                <w:i w:val="0"/>
                <w:color w:val="252B28"/>
                <w:sz w:val="19"/>
              </w:rPr>
              <w:t>GitHub Actions serta pesan validasi Zod</w:t>
            </w:r>
          </w:p>
        </w:tc>
      </w:tr>
      <w:tr>
        <w:tc>
          <w:tcPr>
            <w:tcW w:type="dxa" w:w="4882"/>
            <w:tcMar>
              <w:top w:w="110" w:type="dxa"/>
              <w:start w:w="130" w:type="dxa"/>
              <w:bottom w:w="110" w:type="dxa"/>
              <w:end w:w="130" w:type="dxa"/>
            </w:tcMar>
            <w:tcW w:w="4250" w:type="dxa"/>
          </w:tcPr>
          <w:p>
            <w:r>
              <w:rPr>
                <w:rFonts w:ascii="Calibri" w:hAnsi="Calibri"/>
                <w:b w:val="0"/>
                <w:i w:val="0"/>
                <w:color w:val="252B28"/>
                <w:sz w:val="19"/>
              </w:rPr>
              <w:t>Gambar 404</w:t>
            </w:r>
          </w:p>
        </w:tc>
        <w:tc>
          <w:tcPr>
            <w:tcW w:type="dxa" w:w="4882"/>
            <w:tcMar>
              <w:top w:w="110" w:type="dxa"/>
              <w:start w:w="130" w:type="dxa"/>
              <w:bottom w:w="110" w:type="dxa"/>
              <w:end w:w="130" w:type="dxa"/>
            </w:tcMar>
            <w:tcW w:w="4250" w:type="dxa"/>
          </w:tcPr>
          <w:p>
            <w:r>
              <w:rPr>
                <w:rFonts w:ascii="Calibri" w:hAnsi="Calibri"/>
                <w:b w:val="0"/>
                <w:i w:val="0"/>
                <w:color w:val="252B28"/>
                <w:sz w:val="19"/>
              </w:rPr>
              <w:t>public_folder, base path, resolvePublicPath, dan nama file</w:t>
            </w:r>
          </w:p>
        </w:tc>
      </w:tr>
      <w:tr>
        <w:tc>
          <w:tcPr>
            <w:tcW w:type="dxa" w:w="4882"/>
            <w:tcMar>
              <w:top w:w="110" w:type="dxa"/>
              <w:start w:w="130" w:type="dxa"/>
              <w:bottom w:w="110" w:type="dxa"/>
              <w:end w:w="130" w:type="dxa"/>
            </w:tcMar>
            <w:tcW w:w="4250" w:type="dxa"/>
          </w:tcPr>
          <w:p>
            <w:r>
              <w:rPr>
                <w:rFonts w:ascii="Calibri" w:hAnsi="Calibri"/>
                <w:b w:val="0"/>
                <w:i w:val="0"/>
                <w:color w:val="252B28"/>
                <w:sz w:val="19"/>
              </w:rPr>
              <w:t>Konten Draf tampil</w:t>
            </w:r>
          </w:p>
        </w:tc>
        <w:tc>
          <w:tcPr>
            <w:tcW w:type="dxa" w:w="4882"/>
            <w:tcMar>
              <w:top w:w="110" w:type="dxa"/>
              <w:start w:w="130" w:type="dxa"/>
              <w:bottom w:w="110" w:type="dxa"/>
              <w:end w:w="130" w:type="dxa"/>
            </w:tcMar>
            <w:tcW w:w="4250" w:type="dxa"/>
          </w:tcPr>
          <w:p>
            <w:r>
              <w:rPr>
                <w:rFonts w:ascii="Calibri" w:hAnsi="Calibri"/>
                <w:b w:val="0"/>
                <w:i w:val="0"/>
                <w:color w:val="252B28"/>
                <w:sz w:val="19"/>
              </w:rPr>
              <w:t>isPublishedContent dan filter collection</w:t>
            </w:r>
          </w:p>
        </w:tc>
      </w:tr>
      <w:tr>
        <w:tc>
          <w:tcPr>
            <w:tcW w:type="dxa" w:w="4882"/>
            <w:tcMar>
              <w:top w:w="110" w:type="dxa"/>
              <w:start w:w="130" w:type="dxa"/>
              <w:bottom w:w="110" w:type="dxa"/>
              <w:end w:w="130" w:type="dxa"/>
            </w:tcMar>
            <w:tcW w:w="4250" w:type="dxa"/>
          </w:tcPr>
          <w:p>
            <w:r>
              <w:rPr>
                <w:rFonts w:ascii="Calibri" w:hAnsi="Calibri"/>
                <w:b w:val="0"/>
                <w:i w:val="0"/>
                <w:color w:val="252B28"/>
                <w:sz w:val="19"/>
              </w:rPr>
              <w:t>Sitemap/canonical salah</w:t>
            </w:r>
          </w:p>
        </w:tc>
        <w:tc>
          <w:tcPr>
            <w:tcW w:type="dxa" w:w="4882"/>
            <w:tcMar>
              <w:top w:w="110" w:type="dxa"/>
              <w:start w:w="130" w:type="dxa"/>
              <w:bottom w:w="110" w:type="dxa"/>
              <w:end w:w="130" w:type="dxa"/>
            </w:tcMar>
            <w:tcW w:w="4250" w:type="dxa"/>
          </w:tcPr>
          <w:p>
            <w:r>
              <w:rPr>
                <w:rFonts w:ascii="Calibri" w:hAnsi="Calibri"/>
                <w:b w:val="0"/>
                <w:i w:val="0"/>
                <w:color w:val="252B28"/>
                <w:sz w:val="19"/>
              </w:rPr>
              <w:t>astro.config.mjs dan Seo.astro</w:t>
            </w:r>
          </w:p>
        </w:tc>
      </w:tr>
      <w:tr>
        <w:tc>
          <w:tcPr>
            <w:tcW w:type="dxa" w:w="4882"/>
            <w:tcMar>
              <w:top w:w="110" w:type="dxa"/>
              <w:start w:w="130" w:type="dxa"/>
              <w:bottom w:w="110" w:type="dxa"/>
              <w:end w:w="130" w:type="dxa"/>
            </w:tcMar>
            <w:tcW w:w="4250" w:type="dxa"/>
          </w:tcPr>
          <w:p>
            <w:r>
              <w:rPr>
                <w:rFonts w:ascii="Calibri" w:hAnsi="Calibri"/>
                <w:b w:val="0"/>
                <w:i w:val="0"/>
                <w:color w:val="252B28"/>
                <w:sz w:val="19"/>
              </w:rPr>
              <w:t>Panduan tidak terbuka</w:t>
            </w:r>
          </w:p>
        </w:tc>
        <w:tc>
          <w:tcPr>
            <w:tcW w:type="dxa" w:w="4882"/>
            <w:tcMar>
              <w:top w:w="110" w:type="dxa"/>
              <w:start w:w="130" w:type="dxa"/>
              <w:bottom w:w="110" w:type="dxa"/>
              <w:end w:w="130" w:type="dxa"/>
            </w:tcMar>
            <w:tcW w:w="4250" w:type="dxa"/>
          </w:tcPr>
          <w:p>
            <w:r>
              <w:rPr>
                <w:rFonts w:ascii="Calibri" w:hAnsi="Calibri"/>
                <w:b w:val="0"/>
                <w:i w:val="0"/>
                <w:color w:val="252B28"/>
                <w:sz w:val="19"/>
              </w:rPr>
              <w:t>path relatif admin, hasil dist, dan base URL</w:t>
            </w:r>
          </w:p>
        </w:tc>
      </w:tr>
    </w:tbl>
    <w:p>
      <w:r>
        <w:t>Catat URL, waktu kejadian, commit terakhir, pesan error lengkap, serta perubahan yang dilakukan sebelum masalah muncul.</w:t>
      </w:r>
    </w:p>
    <w:p>
      <w:r>
        <w:br w:type="page"/>
      </w:r>
    </w:p>
    <w:p>
      <w:pPr>
        <w:spacing w:after="40"/>
      </w:pPr>
      <w:r>
        <w:rPr>
          <w:rFonts w:ascii="Cambria" w:hAnsi="Cambria"/>
          <w:b/>
          <w:i w:val="0"/>
          <w:color w:val="B7791F"/>
          <w:sz w:val="22"/>
        </w:rPr>
        <w:t>BAGIAN 15</w:t>
      </w:r>
    </w:p>
    <w:p>
      <w:pPr>
        <w:pStyle w:val="Heading1"/>
        <w:spacing w:after="200"/>
        <w:pBdr>
          <w:bottom w:val="single" w:sz="10" w:color="B7791F"/>
        </w:pBdr>
      </w:pPr>
      <w:r>
        <w:t>Pengembangan Lanjutan</w:t>
      </w:r>
    </w:p>
    <w:p>
      <w:pPr>
        <w:numPr>
          <w:ilvl w:val="0"/>
          <w:numId w:val="2"/>
        </w:numPr>
      </w:pPr>
      <w:r>
        <w:t>Pertahankan website sebagai portal informasi statis selama belum ada kebutuhan backend yang tervalidasi.</w:t>
      </w:r>
    </w:p>
    <w:p>
      <w:pPr>
        <w:numPr>
          <w:ilvl w:val="0"/>
          <w:numId w:val="2"/>
        </w:numPr>
      </w:pPr>
      <w:r>
        <w:t>Jangan menerima upload KTP/KK atau menyimpan respons formulir di repository publik.</w:t>
      </w:r>
    </w:p>
    <w:p>
      <w:pPr>
        <w:numPr>
          <w:ilvl w:val="0"/>
          <w:numId w:val="2"/>
        </w:numPr>
      </w:pPr>
      <w:r>
        <w:t>Jika menambah fitur interaktif, dokumentasikan pemilik data, retensi, akses, risiko, dan cara pemulihan.</w:t>
      </w:r>
    </w:p>
    <w:p>
      <w:pPr>
        <w:numPr>
          <w:ilvl w:val="0"/>
          <w:numId w:val="2"/>
        </w:numPr>
      </w:pPr>
      <w:r>
        <w:t>Perbarui kedua panduan serta halaman admin setiap kali menu, field, URL, atau proses deployment berubah.</w:t>
      </w:r>
    </w:p>
    <w:tbl>
      <w:tblPr>
        <w:tblW w:type="auto" w:w="0"/>
        <w:tblLook w:firstColumn="1" w:firstRow="1" w:lastColumn="0" w:lastRow="0" w:noHBand="0" w:noVBand="1" w:val="04A0"/>
      </w:tblPr>
      <w:tblGrid>
        <w:gridCol w:w="9764"/>
      </w:tblGrid>
      <w:tr>
        <w:tc>
          <w:tcPr>
            <w:tcW w:type="dxa" w:w="9764"/>
            <w:shd w:fill="E9F4EE"/>
            <w:tcMar>
              <w:top w:w="140" w:type="dxa"/>
              <w:start w:w="180" w:type="dxa"/>
              <w:bottom w:w="140" w:type="dxa"/>
              <w:end w:w="180" w:type="dxa"/>
            </w:tcMar>
            <w:tcBorders>
              <w:left w:val="single" w:sz="28" w:color="166534"/>
            </w:tcBorders>
          </w:tcPr>
          <w:p>
            <w:r>
              <w:rPr>
                <w:rFonts w:ascii="Cambria" w:hAnsi="Cambria"/>
                <w:b/>
                <w:i w:val="0"/>
                <w:color w:val="166534"/>
                <w:sz w:val="22"/>
              </w:rPr>
              <w:t>Kriteria selesai</w:t>
              <w:br/>
            </w:r>
            <w:r>
              <w:rPr>
                <w:rFonts w:ascii="Calibri" w:hAnsi="Calibri"/>
                <w:b w:val="0"/>
                <w:i w:val="0"/>
                <w:color w:val="252B28"/>
                <w:sz w:val="21"/>
              </w:rPr>
              <w:t>Perubahan teknis dinyatakan selesai setelah npm run build berhasil, halaman utama dan admin dapat dibuka pada base produksi, tidak ada data sensitif, dan dokumentasi relevan telah diperbarui.</w:t>
            </w:r>
          </w:p>
        </w:tc>
      </w:tr>
    </w:tbl>
    <w:sectPr>
      <w:headerReference w:type="default" r:id="rId7"/>
      <w:footerReference w:type="default" r:id="rId8"/>
      <w:footerReference w:type="first" r:id="rId23"/>
      <w:pgSz w:w="12240" w:h="15840" w:orient="portrait"/>
      <w:pgMar w:top="1080" w:right="1238" w:bottom="1080" w:left="1238" w:header="432" w:footer="504"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hAnsi="Calibri"/>
        <w:b w:val="0"/>
        <w:i w:val="0"/>
        <w:color w:val="687386"/>
        <w:sz w:val="16"/>
      </w:rPr>
      <w:t xml:space="preserve">Halaman </w:t>
    </w:r>
    <w:r>
      <w:rPr>
        <w:rFonts w:ascii="Calibri" w:hAnsi="Calibri"/>
        <w:b w:val="0"/>
        <w:i w:val="0"/>
        <w:color w:val="687386"/>
        <w:sz w:val="16"/>
      </w:rPr>
      <w:fldChar w:fldCharType="begin"/>
      <w:instrText xml:space="preserve">PAGE</w:instrText>
      <w:fldChar w:fldCharType="separate"/>
      <w:t>1</w:t>
      <w:fldChar w:fldCharType="end"/>
    </w:r>
    <w:r>
      <w:rPr>
        <w:rFonts w:ascii="Calibri" w:hAnsi="Calibri"/>
        <w:b w:val="0"/>
        <w:i w:val="0"/>
        <w:color w:val="687386"/>
        <w:sz w:val="16"/>
      </w:rPr>
      <w:t xml:space="preserve"> dari </w:t>
    </w:r>
    <w:r>
      <w:rPr>
        <w:rFonts w:ascii="Calibri" w:hAnsi="Calibri"/>
        <w:b w:val="0"/>
        <w:i w:val="0"/>
        <w:color w:val="687386"/>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6C7" w:sz="4" w:space="6"/>
      </w:pBdr>
      <w:jc w:val="right"/>
      <w:pBdr>
        <w:bottom w:val="single" w:sz="4" w:color="D9CDB4"/>
      </w:pBdr>
    </w:pPr>
    <w:r>
      <w:rPr>
        <w:rFonts w:ascii="Calibri" w:hAnsi="Calibri"/>
        <w:b w:val="0"/>
        <w:i w:val="0"/>
        <w:color w:val="687386"/>
        <w:sz w:val="16"/>
      </w:rPr>
      <w:t>Panduan Pengembangan  ·  Portal Desa Rancajaya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abstractNum w:abstractNumId="2">
    <w:multiLevelType w:val="singleLevel"/>
    <w:lvl w:ilvl="0">
      <w:start w:val="1"/>
      <w:numFmt w:val="bullet"/>
      <w:lvlText w:val="•"/>
      <w:pPr>
        <w:tabs>
          <w:tab w:val="num" w:pos="720"/>
        </w:tabs>
        <w:ind w:left="720" w:hanging="360"/>
      </w:pPr>
    </w:lvl>
  </w:abstractNum>
  <w:num w:numId="2">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Cambria" w:hAnsi="Cambria"/>
      <w:b/>
      <w:color w:val="174C37"/>
      <w:sz w:val="48"/>
      <w:szCs w:val="32"/>
    </w:rPr>
  </w:style>
  <w:style w:type="paragraph" w:styleId="Heading2">
    <w:name w:val="Heading 2"/>
    <w:basedOn w:val="Normal"/>
    <w:next w:val="Normal"/>
    <w:qFormat/>
    <w:pPr>
      <w:keepNext/>
    </w:pPr>
    <w:rPr>
      <w:rFonts w:ascii="Cambria" w:hAnsi="Cambria"/>
      <w:b/>
      <w:color w:val="174C37"/>
      <w:sz w:val="28"/>
      <w:szCs w:val="26"/>
    </w:rPr>
  </w:style>
  <w:style w:type="paragraph" w:styleId="Heading3">
    <w:name w:val="Heading 3"/>
    <w:basedOn w:val="Normal"/>
    <w:next w:val="Normal"/>
    <w:qFormat/>
    <w:pPr>
      <w:keepNext/>
    </w:pPr>
    <w:rPr>
      <w:rFonts w:ascii="Cambria" w:hAnsi="Cambria"/>
      <w:b/>
      <w:color w:val="174C37"/>
      <w:sz w:val="23"/>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name w:val="Normal"/>
    <w:pPr>
      <w:spacing w:after="140" w:line="283" w:lineRule="auto"/>
    </w:pPr>
    <w:rPr>
      <w:rFonts w:ascii="Calibri" w:hAnsi="Calibri"/>
      <w:color w:val="252B28"/>
      <w:sz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75942fc8ee2e926cbf7adea2af58108f95bad8c.png"/><Relationship Id="rId10" Type="http://schemas.openxmlformats.org/officeDocument/2006/relationships/image" Target="media/687382291fd09db59a7a3a2562cddcf99f6e41ee.png"/><Relationship Id="rId11" Type="http://schemas.openxmlformats.org/officeDocument/2006/relationships/image" Target="media/737f633c7ef6d91cf36af7bbd0e9bc85297e54b2.png"/><Relationship Id="rId12" Type="http://schemas.openxmlformats.org/officeDocument/2006/relationships/image" Target="media/68cf844424b960cbc456c0c239d4b8556e54e0e7.png"/><Relationship Id="rId13" Type="http://schemas.openxmlformats.org/officeDocument/2006/relationships/image" Target="media/f4cf7cd390212b4fad21bd7cb2e12a140cc398ca.png"/><Relationship Id="rId14" Type="http://schemas.openxmlformats.org/officeDocument/2006/relationships/image" Target="media/fa98befd135d060a6bbd3317f546b809828ab1c2.png"/><Relationship Id="rId15" Type="http://schemas.openxmlformats.org/officeDocument/2006/relationships/image" Target="media/3a7bba38cb584fc0d1db0d04346282e67d9622ae.png"/><Relationship Id="rId16" Type="http://schemas.openxmlformats.org/officeDocument/2006/relationships/image" Target="media/f47f231dbc9c64f5e32711226cff041db30faf47.png"/><Relationship Id="rId17" Type="http://schemas.openxmlformats.org/officeDocument/2006/relationships/image" Target="media/ef5f44d58eb022afaa46e16c69e2111849a1ae47.png"/><Relationship Id="rId18" Type="http://schemas.openxmlformats.org/officeDocument/2006/relationships/image" Target="media/c69998ddf513861bcb110d5f43337040909fb36b.png"/><Relationship Id="rId19" Type="http://schemas.openxmlformats.org/officeDocument/2006/relationships/image" Target="media/c73810af0c5194d37598bcddf8f75dcd9594777c.png"/><Relationship Id="rId20" Type="http://schemas.openxmlformats.org/officeDocument/2006/relationships/image" Target="media/33f865f0125e2c110ecca50654fa0545024e836b.png"/><Relationship Id="rId21" Type="http://schemas.openxmlformats.org/officeDocument/2006/relationships/image" Target="media/17ae766e5b44dab16830537e5c70ff2d587929a0.png"/><Relationship Id="rId22" Type="http://schemas.openxmlformats.org/officeDocument/2006/relationships/fontTable" Target="fontTable.xml"/><Relationship Id="rId23" Type="http://schemas.openxmlformats.org/officeDocument/2006/relationships/footer" Target="footer2.xml"/><Relationship Id="rId24"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KKN-T IPB 2026</dc:creator>
  <cp:lastModifiedBy>Un-named</cp:lastModifiedBy>
  <cp:revision>1</cp:revision>
  <dcterms:created xsi:type="dcterms:W3CDTF">2026-07-26T15:15:22.496Z</dcterms:created>
  <dcterms:modified xsi:type="dcterms:W3CDTF">2026-07-26T15:15:22.496Z</dcterms:modified>
  <dc:title>Panduan Pengembangan Portal Desa Rancajaya</dc:title>
  <dc:subject>Dokumentasi teknis untuk pengembang, PIC teknis, dan tim penerus.</dc:subject>
  <cp:keywords>Portal Rancajaya, panduan website desa</cp:keywords>
</cp:coreProperties>
</file>

<file path=docProps/custom.xml><?xml version="1.0" encoding="utf-8"?>
<Properties xmlns="http://schemas.openxmlformats.org/officeDocument/2006/custom-properties" xmlns:vt="http://schemas.openxmlformats.org/officeDocument/2006/docPropsVTypes"/>
</file>