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Ringkasan Sertifikat (Versi Indonesia)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Cloud dan Gen AI di AWS. | Dicoding (2025) -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Mempelajari infrastruktur global AWS dan layanan cloud computing.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Memahami penerapan dasar Generative AI sesuai dengan standar kompetensi AWS.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Data Science | Dicoding (2025) -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Menguasai konsep dasar pengolahan dan analisis data.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Mampu menelaah dan menerapkan metodologi data science untuk pemecahan masalah.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Structured Query Language (SQL) | Dicoding (2025) -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Menguasai penggunaan sintaks Structured Query Language (SQL).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Mampu menulis query untuk mengelola, mengekstraksi, dan memanipulasi data dalam basis data relasional.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AI | Dicoding (2025)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Link tidak tersedia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Memahami fondasi kecerdasan buatan (AI) dan berbagai pendekatan dalam pengembangannya.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Mampu mengidentifikasi skenario penerapan AI di dunia nyata.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Back-End Pemula dengan JavaScript | Dicoding (2025) -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Membangun aplikasi back-end menggunakan JavaScript dan Node.js.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Menerapkan standar pengembangan industri yang divalidasi oleh AWS.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Pemrograman JavaScript | Dicoding (2025) -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Mempelajari logika pemrograman dasar menggunakan JavaScript.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Mengembangkan RESTful API secara mandiri untuk mendukung fungsionalitas aplikasi web.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Machine Learning untuk Pemula | Dicoding (2026) -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Mengembangkan model machine learning menggunakan data tabular.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Mengimplementasikan algoritma untuk penyelesaian masalah klasifikasi, regresi, dan clustering.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Memulai Pemrograman dengan Python | Dicoding (2025)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Link tidak tersedia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Mempelajari sintaks dasar dan struktur pemrograman Python.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Mengoperasikan berbagai IDE seperti Visual Studio Code, Jupyter Notebook, dan Google Colaboratory.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Machine Learning With Python for Beginner | DQLab (2026) -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Melakukan eksplorasi dan prapemrosesan data pada dataset industri.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Membangun model supervised dan unsupervised learning menggunakan pustaka Scikit-Learn.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Fundamental for Data Science | DQLab (2026) - 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Mengimplementasikan struktur kontrol, perulangan, fungsi, dan modul dalam Python.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Melakukan pembacaan file data dan visualisasi grafik dasar menggunakan Matplotlib.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Pengantar Machine Learning dengan Python | DQLab (2026) - </w:t>
      </w: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Membedakan berbagai jenis algoritma machine learning dan kegunaannya.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Menganalisis dataset untuk menentukan algoritma pemodelan yang paling sesuai untuk diimplementasikan.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Membuat Aplikasi Web dengan React | Dicoding / DQLab (2026) - </w:t>
      </w: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Merancang antarmuka pengguna (UI) website yang reusable, deklaratif, dan reaktif.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Mengelola functional component, stateful component, dan controlled component dalam ekosistem React.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Fundamental Aplikasi Web dengan React | Dicoding (2026) - </w:t>
      </w: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Membangun aplikasi web kompleks dengan memanfaatkan library React.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Mengimplementasikan validasi properti (PropTypes), client-side routing, component lifecycle, Context API, dan React Hooks.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Google Cloud | Dicoding (2026) - </w:t>
      </w: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Mempelajari arsitektur dan hierarki sumber daya Google Cloud Platform (GCP).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Mengelola layanan Google Compute Engine (GCE), Cloud Storage, jaringan (VPC), manajemen identitas (IAM), dan sistem penagihan.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Menjadi Google Cloud Engineer | Dicoding (N/A) - </w:t>
      </w: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Lihat Sertifikat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Melakukan deployment aplikasi berbasis web di lingkungan operasional Google Cloud.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Mengonfigurasi layanan komputasi, data, jaringan, serta mengoperasikan fitur monitoring dan logging (operations suite).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Certificate Summaries (English Version)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Cloud dan Gen AI di AWS. | Dicoding (2025) - </w:t>
      </w:r>
      <w:hyperlink r:id="rId1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Learned AWS global infrastructure and foundational cloud computing services.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Understood the basic implementation of Generative AI according to AWS competency standards.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Data Science | Dicoding (2025) - </w:t>
      </w:r>
      <w:hyperlink r:id="rId2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Mastered fundamental concepts of data processing and analysis.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Able to analyze and apply data science methodologies for practical problem-solving.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Structured Query Language (SQL) | Dicoding (2025) - </w:t>
      </w:r>
      <w:hyperlink r:id="rId2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Mastered the use of Structured Query Language (SQL) syntax.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Capable of writing queries to manage, extract, and manipulate data in relational databases.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AI | Dicoding (2025)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Link not available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Understood the foundations of Artificial Intelligence (AI) and various development approaches.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Able to identify and evaluate real-world AI application scenarios.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Back-End Pemula dengan JavaScript | Dicoding (2025) - </w:t>
      </w:r>
      <w:hyperlink r:id="rId2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Built back-end applications using JavaScript and Node.js.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Applied industry development standards validated by AWS.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Pemrograman JavaScript | Dicoding (2025) - </w:t>
      </w:r>
      <w:hyperlink r:id="rId2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Learned basic programming logic and structures using JavaScript.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RESTful APIs independently to support web application functionality.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Machine Learning untuk Pemula | Dicoding (2026) - </w:t>
      </w:r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machine learning models utilizing tabular data.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algorithms to solve classification, regression, and clustering problems.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Memulai Pemrograman dengan Python | Dicoding (2025)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Link not available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Learned basic syntax and programming structures in Python.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Operated various IDEs such as Visual Studio Code, Jupyter Notebook, and Google Colaboratory.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Machine Learning With Python for Beginner | DQLab (2026) - </w:t>
      </w:r>
      <w:hyperlink r:id="rId2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data exploration and pre-processing on industry datasets.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Built supervised and unsupervised learning models using the Scikit-Learn library.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Fundamental for Data Science | DQLab (2026) - </w:t>
      </w:r>
      <w:hyperlink r:id="rId2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control structures, loops, functions, and modules in Python.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Performed data file reading and basic graphical visualization using Matplotlib.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Pengantar Machine Learning dengan Python | DQLab (2026) - </w:t>
      </w:r>
      <w:hyperlink r:id="rId2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Differentiated various types of machine learning algorithms and their use cases.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Analyzed datasets to determine the most appropriate modeling algorithm for implementation.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Membuat Aplikasi Web dengan React | Dicoding / DQLab (2026) - </w:t>
      </w:r>
      <w:hyperlink r:id="rId2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reusable, declarative, and reactive website user interfaces (UI).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functional components, stateful components, and controlled components within the React ecosystem.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Fundamental Aplikasi Web dengan React | Dicoding (2026) - </w:t>
      </w:r>
      <w:hyperlink r:id="rId2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Built complex web applications utilizing the React library.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property validation (PropTypes), client-side routing, component lifecycle, Context API, and React Hooks.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Belajar Dasar Google Cloud | Dicoding (2026) - </w:t>
      </w:r>
      <w:hyperlink r:id="rId3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Learned the architecture and resource hierarchy of Google Cloud Platform (GCP).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Google Compute Engine (GCE) services, Cloud Storage, networking (VPC), identity management (IAM), and billing systems.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Menjadi Google Cloud Engineer | Dicoding (N/A) - </w:t>
      </w:r>
      <w:hyperlink r:id="rId3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View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Deployed web-based applications in the Google Cloud operational environment.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Configured compute, data, and network services, and operated monitoring and logging features (operations suite).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icoding.com/certificates/1OP8JV4JVPQK" TargetMode="External"/><Relationship Id="rId22" Type="http://schemas.openxmlformats.org/officeDocument/2006/relationships/hyperlink" Target="https://www.dicoding.com/certificates/98XWO0KVLZM3" TargetMode="External"/><Relationship Id="rId21" Type="http://schemas.openxmlformats.org/officeDocument/2006/relationships/hyperlink" Target="https://www.dicoding.com/certificates/N9ZO2LR6RPG5" TargetMode="External"/><Relationship Id="rId24" Type="http://schemas.openxmlformats.org/officeDocument/2006/relationships/hyperlink" Target="https://www.dicoding.com/certificates/JLX15M1R5Z72" TargetMode="External"/><Relationship Id="rId23" Type="http://schemas.openxmlformats.org/officeDocument/2006/relationships/hyperlink" Target="https://www.dicoding.com/certificates/2VX352KW3PY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coding.com/certificates/98XWO0KVLZM3" TargetMode="External"/><Relationship Id="rId26" Type="http://schemas.openxmlformats.org/officeDocument/2006/relationships/hyperlink" Target="https://academy.dqlab.id//certificate/pdf/DQLABINTP1JPGNHI" TargetMode="External"/><Relationship Id="rId25" Type="http://schemas.openxmlformats.org/officeDocument/2006/relationships/hyperlink" Target="https://academy.dqlab.id/Certificate_check/result/DQLABDVIZ2TARAJS" TargetMode="External"/><Relationship Id="rId28" Type="http://schemas.openxmlformats.org/officeDocument/2006/relationships/hyperlink" Target="https://www.dicoding.com/certificates/EYX4Q03K6PDL" TargetMode="External"/><Relationship Id="rId27" Type="http://schemas.openxmlformats.org/officeDocument/2006/relationships/hyperlink" Target="https://academy.dqlab.id/Certificate_check/result/DQLABPMLP1WWVKL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coding.com/certificates/JMZVVDKYRZN9" TargetMode="External"/><Relationship Id="rId29" Type="http://schemas.openxmlformats.org/officeDocument/2006/relationships/hyperlink" Target="https://www.dicoding.com/certificates/53XE1D41VZRN" TargetMode="External"/><Relationship Id="rId7" Type="http://schemas.openxmlformats.org/officeDocument/2006/relationships/hyperlink" Target="https://www.dicoding.com/certificates/1OP8JV4JVPQK" TargetMode="External"/><Relationship Id="rId8" Type="http://schemas.openxmlformats.org/officeDocument/2006/relationships/hyperlink" Target="https://www.dicoding.com/certificates/N9ZO2LR6RPG5" TargetMode="External"/><Relationship Id="rId31" Type="http://schemas.openxmlformats.org/officeDocument/2006/relationships/hyperlink" Target="https://www.dicoding.com/certificates/6RPN7JYO9X2M" TargetMode="External"/><Relationship Id="rId30" Type="http://schemas.openxmlformats.org/officeDocument/2006/relationships/hyperlink" Target="https://www.dicoding.com/certificates/MRZMWNWVRPYQ" TargetMode="External"/><Relationship Id="rId11" Type="http://schemas.openxmlformats.org/officeDocument/2006/relationships/hyperlink" Target="https://www.dicoding.com/certificates/JLX15M1R5Z72" TargetMode="External"/><Relationship Id="rId10" Type="http://schemas.openxmlformats.org/officeDocument/2006/relationships/hyperlink" Target="https://www.dicoding.com/certificates/2VX352KW3PYQ" TargetMode="External"/><Relationship Id="rId13" Type="http://schemas.openxmlformats.org/officeDocument/2006/relationships/hyperlink" Target="https://academy.dqlab.id//certificate/pdf/DQLABINTP1JPGNHI" TargetMode="External"/><Relationship Id="rId12" Type="http://schemas.openxmlformats.org/officeDocument/2006/relationships/hyperlink" Target="https://academy.dqlab.id/Certificate_check/result/DQLABDVIZ2TARAJS" TargetMode="External"/><Relationship Id="rId15" Type="http://schemas.openxmlformats.org/officeDocument/2006/relationships/hyperlink" Target="https://www.dicoding.com/certificates/EYX4Q03K6PDL" TargetMode="External"/><Relationship Id="rId14" Type="http://schemas.openxmlformats.org/officeDocument/2006/relationships/hyperlink" Target="https://academy.dqlab.id/Certificate_check/result/DQLABPMLP1WWVKLT" TargetMode="External"/><Relationship Id="rId17" Type="http://schemas.openxmlformats.org/officeDocument/2006/relationships/hyperlink" Target="https://www.dicoding.com/certificates/MRZMWNWVRPYQ" TargetMode="External"/><Relationship Id="rId16" Type="http://schemas.openxmlformats.org/officeDocument/2006/relationships/hyperlink" Target="https://www.dicoding.com/certificates/53XE1D41VZRN" TargetMode="External"/><Relationship Id="rId19" Type="http://schemas.openxmlformats.org/officeDocument/2006/relationships/hyperlink" Target="https://www.dicoding.com/certificates/JMZVVDKYRZN9" TargetMode="External"/><Relationship Id="rId18" Type="http://schemas.openxmlformats.org/officeDocument/2006/relationships/hyperlink" Target="https://www.dicoding.com/certificates/6RPN7JYO9X2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