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i w:val="0"/>
          <w:sz w:val="36"/>
        </w:rPr>
        <w:t>accident_annotation_spec_image</w:t>
      </w:r>
    </w:p>
    <w:p>
      <w:pPr>
        <w:pStyle w:val="Heading1"/>
      </w:pPr>
      <w:r>
        <w:t>交通事故图片素材结构化标注规范（v1）</w:t>
      </w:r>
    </w:p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目的：对路侧监控</w:t>
      </w:r>
      <w:r>
        <w:rPr>
          <w:rFonts w:ascii="Calibri" w:hAnsi="Calibri" w:eastAsia="Microsoft YaHei"/>
          <w:b/>
          <w:i/>
          <w:color w:val="555555"/>
          <w:sz w:val="22"/>
        </w:rPr>
        <w:t>单帧图片</w:t>
      </w:r>
      <w:r>
        <w:rPr>
          <w:rFonts w:ascii="Calibri" w:hAnsi="Calibri" w:eastAsia="Microsoft YaHei"/>
          <w:b w:val="0"/>
          <w:i/>
          <w:color w:val="555555"/>
          <w:sz w:val="22"/>
        </w:rPr>
        <w:t>（卡口抓拍、监控截图、视频抽帧）进行结构化标注，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与视频标注规范配套，为图片类训练任务（静态证据感知 / 事故区域定位 / 图片二分类）提供数据基础。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配套文档：视频数据标注见《accident_annotation_spec_video.md》；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判定标准见《accident_annotation_criteria.md》（时序类标准不适用于本规范）。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与视频规范的核心差异：</w:t>
      </w:r>
      <w:r>
        <w:rPr>
          <w:rFonts w:ascii="Calibri" w:hAnsi="Calibri" w:eastAsia="Microsoft YaHei"/>
          <w:b/>
          <w:i/>
          <w:color w:val="555555"/>
          <w:sz w:val="22"/>
        </w:rPr>
        <w:t>图片没有时间维度</w:t>
      </w:r>
      <w:r>
        <w:rPr>
          <w:rFonts w:ascii="Calibri" w:hAnsi="Calibri" w:eastAsia="Microsoft YaHei"/>
          <w:b w:val="0"/>
          <w:i/>
          <w:color w:val="555555"/>
          <w:sz w:val="22"/>
        </w:rPr>
        <w:t>——所有依赖"过程/变化/闪烁"的字段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被移除或替换为单帧可判的静态代理字段；JSON 同样采用固定结构 + p0/p1/p2 优先级分组。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 xml:space="preserve">视频规范 v4 的 </w:t>
      </w:r>
      <w:r>
        <w:rPr>
          <w:rFonts w:ascii="Consolas" w:hAnsi="Consolas" w:eastAsia="Microsoft YaHei"/>
          <w:b w:val="0"/>
          <w:i/>
          <w:color w:val="555555"/>
          <w:sz w:val="20"/>
        </w:rPr>
        <w:t>{value, timestamp_sec}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时序对象与 </w:t>
      </w:r>
      <w:r>
        <w:rPr>
          <w:rFonts w:ascii="Consolas" w:hAnsi="Consolas" w:eastAsia="Microsoft YaHei"/>
          <w:b w:val="0"/>
          <w:i/>
          <w:color w:val="555555"/>
          <w:sz w:val="20"/>
        </w:rPr>
        <w:t>event_*_sec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/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onsolas" w:hAnsi="Consolas" w:eastAsia="Microsoft YaHei"/>
          <w:b w:val="0"/>
          <w:i/>
          <w:color w:val="555555"/>
          <w:sz w:val="20"/>
        </w:rPr>
        <w:t>collision_moment_sec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</w:t>
      </w:r>
      <w:r>
        <w:rPr>
          <w:rFonts w:ascii="Calibri" w:hAnsi="Calibri" w:eastAsia="Microsoft YaHei"/>
          <w:b/>
          <w:i/>
          <w:color w:val="555555"/>
          <w:sz w:val="22"/>
        </w:rPr>
        <w:t>均不适用于图片</w:t>
      </w:r>
      <w:r>
        <w:rPr>
          <w:rFonts w:ascii="Calibri" w:hAnsi="Calibri" w:eastAsia="Microsoft YaHei"/>
          <w:b w:val="0"/>
          <w:i/>
          <w:color w:val="555555"/>
          <w:sz w:val="22"/>
        </w:rPr>
        <w:t>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目录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图片标注的特殊性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标注优先级说明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固定 JSON 结构总览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元信息与环境字段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交通状态字段（静态代理）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场景要素字段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证据字段（静态证据）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事故区域与参与者字段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最终标签与派生字段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取值约定与一致性规则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完整标注示例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字段与训练任务的映射关系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附录：与视频规范的字段对照表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1. 图片标注的特殊性</w:t>
      </w:r>
    </w:p>
    <w:p>
      <w:r>
        <w:rPr>
          <w:rFonts w:ascii="Calibri" w:hAnsi="Calibri" w:eastAsia="Microsoft YaHei"/>
          <w:b w:val="0"/>
          <w:i w:val="0"/>
          <w:sz w:val="22"/>
        </w:rPr>
        <w:t>单帧图片相对视频丢失了全部时序信息，标注设计遵循三条原则：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只标单帧可判的要素</w:t>
      </w:r>
      <w:r>
        <w:rPr>
          <w:rFonts w:ascii="Calibri" w:hAnsi="Calibri" w:eastAsia="Microsoft YaHei"/>
          <w:b w:val="0"/>
          <w:i w:val="0"/>
          <w:sz w:val="22"/>
        </w:rPr>
        <w:t>：凡是需要"看过程"才能判断的字段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（碰撞过程、双闪闪烁、急刹、绕行动作、平稳靠边过程）一律不设，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或替换为静态代理字段（见第 13 节对照表）；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状态代替过程</w:t>
      </w:r>
      <w:r>
        <w:rPr>
          <w:rFonts w:ascii="Calibri" w:hAnsi="Calibri" w:eastAsia="Microsoft YaHei"/>
          <w:b w:val="0"/>
          <w:i w:val="0"/>
          <w:sz w:val="22"/>
        </w:rPr>
        <w:t>：图片能看到"接触状态、倒地状态、姿态、灯亮、队形、密度"，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这些静态状态是图片标注的主体；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更保守的结论标准</w:t>
      </w:r>
      <w:r>
        <w:rPr>
          <w:rFonts w:ascii="Calibri" w:hAnsi="Calibri" w:eastAsia="Microsoft YaHei"/>
          <w:b w:val="0"/>
          <w:i w:val="0"/>
          <w:sz w:val="22"/>
        </w:rPr>
        <w:t>：图片的事故判定天然比视频更不确定，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准入规则更严格（见 10.2），预期"不确定"比例高于视频标注。</w:t>
      </w:r>
    </w:p>
    <w:p>
      <w:r>
        <w:rPr>
          <w:rFonts w:ascii="Calibri" w:hAnsi="Calibri" w:eastAsia="Microsoft YaHei"/>
          <w:b w:val="0"/>
          <w:i w:val="0"/>
          <w:sz w:val="22"/>
        </w:rPr>
        <w:t>图片来源标记（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meta.image_source</w:t>
      </w:r>
      <w:r>
        <w:rPr>
          <w:rFonts w:ascii="Calibri" w:hAnsi="Calibri" w:eastAsia="Microsoft YaHei"/>
          <w:b w:val="0"/>
          <w:i w:val="0"/>
          <w:sz w:val="22"/>
        </w:rPr>
        <w:t>）区分两类：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independent：独立图片（卡口抓拍等，无对应视频）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video_frame：视频抽帧（可继承视频标注的 label 与部分字段，人工只补图片级字段）</w:t>
      </w:r>
    </w:p>
    <w:p>
      <w:r>
        <w:rPr>
          <w:rFonts w:ascii="Calibri" w:hAnsi="Calibri" w:eastAsia="Microsoft YaHei"/>
          <w:b w:val="0"/>
          <w:i w:val="0"/>
          <w:sz w:val="22"/>
        </w:rPr>
        <w:t>视频抽帧图片建议直接由视频标注 + 抽帧脚本自动生成大部分字段，人工仅校对。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2. 标注优先级说明</w:t>
      </w:r>
    </w:p>
    <w:p>
      <w:r>
        <w:rPr>
          <w:rFonts w:ascii="Calibri" w:hAnsi="Calibri" w:eastAsia="Microsoft YaHei"/>
          <w:b w:val="0"/>
          <w:i w:val="0"/>
          <w:sz w:val="22"/>
        </w:rPr>
        <w:t>与视频规范一致的三级体系：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标注要求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事故判定核心字段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所有细标图片必标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证据补全与场景要素主力字段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正样本 + hard 负样本必标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环境细节与统计字段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人力允许时标注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3. 固定 JSON 结构总览</w:t>
      </w:r>
    </w:p>
    <w:p>
      <w:r>
        <w:rPr>
          <w:rFonts w:ascii="Calibri" w:hAnsi="Calibri" w:eastAsia="Microsoft YaHei"/>
          <w:b/>
          <w:i w:val="0"/>
          <w:sz w:val="22"/>
        </w:rPr>
        <w:t>每张图片输出一条 JSON，结构与字段集合固定不变</w:t>
      </w:r>
      <w:r>
        <w:rPr>
          <w:rFonts w:ascii="Calibri" w:hAnsi="Calibri" w:eastAsia="Microsoft YaHei"/>
          <w:b w:val="0"/>
          <w:i w:val="0"/>
          <w:sz w:val="22"/>
        </w:rPr>
        <w:t>，块内按优先级分组：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"meta":           { "...": "工具自动填，见第4节"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"env":            { "p1": { }, "p2": { }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"traffic":        { "p0": { }, "p1": { }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"scene_elements": { "p1": { }, "p2": { }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"evidence":       { "p0": { }, "p1": { }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"event":          { "p0": { }, "p1": { }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"label":          { "p0": { }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"derived":        { "...": "脚本自动派生"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>约定与视频规范相同：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p0/p1/p2</w:t>
      </w:r>
      <w:r>
        <w:rPr>
          <w:rFonts w:ascii="Calibri" w:hAnsi="Calibri" w:eastAsia="Microsoft YaHei"/>
          <w:b w:val="0"/>
          <w:i w:val="0"/>
          <w:sz w:val="22"/>
        </w:rPr>
        <w:t xml:space="preserve"> 子对象始终存在；未标注层级填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未标注</w:t>
      </w:r>
      <w:r>
        <w:rPr>
          <w:rFonts w:ascii="Calibri" w:hAnsi="Calibri" w:eastAsia="Microsoft YaHei"/>
          <w:b w:val="0"/>
          <w:i w:val="0"/>
          <w:sz w:val="22"/>
        </w:rPr>
        <w:t>；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场景不适用字段填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不适用</w:t>
      </w:r>
      <w:r>
        <w:rPr>
          <w:rFonts w:ascii="Calibri" w:hAnsi="Calibri" w:eastAsia="Microsoft YaHei"/>
          <w:b w:val="0"/>
          <w:i w:val="0"/>
          <w:sz w:val="22"/>
        </w:rPr>
        <w:t>（工具锁定）。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4. 元信息与环境字段</w:t>
      </w:r>
    </w:p>
    <w:p>
      <w:pPr>
        <w:pStyle w:val="Heading3"/>
      </w:pPr>
      <w:r>
        <w:t>4.1 元信息 meta（工具自动填）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media_type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image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固定为 image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image_path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图片路径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image_source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independent / video_frame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图片来源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source_video_path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string 或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来源视频路径（video_frame 时填）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frame_time_sec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float 或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抽帧时刻（video_frame 时填）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scene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 / 城市路口 / 城市普通路段 / 隧道 / 匝道收费站 / 其他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P0 性质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，决定场景要素适用性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camera_view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路侧固定 / 高点俯视 / 卡口近景 / 隧道固定 / 其他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annotator_id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标注员编号</w:t>
            </w:r>
          </w:p>
        </w:tc>
      </w:tr>
    </w:tbl>
    <w:p/>
    <w:p>
      <w:pPr>
        <w:pStyle w:val="Heading3"/>
      </w:pPr>
      <w:r>
        <w:t>4.2 环境条件 env（与视频规范一致）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子对象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lighting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白天 / 夜间 / 黄昏黎明 / 隧道暗光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visibility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 / 中 / 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weather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晴 / 雨 / 雪 / 雾 / 不确定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road_surface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干燥 / 湿滑 / 积水积雪 / 不确定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glare_or_reflection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5. 交通状态字段（静态代理）</w:t>
      </w:r>
    </w:p>
    <w:p>
      <w:r>
        <w:rPr>
          <w:rFonts w:ascii="Calibri" w:hAnsi="Calibri" w:eastAsia="Microsoft YaHei"/>
          <w:b w:val="0"/>
          <w:i w:val="0"/>
          <w:sz w:val="22"/>
        </w:rPr>
        <w:t>图片无法观察"流动"，用单帧可见的空间形态代理：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子对象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traffic_density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稀疏 / 中等 / 密集 / 排队队形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静态密度（代替视频的 traffic_flow）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flow_gap_pattern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断层形态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：某处上游车辆积压、下游明显空置（事故中断点的单帧投影）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queue_formation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车辆呈首尾相接队形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pedestrian_gathering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人员在车行道聚集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brake_lights_chain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不可见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连片刹车灯亮起（急刹波的单帧投影）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6. 场景要素字段</w:t>
      </w:r>
    </w:p>
    <w:p>
      <w:r>
        <w:rPr>
          <w:rFonts w:ascii="Calibri" w:hAnsi="Calibri" w:eastAsia="Microsoft YaHei"/>
          <w:b w:val="0"/>
          <w:i w:val="0"/>
          <w:sz w:val="22"/>
        </w:rPr>
        <w:t>适用性矩阵与视频规范 6.3 节相同；时序类字段已移除。</w:t>
      </w:r>
    </w:p>
    <w:p>
      <w:pPr>
        <w:pStyle w:val="Heading3"/>
      </w:pPr>
      <w:r>
        <w:t>6.1 p1 子对象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适用场景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stop_position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全部场景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行车道 / 应急车道 / 路边 / 无停车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图片中静止推断：占道且无行驶迹象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emergency_lane_occupied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高速高架、隧道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无应急车道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vehicle_in_lane_stationary_suspected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高速高架、隧道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疑似行车道内静止（单帧对"静止"只能是疑似）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queue_at_signal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停止线后整齐队形 +（可见时）红灯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rear_end_chain_visible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多车首尾贴合链（追尾链的静态形态）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vru_involved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城市路口、城市普通路段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行人 / 非机动车 / 两者 / 无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guardrail_impact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高速高架、匝道收费站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护栏变形/车辆抵触护栏可见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debris_on_road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高速高架、隧道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smoke_in_view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隧道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</w:tbl>
    <w:p/>
    <w:p>
      <w:pPr>
        <w:pStyle w:val="Heading3"/>
      </w:pPr>
      <w:r>
        <w:t>6.2 p2 子对象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适用场景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roadside_parking_present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城市普通路段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double_parked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城市普通路段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bus_stop_area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城市普通路段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toll_queue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匝道收费站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intersection_blocked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signal_state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红 / 绿 / 黄 / 不可见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crosswalk_area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城市路口、城市普通路段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delivery_rider_involved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城市路口、城市普通路段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truck_involved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全部场景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construction_zone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全部场景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tunnel_zone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隧道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入口段 / 中段 / 出口段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narrow_shoulder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隧道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有硬路肩 / 无硬路肩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sharp_curve_area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匝道收费站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ramp_type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匝道收费站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上匝道 / 下匝道 / 收费站广场 / 不确定 / 不适用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7. 证据字段（静态证据）</w:t>
      </w:r>
    </w:p>
    <w:p>
      <w:pPr>
        <w:pStyle w:val="Heading3"/>
      </w:pPr>
      <w:r>
        <w:t>7.1 p0 子对象（事故判定核心）</w:t>
      </w:r>
    </w:p>
    <w:p>
      <w:r>
        <w:rPr>
          <w:rFonts w:ascii="Calibri" w:hAnsi="Calibri" w:eastAsia="Microsoft YaHei"/>
          <w:b/>
          <w:i w:val="0"/>
          <w:sz w:val="22"/>
        </w:rPr>
        <w:t>直接静态证据：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collision_contact_visible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两目标</w:t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接触/贴合状态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可见（图片版"碰撞可见"：看状态不看过程）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person_down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行人/骑车人倒地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motor_vehicle_rollover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机动车侧翻/翻覆状态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non_motor_rollover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非机动车侧翻倒地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vehicle_fire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机动车着火（明火/浓烟）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vehicle_deformation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车体变形/损伤可见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间接静态证据：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abnormal_stop_posture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异常停放形态：车道中间/斜停 &gt; 15°/横跨车道线（图片版"异常停止"，只看姿态与位置）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collision_area_occluded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疑似事故区域被遮挡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lane_avoidance_pattern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绕行队形：某车道在固定点前空置、相邻车道排队（绕行行为的静态投影）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误报判别要素：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rear_lights_on_both_sides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不可见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左右尾灯同时亮起（</w:t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单帧无法确认闪烁，只能标"疑似双闪"的静态依据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congestion_only_suspected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画面仅呈现密集/排队，无任何碰撞证据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normal_parking_posture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规范停放形态：贴边、车身端正、位置合理（临停特征的静态版）</w:t>
            </w:r>
          </w:p>
        </w:tc>
      </w:tr>
    </w:tbl>
    <w:p/>
    <w:p>
      <w:pPr>
        <w:pStyle w:val="Heading3"/>
      </w:pPr>
      <w:r>
        <w:t>7.2 p1 子对象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debris_scatter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路面碎片/散落物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occlusion_type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无遮挡 / 事故车自身遮挡 / 其他车辆遮挡 / 设施遮挡 / 画面边缘盲区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people_gathered_around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人员围聚在某目标周边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fluid_on_road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路面液体痕迹（油液/大面积水渍）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close_distance_pair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两目标近距离（&lt;1 车身）但未见接触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8. 事故区域与参与者字段</w:t>
      </w:r>
    </w:p>
    <w:p>
      <w:pPr>
        <w:pStyle w:val="Heading3"/>
      </w:pPr>
      <w:r>
        <w:t>8.1 p0 子对象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accident_area_box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[x, y, w, h] 或 null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事故区域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外接框（覆盖全部涉事目标与碎片；负样本 null）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accident_area_location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行车道内 / 路口中央 / 应急车道 / 路边 / 匝道 / 隧道行车道 / 画面边缘 / 不适用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事故区域道路位置</w:t>
            </w:r>
          </w:p>
        </w:tc>
      </w:tr>
    </w:tbl>
    <w:p/>
    <w:p>
      <w:pPr>
        <w:pStyle w:val="Heading3"/>
      </w:pPr>
      <w:r>
        <w:t>8.2 p1 子对象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participants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array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参与者列表（负样本为空数组），结构见 8.3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area_occluded_ratio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无遮挡 / 部分遮挡 / 大部遮挡 / 不适用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事故区域遮挡程度</w:t>
            </w:r>
          </w:p>
        </w:tc>
      </w:tr>
    </w:tbl>
    <w:p/>
    <w:p>
      <w:pPr>
        <w:pStyle w:val="Heading3"/>
      </w:pPr>
      <w:r>
        <w:t>8.3 参与者对象结构（无时序字段）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轿车 / SUV / 货车 / 客车 / 摩托车 / 电动车 / 自行车 / 行人 / 固定物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state_now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接触贴合 / 倒地 / 侧翻 / 姿态歪斜 / 正常停放 / 行驶中 / 不确定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rear_lights_on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roi_box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[x, y, w, h]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9. 最终标签与派生字段</w:t>
      </w:r>
    </w:p>
    <w:p>
      <w:pPr>
        <w:pStyle w:val="Heading3"/>
      </w:pPr>
      <w:r>
        <w:t>9.1 最终标签 label（全部 p0）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图片事故标签（准入规则见 10.2，比视频更严格）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无事故 / 追尾 / 侧碰 / 剐蹭 / 正面碰撞 / 撞行人非机动车 / 侧翻 / 撞固定物 / 多车连环 / 起火燃烧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confidence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 / 中 / 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</w:tbl>
    <w:p/>
    <w:p>
      <w:pPr>
        <w:pStyle w:val="Heading3"/>
      </w:pPr>
      <w:r>
        <w:t>9.2 派生字段 derived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派生规则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见 10.3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congestion_suspected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traffic_density ∈ {密集, 排队队形} → 是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10. 取值约定与一致性规则</w:t>
      </w:r>
    </w:p>
    <w:p>
      <w:pPr>
        <w:pStyle w:val="Heading3"/>
      </w:pPr>
      <w:r>
        <w:t>10.1 取值约定</w:t>
      </w:r>
    </w:p>
    <w:p>
      <w:r>
        <w:rPr>
          <w:rFonts w:ascii="Calibri" w:hAnsi="Calibri" w:eastAsia="Microsoft YaHei"/>
          <w:b w:val="0"/>
          <w:i w:val="0"/>
          <w:sz w:val="22"/>
        </w:rPr>
        <w:t>与视频规范一致：是/否/不确定 + 不适用（工具锁定）+ 未标注（分层占位）。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>图片标注中"不确定"的使用标准放宽为：</w:t>
      </w:r>
      <w:r>
        <w:rPr>
          <w:rFonts w:ascii="Calibri" w:hAnsi="Calibri" w:eastAsia="Microsoft YaHei"/>
          <w:b/>
          <w:i w:val="0"/>
          <w:sz w:val="22"/>
        </w:rPr>
        <w:t>放大查看后仍无法判断</w:t>
      </w:r>
      <w:r>
        <w:rPr>
          <w:rFonts w:ascii="Calibri" w:hAnsi="Calibri" w:eastAsia="Microsoft YaHei"/>
          <w:b w:val="0"/>
          <w:i w:val="0"/>
          <w:sz w:val="22"/>
        </w:rPr>
        <w:t>（无逐帧回看可用）。</w:t>
      </w:r>
    </w:p>
    <w:p>
      <w:pPr>
        <w:pStyle w:val="Heading3"/>
      </w:pPr>
      <w:r>
        <w:t>10.2 图片事故正样本准入规则（比视频严格）</w:t>
      </w:r>
    </w:p>
    <w:p>
      <w:r>
        <w:rPr>
          <w:rFonts w:ascii="Consolas" w:hAnsi="Consolas" w:eastAsia="Microsoft YaHei"/>
          <w:b w:val="0"/>
          <w:i w:val="0"/>
          <w:color w:val="333333"/>
          <w:sz w:val="20"/>
        </w:rPr>
        <w:t>accident=是</w:t>
      </w:r>
      <w:r>
        <w:rPr>
          <w:rFonts w:ascii="Calibri" w:hAnsi="Calibri" w:eastAsia="Microsoft YaHei"/>
          <w:b w:val="0"/>
          <w:i w:val="0"/>
          <w:sz w:val="22"/>
        </w:rPr>
        <w:t xml:space="preserve"> 必须满足以下之一：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① 直接静态证据任一为"是"：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collision_contact_visible / person_down / motor_vehicle_rollover /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non_motor_rollover / vehicle_fire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② vehicle_deformation=是 且 abnormal_stop_posture=是（车损 + 异常停放的组合）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③ abnormal_stop_posture=是 且 以下 ≥ 2 项为"是"：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debris_scatter / people_gathered_around / lane_avoidance_pattern / fluid_on_road</w:t>
      </w:r>
    </w:p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视频规范中"间接证据 ≥ 2"的遮挡推断链在图片上不成立（看不到前后状态变化），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因此图片对"无直接证据"的疑似事故一律更保守：宁标"不确定"。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pStyle w:val="Heading3"/>
      </w:pPr>
      <w:r>
        <w:t>10.3 困难样本自动派生规则（derived.hard = true）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正样本困难：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collision_contact_visible=否 且 accident=是      （靠组合证据判定的正样本）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area_occluded_ratio ∈ {部分遮挡, 大部遮挡}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负样本困难：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congestion_only_suspected=是                     （密集/排队负样本）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rear_lights_on_both_sides=是 且 accident=否      （疑似双闪负样本）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abnormal_stop_posture=是 且 accident=否          （异常停放但非事故）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close_distance_pair=是                           （近距离负样本）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queue_at_signal=是                               （等灯队形）</w:t>
      </w:r>
    </w:p>
    <w:p>
      <w:pPr>
        <w:pStyle w:val="Heading3"/>
      </w:pPr>
      <w:r>
        <w:t>10.4 校验规则</w:t>
      </w:r>
    </w:p>
    <w:p>
      <w:r>
        <w:rPr>
          <w:rFonts w:ascii="Calibri" w:hAnsi="Calibri" w:eastAsia="Microsoft YaHei"/>
          <w:b w:val="0"/>
          <w:i w:val="0"/>
          <w:sz w:val="22"/>
        </w:rPr>
        <w:t>与视频规范 10.4 一致（结构 / 优先级 / 适用性 / 正样本校验），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>其中互斥校验调整为：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collision_contact_visible=是</w:t>
      </w:r>
      <w:r>
        <w:rPr>
          <w:rFonts w:ascii="Calibri" w:hAnsi="Calibri" w:eastAsia="Microsoft YaHei"/>
          <w:b w:val="0"/>
          <w:i w:val="0"/>
          <w:sz w:val="22"/>
        </w:rPr>
        <w:t xml:space="preserve"> 与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collision_area_occluded=是</w:t>
      </w:r>
      <w:r>
        <w:rPr>
          <w:rFonts w:ascii="Calibri" w:hAnsi="Calibri" w:eastAsia="Microsoft YaHei"/>
          <w:b w:val="0"/>
          <w:i w:val="0"/>
          <w:sz w:val="22"/>
        </w:rPr>
        <w:t xml:space="preserve"> 不得同时成立。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11. 完整标注示例</w:t>
      </w:r>
    </w:p>
    <w:p>
      <w:pPr>
        <w:pStyle w:val="Heading3"/>
      </w:pPr>
      <w:r>
        <w:t>城市路口事故图片（正样本：电动车倒地）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"meta":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"media_type": "image",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"image_path": "/data/images/ix_00789.jpg",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"image_source": "video_frame",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"source_video_path": "/data/videos/ix_00789.mp4",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"frame_time_sec": 8.2,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"scene": "城市路口",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"camera_view": "高点俯视",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"annotator_id": "A11"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"env":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 "lighting": "白天", "visibility": "高"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"p2": { "weather": "晴", "road_surface": "干燥", "glare_or_reflection": "否"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"traffic":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"p0": { "traffic_density": "中等", "flow_gap_pattern": "否"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 "queue_formation": "否", "pedestrian_gathering": "是", "brake_lights_chain": "不可见"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"scene_elements":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"stop_position": "行车道",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"emergency_lane_occupied":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"vehicle_in_lane_stationary_suspected":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"queue_at_signal":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"rear_end_chain_visible":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"vru_involved": "非机动车",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"guardrail_impact":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"debris_on_road":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"smoke_in_view": "不适用"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"p2":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"roadside_parking_present":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"double_parked":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"bus_stop_area":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"toll_queue":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"intersection_blocked":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"signal_state": "绿",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"crosswalk_area":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"delivery_rider_involved":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"truck_involved":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"construction_zone":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"tunnel_zone":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"narrow_shoulder":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"sharp_curve_area":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"ramp_type": "不适用"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"evidence":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"p0":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"collision_contact_visible":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"person_down":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"motor_vehicle_rollover":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"non_motor_rollover":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"vehicle_fire":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"vehicle_deformation": "不确定",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"abnormal_stop_posture":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"collision_area_occluded":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"lane_avoidance_pattern": "不确定",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"rear_lights_on_both_sides": "不可见",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"congestion_only_suspected":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"normal_parking_posture": "否"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"debris_scatter":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"occlusion_type": "无遮挡",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"people_gathered_around":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"fluid_on_road":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"close_distance_pair": "否"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"event":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"p0":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"accident_area_box": [540, 410, 380, 260],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"accident_area_location": "路口中央"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"participants":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"type": "电动车",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"state_now": "侧翻",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"rear_lights_on": "不可见",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"roi_box": [560, 450, 180, 160]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"type": "轿车",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"state_now": "姿态歪斜",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"rear_lights_on":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"roi_box": [640, 400, 260, 200]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"area_occluded_ratio": "无遮挡"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"label":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"p0": { "accident": "是", "accident_type": "撞行人非机动车", "confidence": "高"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"derived":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"hard": false,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"congestion_suspected": "否"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12. 字段与训练任务的映射关系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训练任务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使用字段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图片属性感知 QA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meta.scene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traffic.p0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scene_elements.p1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静态证据判断 QA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evidence.p0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evidence.p1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图片对比判别（事故/密集排队/规范停放/近距离 四选一）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label.p0.accident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congestion_only_suspected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normal_parking_posture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close_distance_pair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映射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图片二分类（部署格式）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label.p0.accident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事故区域定位 / grounding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event.p0.accident_area_box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accident_area_location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多粒度训练的 ROI 特写来源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participants[].roi_box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（配合视频全局输入组成"全局视频 + 局部图片"样本）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分桶评估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derived.hard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meta.scene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env.p1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与视频数据的协同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image_source=video_frame</w:t>
      </w:r>
      <w:r>
        <w:rPr>
          <w:rFonts w:ascii="Calibri" w:hAnsi="Calibri" w:eastAsia="Microsoft YaHei"/>
          <w:b w:val="0"/>
          <w:i w:val="0"/>
          <w:sz w:val="22"/>
        </w:rPr>
        <w:t xml:space="preserve"> 的图片可与来源视频组成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"全局视频 + 关键帧特写"的多粒度训练样本；其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label</w:t>
      </w:r>
      <w:r>
        <w:rPr>
          <w:rFonts w:ascii="Calibri" w:hAnsi="Calibri" w:eastAsia="Microsoft YaHei"/>
          <w:b w:val="0"/>
          <w:i w:val="0"/>
          <w:sz w:val="22"/>
        </w:rPr>
        <w:t xml:space="preserve"> 应与视频标注保持一致，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>不一致时以视频标注为准并回查。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13. 附录：与视频规范的字段对照表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视频字段（时序）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图片对应字段（静态代理）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traffic_flow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（五级）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traffic_density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（四级）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流动性 → 密度形态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flow_interruption_point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flow_gap_pattern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中断点 → 断层形态（单帧可见）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sudden_brake_wave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brake_lights_chain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急刹波 → 连片刹车灯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collision_visible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（过程）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collision_contact_visible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（状态）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碰撞过程 → 接触/贴合状态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hazard_light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（闪烁确认）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rear_lights_on_both_sides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无法确认闪烁，只标静态依据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hazard_light_reason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无对应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需要过程信息，图片不标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abnormal_stop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（含过程）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abnormal_stop_posture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（仅姿态位置）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smooth_pullover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（过程）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normal_parking_posture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（形态）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bypass_behavior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（动作）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lane_avoidance_pattern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（队形）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near_miss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无对应（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close_distance_pair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仅记录近距离）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险情动作不可判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abrupt_trajectory_change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无对应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纯时序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rear_end_chain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rear_end_chain_visible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追尾链 → 贴合链形态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people_exit_vehicle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（动作）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people_gathered_around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（状态）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event_start/end_sec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event_stage_coverage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无对应（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frame_time_sec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记录抽帧时刻）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图片无时间轴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participants[].behavior_before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无对应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纯时序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participants[].state_after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participants[].state_now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事后状态 → 当前状态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其余静态字段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同名保留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person_down / 两类侧翻 / vehicle_fire / accident_area 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