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F6447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925960F">
          <v:rect id="_x0000_i1025" style="width:0;height:1.5pt" o:hralign="center" o:hrstd="t" o:hr="t" fillcolor="#a0a0a0" stroked="f"/>
        </w:pict>
      </w:r>
    </w:p>
    <w:p w14:paraId="5F06F0BA" w14:textId="77777777" w:rsidR="007D1CDC" w:rsidRPr="007D1CDC" w:rsidRDefault="007D1CDC" w:rsidP="007D1CDC">
      <w:pPr>
        <w:spacing w:before="100" w:beforeAutospacing="1" w:after="100" w:afterAutospacing="1" w:line="240" w:lineRule="auto"/>
        <w:jc w:val="center"/>
        <w:outlineLvl w:val="0"/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7D1CDC">
        <w:rPr>
          <w:rFonts w:ascii="Segoe UI Emoji" w:eastAsia="Times New Roman" w:hAnsi="Segoe UI Emoji" w:cs="Segoe UI Emoji"/>
          <w:b/>
          <w:bCs/>
          <w:kern w:val="36"/>
          <w:sz w:val="28"/>
          <w:szCs w:val="48"/>
          <w:lang w:eastAsia="en-GB"/>
          <w14:ligatures w14:val="none"/>
        </w:rPr>
        <w:t>📁</w:t>
      </w:r>
      <w:r w:rsidRPr="007D1CDC">
        <w:rPr>
          <w:rFonts w:ascii="Segoe UI Emoji" w:eastAsia="Times New Roman" w:hAnsi="Segoe UI Emoji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Consolidated Support Pack – Cisco Support (Cumberland Council)</w:t>
      </w:r>
    </w:p>
    <w:p w14:paraId="284DF001" w14:textId="77777777" w:rsidR="007D1CDC" w:rsidRPr="007D1CDC" w:rsidRDefault="007D1CDC" w:rsidP="007D1CD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Prepared by: Qolcom | Bechtle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br/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Delivery Partner: </w:t>
      </w:r>
      <w:proofErr w:type="spellStart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br/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Version: Operational Coordination – April 2025</w:t>
      </w:r>
    </w:p>
    <w:p w14:paraId="50FD276F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1FA926B">
          <v:rect id="_x0000_i1026" style="width:0;height:1.5pt" o:hralign="center" o:hrstd="t" o:hr="t" fillcolor="#a0a0a0" stroked="f"/>
        </w:pict>
      </w:r>
    </w:p>
    <w:p w14:paraId="1ADEBBB2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1.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🧭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Internal Working Note – Cisco Support Overview (Discussion Draft)</w:t>
      </w:r>
    </w:p>
    <w:p w14:paraId="6DD3647E" w14:textId="77777777" w:rsidR="007D1CDC" w:rsidRPr="007D1CDC" w:rsidRDefault="007D1CDC" w:rsidP="007D1CD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This document provides a shared reference point for Qolcom | Bechtle, Bechtle UK, and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regarding the structure, roles, and operational approach for the newly renewed Cisco support contract at Cumberland Council.</w:t>
      </w:r>
    </w:p>
    <w:p w14:paraId="61C324E4" w14:textId="77777777" w:rsidR="007D1CDC" w:rsidRPr="007D1CDC" w:rsidRDefault="007D1CDC" w:rsidP="007D1CDC">
      <w:pPr>
        <w:spacing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⚠️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This version is a 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starting point for alignment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. It does 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not assume final agreement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with Bechtle UK or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66B270E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4CFEBF6">
          <v:rect id="_x0000_i1027" style="width:0;height:1.5pt" o:hralign="center" o:hrstd="t" o:hr="t" fillcolor="#a0a0a0" stroked="f"/>
        </w:pict>
      </w:r>
    </w:p>
    <w:p w14:paraId="27C610F7" w14:textId="77777777" w:rsidR="007D1CDC" w:rsidRPr="007D1CDC" w:rsidRDefault="007D1CDC" w:rsidP="007D1CDC">
      <w:pPr>
        <w:pStyle w:val="Heading3"/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Parties Involved</w:t>
      </w:r>
    </w:p>
    <w:p w14:paraId="74859524" w14:textId="77777777" w:rsidR="007D1CDC" w:rsidRPr="007D1CDC" w:rsidRDefault="007D1CDC" w:rsidP="007D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Qolcom | Bechtle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– Holds the direct customer relationship with Cumberland Council.</w:t>
      </w:r>
    </w:p>
    <w:p w14:paraId="43B775DF" w14:textId="77777777" w:rsidR="007D1CDC" w:rsidRPr="007D1CDC" w:rsidRDefault="007D1CDC" w:rsidP="007D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Bechtle UK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– National-level contracting entity overseeing vendor relationships.</w:t>
      </w:r>
    </w:p>
    <w:p w14:paraId="7031C626" w14:textId="77777777" w:rsidR="007D1CDC" w:rsidRPr="007D1CDC" w:rsidRDefault="007D1CDC" w:rsidP="007D1C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– Third-party maintenance partner delivering Cisco hardware support under Bechtle UK.</w:t>
      </w:r>
    </w:p>
    <w:p w14:paraId="408B8D5A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779C1514">
          <v:rect id="_x0000_i1028" style="width:0;height:1.5pt" o:hralign="center" o:hrstd="t" o:hr="t" fillcolor="#a0a0a0" stroked="f"/>
        </w:pict>
      </w:r>
    </w:p>
    <w:p w14:paraId="44BA7EC0" w14:textId="77777777" w:rsidR="007D1CDC" w:rsidRPr="007D1CDC" w:rsidRDefault="007D1CDC" w:rsidP="007D1CDC">
      <w:pPr>
        <w:pStyle w:val="Heading3"/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Support Structure Snapshot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993"/>
        <w:gridCol w:w="715"/>
        <w:gridCol w:w="1745"/>
        <w:gridCol w:w="1657"/>
        <w:gridCol w:w="2648"/>
      </w:tblGrid>
      <w:tr w:rsidR="007D1CDC" w:rsidRPr="007D1CDC" w14:paraId="1751EBF2" w14:textId="77777777" w:rsidTr="007D1CDC">
        <w:tc>
          <w:tcPr>
            <w:tcW w:w="0" w:type="auto"/>
            <w:hideMark/>
          </w:tcPr>
          <w:p w14:paraId="419D6969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Tech Area</w:t>
            </w:r>
          </w:p>
        </w:tc>
        <w:tc>
          <w:tcPr>
            <w:tcW w:w="0" w:type="auto"/>
            <w:hideMark/>
          </w:tcPr>
          <w:p w14:paraId="4EE1BCEE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Vendor</w:t>
            </w:r>
          </w:p>
        </w:tc>
        <w:tc>
          <w:tcPr>
            <w:tcW w:w="0" w:type="auto"/>
            <w:hideMark/>
          </w:tcPr>
          <w:p w14:paraId="4519E3DB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SLA</w:t>
            </w:r>
          </w:p>
        </w:tc>
        <w:tc>
          <w:tcPr>
            <w:tcW w:w="0" w:type="auto"/>
            <w:hideMark/>
          </w:tcPr>
          <w:p w14:paraId="0D4729E5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Contract Held By</w:t>
            </w:r>
          </w:p>
        </w:tc>
        <w:tc>
          <w:tcPr>
            <w:tcW w:w="0" w:type="auto"/>
            <w:hideMark/>
          </w:tcPr>
          <w:p w14:paraId="7E1EE7CA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Delivery Partner</w:t>
            </w:r>
          </w:p>
        </w:tc>
        <w:tc>
          <w:tcPr>
            <w:tcW w:w="0" w:type="auto"/>
            <w:hideMark/>
          </w:tcPr>
          <w:p w14:paraId="02AF3A08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Customer Contact</w:t>
            </w:r>
          </w:p>
        </w:tc>
      </w:tr>
      <w:tr w:rsidR="007D1CDC" w:rsidRPr="007D1CDC" w14:paraId="18C7E67D" w14:textId="77777777" w:rsidTr="007D1CDC">
        <w:tc>
          <w:tcPr>
            <w:tcW w:w="0" w:type="auto"/>
            <w:hideMark/>
          </w:tcPr>
          <w:p w14:paraId="3CD56EBF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Network 1</w:t>
            </w:r>
          </w:p>
        </w:tc>
        <w:tc>
          <w:tcPr>
            <w:tcW w:w="0" w:type="auto"/>
            <w:hideMark/>
          </w:tcPr>
          <w:p w14:paraId="630658F8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Aruba</w:t>
            </w:r>
          </w:p>
        </w:tc>
        <w:tc>
          <w:tcPr>
            <w:tcW w:w="0" w:type="auto"/>
            <w:hideMark/>
          </w:tcPr>
          <w:p w14:paraId="05901C28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8x5</w:t>
            </w:r>
          </w:p>
        </w:tc>
        <w:tc>
          <w:tcPr>
            <w:tcW w:w="0" w:type="auto"/>
            <w:hideMark/>
          </w:tcPr>
          <w:p w14:paraId="0494D9E4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Qolcom</w:t>
            </w:r>
          </w:p>
        </w:tc>
        <w:tc>
          <w:tcPr>
            <w:tcW w:w="0" w:type="auto"/>
            <w:hideMark/>
          </w:tcPr>
          <w:p w14:paraId="5D77AB83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</w:t>
            </w:r>
          </w:p>
        </w:tc>
        <w:tc>
          <w:tcPr>
            <w:tcW w:w="0" w:type="auto"/>
            <w:hideMark/>
          </w:tcPr>
          <w:p w14:paraId="52FB967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Qolcom</w:t>
            </w:r>
          </w:p>
        </w:tc>
      </w:tr>
      <w:tr w:rsidR="007D1CDC" w:rsidRPr="007D1CDC" w14:paraId="5F962051" w14:textId="77777777" w:rsidTr="007D1CDC">
        <w:tc>
          <w:tcPr>
            <w:tcW w:w="0" w:type="auto"/>
            <w:hideMark/>
          </w:tcPr>
          <w:p w14:paraId="47E21709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Network 2</w:t>
            </w:r>
          </w:p>
        </w:tc>
        <w:tc>
          <w:tcPr>
            <w:tcW w:w="0" w:type="auto"/>
            <w:hideMark/>
          </w:tcPr>
          <w:p w14:paraId="479A9500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Cisco</w:t>
            </w:r>
          </w:p>
        </w:tc>
        <w:tc>
          <w:tcPr>
            <w:tcW w:w="0" w:type="auto"/>
            <w:hideMark/>
          </w:tcPr>
          <w:p w14:paraId="10530DF3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24x7</w:t>
            </w:r>
          </w:p>
        </w:tc>
        <w:tc>
          <w:tcPr>
            <w:tcW w:w="0" w:type="auto"/>
            <w:hideMark/>
          </w:tcPr>
          <w:p w14:paraId="5D4ADACC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 UK</w:t>
            </w:r>
          </w:p>
        </w:tc>
        <w:tc>
          <w:tcPr>
            <w:tcW w:w="0" w:type="auto"/>
            <w:hideMark/>
          </w:tcPr>
          <w:p w14:paraId="1BB8B4CE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Procurri</w:t>
            </w:r>
            <w:proofErr w:type="spellEnd"/>
          </w:p>
        </w:tc>
        <w:tc>
          <w:tcPr>
            <w:tcW w:w="0" w:type="auto"/>
            <w:hideMark/>
          </w:tcPr>
          <w:p w14:paraId="17FCFD82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Courier New"/>
                <w:kern w:val="0"/>
                <w:sz w:val="20"/>
                <w:szCs w:val="20"/>
                <w:lang w:eastAsia="en-GB"/>
                <w14:ligatures w14:val="none"/>
              </w:rPr>
              <w:t>cisco.support@bechtle.com</w:t>
            </w:r>
          </w:p>
        </w:tc>
      </w:tr>
    </w:tbl>
    <w:p w14:paraId="1D62B731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39E1A2DE">
          <v:rect id="_x0000_i1029" style="width:0;height:1.5pt" o:hralign="center" o:hrstd="t" o:hr="t" fillcolor="#a0a0a0" stroked="f"/>
        </w:pict>
      </w:r>
    </w:p>
    <w:p w14:paraId="6F1A9EA0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2.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📬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Customer Support Flow (Cisco)</w:t>
      </w:r>
    </w:p>
    <w:p w14:paraId="6B44596E" w14:textId="77777777" w:rsidR="007D1CDC" w:rsidRPr="007D1CDC" w:rsidRDefault="007D1CDC" w:rsidP="007D1CD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7"/>
          <w:szCs w:val="27"/>
          <w:lang w:eastAsia="en-GB"/>
          <w14:ligatures w14:val="none"/>
        </w:rPr>
        <w:t>Primary Contact:</w:t>
      </w:r>
    </w:p>
    <w:p w14:paraId="3827D429" w14:textId="77777777" w:rsidR="007D1CDC" w:rsidRPr="007D1CDC" w:rsidRDefault="007D1CDC" w:rsidP="007D1C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Courier New"/>
          <w:kern w:val="0"/>
          <w:sz w:val="20"/>
          <w:szCs w:val="20"/>
          <w:lang w:eastAsia="en-GB"/>
          <w14:ligatures w14:val="none"/>
        </w:rPr>
        <w:t>cisco.support@bechtle.com</w:t>
      </w:r>
    </w:p>
    <w:p w14:paraId="6B0304D4" w14:textId="77777777" w:rsidR="007D1CDC" w:rsidRPr="007D1CDC" w:rsidRDefault="007D1CDC" w:rsidP="007D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Managed by Bechtle (or delegated)</w:t>
      </w:r>
    </w:p>
    <w:p w14:paraId="6DDD3458" w14:textId="77777777" w:rsidR="007D1CDC" w:rsidRPr="007D1CDC" w:rsidRDefault="007D1CDC" w:rsidP="007D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Routes to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for resolution</w:t>
      </w:r>
    </w:p>
    <w:p w14:paraId="5A2E1392" w14:textId="77777777" w:rsidR="007D1CDC" w:rsidRPr="007D1CDC" w:rsidRDefault="007D1CDC" w:rsidP="007D1CD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Copies Qolcom helpdesk for visibility</w:t>
      </w:r>
    </w:p>
    <w:p w14:paraId="34B1AEC4" w14:textId="77777777" w:rsidR="007D1CDC" w:rsidRPr="007D1CDC" w:rsidRDefault="007D1CDC" w:rsidP="007D1CDC">
      <w:p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This ensures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Bechtle-branded continuity while giving </w:t>
      </w:r>
      <w:proofErr w:type="spellStart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the access they need to deliver.</w:t>
      </w:r>
    </w:p>
    <w:p w14:paraId="1F8A702B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2031E934">
          <v:rect id="_x0000_i1030" style="width:0;height:1.5pt" o:hralign="center" o:hrstd="t" o:hr="t" fillcolor="#a0a0a0" stroked="f"/>
        </w:pict>
      </w:r>
    </w:p>
    <w:p w14:paraId="1CFDE8BB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3.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🔁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Operational Visibility for Qolcom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5451"/>
        <w:gridCol w:w="1493"/>
      </w:tblGrid>
      <w:tr w:rsidR="007D1CDC" w:rsidRPr="007D1CDC" w14:paraId="3C88C1C9" w14:textId="77777777" w:rsidTr="007D1CDC">
        <w:tc>
          <w:tcPr>
            <w:tcW w:w="0" w:type="auto"/>
            <w:hideMark/>
          </w:tcPr>
          <w:p w14:paraId="53D60FDF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Visibility Mechanism</w:t>
            </w:r>
          </w:p>
        </w:tc>
        <w:tc>
          <w:tcPr>
            <w:tcW w:w="0" w:type="auto"/>
            <w:hideMark/>
          </w:tcPr>
          <w:p w14:paraId="562BB1DB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65530236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</w:tr>
      <w:tr w:rsidR="007D1CDC" w:rsidRPr="007D1CDC" w14:paraId="613F102D" w14:textId="77777777" w:rsidTr="007D1CDC">
        <w:tc>
          <w:tcPr>
            <w:tcW w:w="0" w:type="auto"/>
            <w:hideMark/>
          </w:tcPr>
          <w:p w14:paraId="657F12A2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Group Mailbox</w:t>
            </w:r>
          </w:p>
        </w:tc>
        <w:tc>
          <w:tcPr>
            <w:tcW w:w="0" w:type="auto"/>
            <w:hideMark/>
          </w:tcPr>
          <w:p w14:paraId="56FAD027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Qolcom copied on all tickets raised via </w:t>
            </w:r>
            <w:r w:rsidRPr="007D1CDC">
              <w:rPr>
                <w:rFonts w:ascii="Segoe UI Emoji" w:eastAsia="Times New Roman" w:hAnsi="Segoe UI Emoji" w:cs="Courier New"/>
                <w:kern w:val="0"/>
                <w:sz w:val="20"/>
                <w:szCs w:val="20"/>
                <w:lang w:eastAsia="en-GB"/>
                <w14:ligatures w14:val="none"/>
              </w:rPr>
              <w:t>cisco.support@bechtle.com</w:t>
            </w:r>
          </w:p>
        </w:tc>
        <w:tc>
          <w:tcPr>
            <w:tcW w:w="0" w:type="auto"/>
            <w:hideMark/>
          </w:tcPr>
          <w:p w14:paraId="6F10594F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✅</w:t>
            </w: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Proposed</w:t>
            </w:r>
          </w:p>
        </w:tc>
      </w:tr>
    </w:tbl>
    <w:p w14:paraId="05CDDD65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35CC3F77">
          <v:rect id="_x0000_i1031" style="width:0;height:1.5pt" o:hralign="center" o:hrstd="t" o:hr="t" fillcolor="#a0a0a0" stroked="f"/>
        </w:pict>
      </w:r>
    </w:p>
    <w:p w14:paraId="45B3149A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4. </w:t>
      </w:r>
      <w:r w:rsidRPr="007D1CDC">
        <w:rPr>
          <w:rFonts w:ascii="Segoe UI Emoji" w:eastAsia="Times New Roman" w:hAnsi="Segoe UI Emoji" w:cs="Segoe UI Symbol"/>
          <w:b/>
          <w:bCs/>
          <w:kern w:val="0"/>
          <w:sz w:val="36"/>
          <w:szCs w:val="36"/>
          <w:lang w:eastAsia="en-GB"/>
          <w14:ligatures w14:val="none"/>
        </w:rPr>
        <w:t>🛠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Ticket Lifecycle Overview</w:t>
      </w:r>
    </w:p>
    <w:p w14:paraId="022A3888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Customer raises request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via </w:t>
      </w:r>
      <w:r w:rsidRPr="007D1CDC">
        <w:rPr>
          <w:rFonts w:ascii="Segoe UI Emoji" w:eastAsia="Times New Roman" w:hAnsi="Segoe UI Emoji" w:cs="Courier New"/>
          <w:kern w:val="0"/>
          <w:sz w:val="20"/>
          <w:szCs w:val="20"/>
          <w:lang w:eastAsia="en-GB"/>
          <w14:ligatures w14:val="none"/>
        </w:rPr>
        <w:t>cisco.support@bechtle.com</w:t>
      </w:r>
    </w:p>
    <w:p w14:paraId="28C7720E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Procurri</w:t>
      </w:r>
      <w:proofErr w:type="spellEnd"/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triages, creates ticket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>, confirms response path</w:t>
      </w:r>
    </w:p>
    <w:p w14:paraId="066F42DB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Qolcom observes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all comms via group alias</w:t>
      </w:r>
    </w:p>
    <w:p w14:paraId="756485C6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Parts shipped / engineer dispatched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as per SLA</w:t>
      </w:r>
    </w:p>
    <w:p w14:paraId="2C6D024E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Escalation triggered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if required (E3 → E1)</w:t>
      </w:r>
    </w:p>
    <w:p w14:paraId="6CFE2A19" w14:textId="77777777" w:rsidR="007D1CDC" w:rsidRPr="007D1CDC" w:rsidRDefault="007D1CDC" w:rsidP="007D1C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24"/>
          <w:szCs w:val="24"/>
          <w:lang w:eastAsia="en-GB"/>
          <w14:ligatures w14:val="none"/>
        </w:rPr>
        <w:t>Resolution and closure</w:t>
      </w: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t xml:space="preserve"> confirmed via email</w:t>
      </w:r>
    </w:p>
    <w:p w14:paraId="6DA1F106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77AB8E52">
          <v:rect id="_x0000_i1032" style="width:0;height:1.5pt" o:hralign="center" o:hrstd="t" o:hr="t" fillcolor="#a0a0a0" stroked="f"/>
        </w:pict>
      </w:r>
    </w:p>
    <w:p w14:paraId="78A85B67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5.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Service Review (QBR)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3"/>
        <w:gridCol w:w="2805"/>
        <w:gridCol w:w="3958"/>
      </w:tblGrid>
      <w:tr w:rsidR="007D1CDC" w:rsidRPr="007D1CDC" w14:paraId="5E0F5397" w14:textId="77777777" w:rsidTr="007D1CDC">
        <w:tc>
          <w:tcPr>
            <w:tcW w:w="0" w:type="auto"/>
            <w:hideMark/>
          </w:tcPr>
          <w:p w14:paraId="6DC771BB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Activity</w:t>
            </w:r>
          </w:p>
        </w:tc>
        <w:tc>
          <w:tcPr>
            <w:tcW w:w="0" w:type="auto"/>
            <w:hideMark/>
          </w:tcPr>
          <w:p w14:paraId="176301C1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Owner</w:t>
            </w:r>
          </w:p>
        </w:tc>
        <w:tc>
          <w:tcPr>
            <w:tcW w:w="0" w:type="auto"/>
            <w:hideMark/>
          </w:tcPr>
          <w:p w14:paraId="4C471577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7D1CDC" w:rsidRPr="007D1CDC" w14:paraId="06D375BD" w14:textId="77777777" w:rsidTr="007D1CDC">
        <w:tc>
          <w:tcPr>
            <w:tcW w:w="0" w:type="auto"/>
            <w:hideMark/>
          </w:tcPr>
          <w:p w14:paraId="0D06AE23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Ticket Data &amp; Trends</w:t>
            </w:r>
          </w:p>
        </w:tc>
        <w:tc>
          <w:tcPr>
            <w:tcW w:w="0" w:type="auto"/>
            <w:hideMark/>
          </w:tcPr>
          <w:p w14:paraId="545325DE" w14:textId="358294FF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Procurri</w:t>
            </w:r>
            <w:proofErr w:type="spellEnd"/>
            <w: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+ Bechtle</w:t>
            </w:r>
          </w:p>
        </w:tc>
        <w:tc>
          <w:tcPr>
            <w:tcW w:w="0" w:type="auto"/>
            <w:hideMark/>
          </w:tcPr>
          <w:p w14:paraId="14E0957C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Includes severity, SLA, root cause</w:t>
            </w:r>
          </w:p>
        </w:tc>
      </w:tr>
      <w:tr w:rsidR="007D1CDC" w:rsidRPr="007D1CDC" w14:paraId="7E8B803D" w14:textId="77777777" w:rsidTr="007D1CDC">
        <w:tc>
          <w:tcPr>
            <w:tcW w:w="0" w:type="auto"/>
            <w:hideMark/>
          </w:tcPr>
          <w:p w14:paraId="7958964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Review Deck</w:t>
            </w:r>
          </w:p>
        </w:tc>
        <w:tc>
          <w:tcPr>
            <w:tcW w:w="0" w:type="auto"/>
            <w:hideMark/>
          </w:tcPr>
          <w:p w14:paraId="5689C143" w14:textId="465B976B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 + Qolcom</w:t>
            </w:r>
          </w:p>
        </w:tc>
        <w:tc>
          <w:tcPr>
            <w:tcW w:w="0" w:type="auto"/>
            <w:hideMark/>
          </w:tcPr>
          <w:p w14:paraId="7DC80C44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Qolcom leads delivery to customer</w:t>
            </w:r>
          </w:p>
        </w:tc>
      </w:tr>
      <w:tr w:rsidR="007D1CDC" w:rsidRPr="007D1CDC" w14:paraId="7BA48D09" w14:textId="77777777" w:rsidTr="007D1CDC">
        <w:tc>
          <w:tcPr>
            <w:tcW w:w="0" w:type="auto"/>
            <w:hideMark/>
          </w:tcPr>
          <w:p w14:paraId="48C3A7F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Joint Participation</w:t>
            </w:r>
          </w:p>
        </w:tc>
        <w:tc>
          <w:tcPr>
            <w:tcW w:w="0" w:type="auto"/>
            <w:hideMark/>
          </w:tcPr>
          <w:p w14:paraId="150F4F54" w14:textId="08B14020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Bechtle + </w:t>
            </w: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Qolcom + </w:t>
            </w:r>
            <w:proofErr w:type="spellStart"/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Procurri</w:t>
            </w:r>
            <w:proofErr w:type="spellEnd"/>
          </w:p>
        </w:tc>
        <w:tc>
          <w:tcPr>
            <w:tcW w:w="0" w:type="auto"/>
            <w:hideMark/>
          </w:tcPr>
          <w:p w14:paraId="0762FD85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Ensures technical + relationship coverage</w:t>
            </w:r>
          </w:p>
        </w:tc>
      </w:tr>
    </w:tbl>
    <w:p w14:paraId="72C39B89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0B7FD4AE">
          <v:rect id="_x0000_i1033" style="width:0;height:1.5pt" o:hralign="center" o:hrstd="t" o:hr="t" fillcolor="#a0a0a0" stroked="f"/>
        </w:pict>
      </w:r>
    </w:p>
    <w:p w14:paraId="5532CDFB" w14:textId="77777777" w:rsidR="007D1CDC" w:rsidRPr="007D1CDC" w:rsidRDefault="007D1CDC" w:rsidP="007D1CDC">
      <w:pPr>
        <w:pStyle w:val="Heading2"/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6. </w:t>
      </w:r>
      <w:r w:rsidRPr="007D1CD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7D1CDC">
        <w:rPr>
          <w:rFonts w:ascii="Segoe UI Emoji" w:eastAsia="Times New Roman" w:hAnsi="Segoe UI Emoj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Qolcom/Bechtle 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7"/>
        <w:gridCol w:w="1361"/>
        <w:gridCol w:w="867"/>
      </w:tblGrid>
      <w:tr w:rsidR="007D1CDC" w:rsidRPr="007D1CDC" w14:paraId="3EDB5AE8" w14:textId="77777777" w:rsidTr="007D1CDC">
        <w:tc>
          <w:tcPr>
            <w:tcW w:w="0" w:type="auto"/>
            <w:hideMark/>
          </w:tcPr>
          <w:p w14:paraId="1914EFBA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Item</w:t>
            </w:r>
          </w:p>
        </w:tc>
        <w:tc>
          <w:tcPr>
            <w:tcW w:w="0" w:type="auto"/>
            <w:hideMark/>
          </w:tcPr>
          <w:p w14:paraId="533D685E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Owner</w:t>
            </w:r>
          </w:p>
        </w:tc>
        <w:tc>
          <w:tcPr>
            <w:tcW w:w="0" w:type="auto"/>
            <w:hideMark/>
          </w:tcPr>
          <w:p w14:paraId="75D9C805" w14:textId="77777777" w:rsidR="007D1CDC" w:rsidRPr="007D1CDC" w:rsidRDefault="007D1CDC" w:rsidP="007D1CDC">
            <w:pPr>
              <w:jc w:val="center"/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Status</w:t>
            </w:r>
          </w:p>
        </w:tc>
      </w:tr>
      <w:tr w:rsidR="007D1CDC" w:rsidRPr="007D1CDC" w14:paraId="2B7B12AB" w14:textId="77777777" w:rsidTr="007D1CDC">
        <w:tc>
          <w:tcPr>
            <w:tcW w:w="0" w:type="auto"/>
            <w:hideMark/>
          </w:tcPr>
          <w:p w14:paraId="003B5020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Confirm support alias setup (</w:t>
            </w:r>
            <w:r w:rsidRPr="007D1CDC">
              <w:rPr>
                <w:rFonts w:ascii="Segoe UI Emoji" w:eastAsia="Times New Roman" w:hAnsi="Segoe UI Emoji" w:cs="Courier New"/>
                <w:kern w:val="0"/>
                <w:sz w:val="20"/>
                <w:szCs w:val="20"/>
                <w:lang w:eastAsia="en-GB"/>
                <w14:ligatures w14:val="none"/>
              </w:rPr>
              <w:t>cisco.support@bechtle.com</w:t>
            </w: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E7D86EE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  <w:t>Bechtle UK</w:t>
            </w:r>
          </w:p>
        </w:tc>
        <w:tc>
          <w:tcPr>
            <w:tcW w:w="0" w:type="auto"/>
            <w:hideMark/>
          </w:tcPr>
          <w:p w14:paraId="30AE5837" w14:textId="77777777" w:rsidR="007D1CDC" w:rsidRPr="007D1CDC" w:rsidRDefault="007D1CDC" w:rsidP="007D1CDC">
            <w:pPr>
              <w:rPr>
                <w:rFonts w:ascii="Segoe UI Emoji" w:eastAsia="Times New Roman" w:hAnsi="Segoe UI Emoji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D1CD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GB"/>
                <w14:ligatures w14:val="none"/>
              </w:rPr>
              <w:t>⬜</w:t>
            </w:r>
          </w:p>
        </w:tc>
      </w:tr>
    </w:tbl>
    <w:p w14:paraId="75AD2A51" w14:textId="77777777" w:rsidR="007D1CDC" w:rsidRPr="007D1CDC" w:rsidRDefault="007D1CDC" w:rsidP="007D1CDC">
      <w:pPr>
        <w:spacing w:after="0" w:line="240" w:lineRule="auto"/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</w:pPr>
      <w:r w:rsidRPr="007D1CDC">
        <w:rPr>
          <w:rFonts w:ascii="Segoe UI Emoji" w:eastAsia="Times New Roman" w:hAnsi="Segoe UI Emoji" w:cs="Times New Roman"/>
          <w:kern w:val="0"/>
          <w:sz w:val="24"/>
          <w:szCs w:val="24"/>
          <w:lang w:eastAsia="en-GB"/>
          <w14:ligatures w14:val="none"/>
        </w:rPr>
        <w:pict w14:anchorId="420ED879">
          <v:rect id="_x0000_i1034" style="width:0;height:1.5pt" o:hralign="center" o:hrstd="t" o:hr="t" fillcolor="#a0a0a0" stroked="f"/>
        </w:pict>
      </w:r>
    </w:p>
    <w:p w14:paraId="106A3C14" w14:textId="77777777" w:rsidR="00552135" w:rsidRPr="007D1CDC" w:rsidRDefault="00552135">
      <w:pPr>
        <w:rPr>
          <w:rFonts w:ascii="Segoe UI Emoji" w:hAnsi="Segoe UI Emoji"/>
        </w:rPr>
      </w:pPr>
    </w:p>
    <w:sectPr w:rsidR="00552135" w:rsidRPr="007D1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A3036"/>
    <w:multiLevelType w:val="multilevel"/>
    <w:tmpl w:val="867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C1B1A"/>
    <w:multiLevelType w:val="multilevel"/>
    <w:tmpl w:val="D9EE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D1442"/>
    <w:multiLevelType w:val="multilevel"/>
    <w:tmpl w:val="A2C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45E7E"/>
    <w:multiLevelType w:val="multilevel"/>
    <w:tmpl w:val="BECC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00818">
    <w:abstractNumId w:val="3"/>
  </w:num>
  <w:num w:numId="2" w16cid:durableId="1288242194">
    <w:abstractNumId w:val="2"/>
  </w:num>
  <w:num w:numId="3" w16cid:durableId="187376404">
    <w:abstractNumId w:val="1"/>
  </w:num>
  <w:num w:numId="4" w16cid:durableId="1668098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DC"/>
    <w:rsid w:val="003A1153"/>
    <w:rsid w:val="004A5B7D"/>
    <w:rsid w:val="00552135"/>
    <w:rsid w:val="007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94D8"/>
  <w15:chartTrackingRefBased/>
  <w15:docId w15:val="{8C69F0CB-43A4-41A8-A74D-E13A5444C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C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C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1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9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7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9D113D5116F4689ADBC0AEA33117E" ma:contentTypeVersion="18" ma:contentTypeDescription="Create a new document." ma:contentTypeScope="" ma:versionID="3c5a1262161cbba12faf3e5fa7e81a39">
  <xsd:schema xmlns:xsd="http://www.w3.org/2001/XMLSchema" xmlns:xs="http://www.w3.org/2001/XMLSchema" xmlns:p="http://schemas.microsoft.com/office/2006/metadata/properties" xmlns:ns3="00aff392-03b5-43b9-867e-a491c27e9098" xmlns:ns4="abe8c8e5-5c10-42b6-81b4-a3c5afccfd39" targetNamespace="http://schemas.microsoft.com/office/2006/metadata/properties" ma:root="true" ma:fieldsID="c5623ab2570dd58ffe208badb7e88d60" ns3:_="" ns4:_="">
    <xsd:import namespace="00aff392-03b5-43b9-867e-a491c27e9098"/>
    <xsd:import namespace="abe8c8e5-5c10-42b6-81b4-a3c5afccfd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ff392-03b5-43b9-867e-a491c27e90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8c8e5-5c10-42b6-81b4-a3c5afccfd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e8c8e5-5c10-42b6-81b4-a3c5afccfd39" xsi:nil="true"/>
  </documentManagement>
</p:properties>
</file>

<file path=customXml/itemProps1.xml><?xml version="1.0" encoding="utf-8"?>
<ds:datastoreItem xmlns:ds="http://schemas.openxmlformats.org/officeDocument/2006/customXml" ds:itemID="{BE14E908-46D4-4272-861C-79048A8AAA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aff392-03b5-43b9-867e-a491c27e9098"/>
    <ds:schemaRef ds:uri="abe8c8e5-5c10-42b6-81b4-a3c5afccfd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29B16-E09F-4384-A16D-45155C69F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AA24D1-9619-4C0E-8F9E-F00B630BD5DA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00aff392-03b5-43b9-867e-a491c27e9098"/>
    <ds:schemaRef ds:uri="http://schemas.microsoft.com/office/infopath/2007/PartnerControls"/>
    <ds:schemaRef ds:uri="http://schemas.openxmlformats.org/package/2006/metadata/core-properties"/>
    <ds:schemaRef ds:uri="abe8c8e5-5c10-42b6-81b4-a3c5afccfd39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1</cp:revision>
  <dcterms:created xsi:type="dcterms:W3CDTF">2025-04-10T10:25:00Z</dcterms:created>
  <dcterms:modified xsi:type="dcterms:W3CDTF">2025-04-10T10:28:00Z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0x0101000F19D113D5116F4689ADBC0AEA33117E</vt:lpwstr>
  </property>
</Properties>
</file>