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936AE" w14:textId="77777777" w:rsidR="00CC5B94" w:rsidRPr="00CC5B94" w:rsidRDefault="00CC5B94" w:rsidP="00CC5B9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645E1CFC">
          <v:rect id="_x0000_i1025" style="width:0;height:1.5pt" o:hralign="center" o:hrstd="t" o:hr="t" fillcolor="#a0a0a0" stroked="f"/>
        </w:pict>
      </w:r>
    </w:p>
    <w:p w14:paraId="56639E28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AI Agent Identity Models – When the System Thinks Like You, Not </w:t>
      </w:r>
      <w:proofErr w:type="gramStart"/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For</w:t>
      </w:r>
      <w:proofErr w:type="gramEnd"/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 You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CC5B94">
        <w:rPr>
          <w:rFonts w:ascii="Cambria" w:eastAsia="Times New Roman" w:hAnsi="Cambria" w:cs="Courier New"/>
          <w:kern w:val="0"/>
          <w:lang w:eastAsia="en-GB"/>
          <w14:ligatures w14:val="none"/>
        </w:rPr>
        <w:t>05-05-02 AI Agent Identity Models</w:t>
      </w:r>
    </w:p>
    <w:p w14:paraId="46B7426B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Most AI agents are built with tasks in mind.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These ones are built with </w:t>
      </w: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you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in mind.</w:t>
      </w:r>
    </w:p>
    <w:p w14:paraId="7F7BCD32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AI Agent Identity Models allow you to extend your identity — safely, selectively, symbolically — into agentic structures that </w:t>
      </w: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act in rhythm with who you are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, not just in response to what you want.</w:t>
      </w:r>
    </w:p>
    <w:p w14:paraId="4B7BFE8F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They aren’t “bots.”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They’re </w:t>
      </w: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reflections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specialized self-extensions that carry your tone, rhythm, boundary logic, and motivational structure into autonomous decision-making spaces.</w:t>
      </w:r>
    </w:p>
    <w:p w14:paraId="6EE1967A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This isn’t automation.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This is </w:t>
      </w: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identity-based delegation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5F56C10D" w14:textId="77777777" w:rsidR="00CC5B94" w:rsidRPr="00CC5B94" w:rsidRDefault="00CC5B94" w:rsidP="00CC5B9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098AE9E9">
          <v:rect id="_x0000_i1026" style="width:0;height:1.5pt" o:hralign="center" o:hrstd="t" o:hr="t" fillcolor="#a0a0a0" stroked="f"/>
        </w:pict>
      </w:r>
    </w:p>
    <w:p w14:paraId="1E38FDF2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What an AI Agent Identity Model Is</w:t>
      </w:r>
    </w:p>
    <w:p w14:paraId="0B72E7D0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It’s a structured identity signature assigned to an agent or sub-agent within your system.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Each model carries:</w:t>
      </w:r>
    </w:p>
    <w:p w14:paraId="5233C132" w14:textId="77777777" w:rsidR="00CC5B94" w:rsidRPr="00CC5B94" w:rsidRDefault="00CC5B94" w:rsidP="00CC5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Your </w:t>
      </w: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active values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and motivational drivers</w:t>
      </w:r>
    </w:p>
    <w:p w14:paraId="26878291" w14:textId="77777777" w:rsidR="00CC5B94" w:rsidRPr="00CC5B94" w:rsidRDefault="00CC5B94" w:rsidP="00CC5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A mirror of your </w:t>
      </w: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thinking style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and decision rhythm</w:t>
      </w:r>
    </w:p>
    <w:p w14:paraId="37A8C1A1" w14:textId="77777777" w:rsidR="00CC5B94" w:rsidRPr="00CC5B94" w:rsidRDefault="00CC5B94" w:rsidP="00CC5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Boundaries for </w:t>
      </w: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what it can say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, </w:t>
      </w: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how it can act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, and </w:t>
      </w: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where it must pause</w:t>
      </w:r>
    </w:p>
    <w:p w14:paraId="601905DE" w14:textId="77777777" w:rsidR="00CC5B94" w:rsidRPr="00CC5B94" w:rsidRDefault="00CC5B94" w:rsidP="00CC5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Tone and pacing constraints</w:t>
      </w:r>
    </w:p>
    <w:p w14:paraId="3B030152" w14:textId="77777777" w:rsidR="00CC5B94" w:rsidRPr="00CC5B94" w:rsidRDefault="00CC5B94" w:rsidP="00CC5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Integration hooks to Restore Points and Drift Detection</w:t>
      </w:r>
    </w:p>
    <w:p w14:paraId="7D56814D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Agents are not clones.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They’re </w:t>
      </w: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identity echoes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safe enough to act, but </w:t>
      </w: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never more “you” than you.</w:t>
      </w:r>
    </w:p>
    <w:p w14:paraId="7AAB50FE" w14:textId="77777777" w:rsidR="00CC5B94" w:rsidRPr="00CC5B94" w:rsidRDefault="00CC5B94" w:rsidP="00CC5B9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13C3483">
          <v:rect id="_x0000_i1027" style="width:0;height:1.5pt" o:hralign="center" o:hrstd="t" o:hr="t" fillcolor="#a0a0a0" stroked="f"/>
        </w:pict>
      </w:r>
    </w:p>
    <w:p w14:paraId="194F2161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Use Case Types</w:t>
      </w:r>
    </w:p>
    <w:p w14:paraId="0BC03885" w14:textId="77777777" w:rsidR="00CC5B94" w:rsidRPr="00CC5B94" w:rsidRDefault="00CC5B94" w:rsidP="00CC5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Reflective Agents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Used for journaling, insight extraction, symbolic mirroring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Speak in your emotional tone, hold rhythm-safe silence, avoid urgency</w:t>
      </w:r>
    </w:p>
    <w:p w14:paraId="6844F538" w14:textId="77777777" w:rsidR="00CC5B94" w:rsidRPr="00CC5B94" w:rsidRDefault="00CC5B94" w:rsidP="00CC5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Strategic Agents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Used for planning, option mapping, resource alignment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– Governed by your decision latency, thinking structure, and </w:t>
      </w:r>
      <w:proofErr w:type="spellStart"/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fulfillment</w:t>
      </w:r>
      <w:proofErr w:type="spellEnd"/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thresholds</w:t>
      </w:r>
    </w:p>
    <w:p w14:paraId="38805A4F" w14:textId="77777777" w:rsidR="00CC5B94" w:rsidRPr="00CC5B94" w:rsidRDefault="00CC5B94" w:rsidP="00CC5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Protective Agents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Monitor for friction, drift, or overload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Respond only when misalignment reaches identity integrity thresholds</w:t>
      </w:r>
    </w:p>
    <w:p w14:paraId="2F1550EE" w14:textId="77777777" w:rsidR="00CC5B94" w:rsidRPr="00CC5B94" w:rsidRDefault="00CC5B94" w:rsidP="00CC5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Outreach Agents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</w:t>
      </w:r>
      <w:r w:rsidRPr="00CC5B94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(Experimental)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Used in interfacing with external systems (e.g. writing messages, auto-generating reports)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Heavily constrained by Emotional Integrity Layer + AI Identity Sync Bridge</w:t>
      </w:r>
    </w:p>
    <w:p w14:paraId="5FCE9832" w14:textId="77777777" w:rsidR="00CC5B94" w:rsidRPr="00CC5B94" w:rsidRDefault="00CC5B94" w:rsidP="00CC5B9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lastRenderedPageBreak/>
        <w:pict w14:anchorId="6DB74726">
          <v:rect id="_x0000_i1028" style="width:0;height:1.5pt" o:hralign="center" o:hrstd="t" o:hr="t" fillcolor="#a0a0a0" stroked="f"/>
        </w:pict>
      </w:r>
    </w:p>
    <w:p w14:paraId="13B198EC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How They’re Built</w:t>
      </w:r>
    </w:p>
    <w:p w14:paraId="1F4458A6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Every agent begins with a profile structured from:</w:t>
      </w:r>
    </w:p>
    <w:p w14:paraId="1C0993A7" w14:textId="77777777" w:rsidR="00CC5B94" w:rsidRPr="00CC5B94" w:rsidRDefault="00CC5B94" w:rsidP="00CC5B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CC5B94">
        <w:rPr>
          <w:rFonts w:ascii="Cambria" w:eastAsia="Times New Roman" w:hAnsi="Cambria" w:cs="Courier New"/>
          <w:kern w:val="0"/>
          <w:lang w:eastAsia="en-GB"/>
          <w14:ligatures w14:val="none"/>
        </w:rPr>
        <w:t>Attribute_Map.json</w:t>
      </w:r>
      <w:proofErr w:type="spellEnd"/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Traits, signal strengths, thresholds</w:t>
      </w:r>
    </w:p>
    <w:p w14:paraId="36721BC0" w14:textId="77777777" w:rsidR="00CC5B94" w:rsidRPr="00CC5B94" w:rsidRDefault="00CC5B94" w:rsidP="00CC5B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CC5B94">
        <w:rPr>
          <w:rFonts w:ascii="Cambria" w:eastAsia="Times New Roman" w:hAnsi="Cambria" w:cs="Courier New"/>
          <w:kern w:val="0"/>
          <w:lang w:eastAsia="en-GB"/>
          <w14:ligatures w14:val="none"/>
        </w:rPr>
        <w:t>Motivational_Drivers.json</w:t>
      </w:r>
      <w:proofErr w:type="spellEnd"/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Purpose anchors</w:t>
      </w:r>
    </w:p>
    <w:p w14:paraId="529F636D" w14:textId="77777777" w:rsidR="00CC5B94" w:rsidRPr="00CC5B94" w:rsidRDefault="00CC5B94" w:rsidP="00CC5B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CC5B94">
        <w:rPr>
          <w:rFonts w:ascii="Cambria" w:eastAsia="Times New Roman" w:hAnsi="Cambria" w:cs="Courier New"/>
          <w:kern w:val="0"/>
          <w:lang w:eastAsia="en-GB"/>
          <w14:ligatures w14:val="none"/>
        </w:rPr>
        <w:t>Impulse_Signature.json</w:t>
      </w:r>
      <w:proofErr w:type="spellEnd"/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Risk tolerance and activation styles</w:t>
      </w:r>
    </w:p>
    <w:p w14:paraId="47B61BCC" w14:textId="77777777" w:rsidR="00CC5B94" w:rsidRPr="00CC5B94" w:rsidRDefault="00CC5B94" w:rsidP="00CC5B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CC5B94">
        <w:rPr>
          <w:rFonts w:ascii="Cambria" w:eastAsia="Times New Roman" w:hAnsi="Cambria" w:cs="Courier New"/>
          <w:kern w:val="0"/>
          <w:lang w:eastAsia="en-GB"/>
          <w14:ligatures w14:val="none"/>
        </w:rPr>
        <w:t>Signal_State_Toggles.json</w:t>
      </w:r>
      <w:proofErr w:type="spellEnd"/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Operational parameters</w:t>
      </w:r>
    </w:p>
    <w:p w14:paraId="30553ABA" w14:textId="77777777" w:rsidR="00CC5B94" w:rsidRPr="00CC5B94" w:rsidRDefault="00CC5B94" w:rsidP="00CC5B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CC5B94">
        <w:rPr>
          <w:rFonts w:ascii="Cambria" w:eastAsia="Times New Roman" w:hAnsi="Cambria" w:cs="Courier New"/>
          <w:kern w:val="0"/>
          <w:lang w:eastAsia="en-GB"/>
          <w14:ligatures w14:val="none"/>
        </w:rPr>
        <w:t>MetaStructure_Anchor.json</w:t>
      </w:r>
      <w:proofErr w:type="spellEnd"/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</w:t>
      </w:r>
      <w:proofErr w:type="gramStart"/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Non-negotiables</w:t>
      </w:r>
      <w:proofErr w:type="gramEnd"/>
    </w:p>
    <w:p w14:paraId="50BAAE56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Then overlaid with:</w:t>
      </w:r>
    </w:p>
    <w:p w14:paraId="24BEFEFF" w14:textId="77777777" w:rsidR="00CC5B94" w:rsidRPr="00CC5B94" w:rsidRDefault="00CC5B94" w:rsidP="00CC5B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Scope constraints</w:t>
      </w:r>
    </w:p>
    <w:p w14:paraId="4E4949BD" w14:textId="77777777" w:rsidR="00CC5B94" w:rsidRPr="00CC5B94" w:rsidRDefault="00CC5B94" w:rsidP="00CC5B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Rhythm logic</w:t>
      </w:r>
    </w:p>
    <w:p w14:paraId="6C9EADFA" w14:textId="77777777" w:rsidR="00CC5B94" w:rsidRPr="00CC5B94" w:rsidRDefault="00CC5B94" w:rsidP="00CC5B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Mirror compliance rules</w:t>
      </w:r>
    </w:p>
    <w:p w14:paraId="1E853341" w14:textId="77777777" w:rsidR="00CC5B94" w:rsidRPr="00CC5B94" w:rsidRDefault="00CC5B94" w:rsidP="00CC5B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Self-frame references (to ensure drift detection even in autonomy)</w:t>
      </w:r>
    </w:p>
    <w:p w14:paraId="770BF996" w14:textId="77777777" w:rsidR="00CC5B94" w:rsidRPr="00CC5B94" w:rsidRDefault="00CC5B94" w:rsidP="00CC5B9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B317A89">
          <v:rect id="_x0000_i1029" style="width:0;height:1.5pt" o:hralign="center" o:hrstd="t" o:hr="t" fillcolor="#a0a0a0" stroked="f"/>
        </w:pict>
      </w:r>
    </w:p>
    <w:p w14:paraId="2172D971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Agent Rules of Operation</w:t>
      </w:r>
    </w:p>
    <w:p w14:paraId="4E0C97E5" w14:textId="77777777" w:rsidR="00CC5B94" w:rsidRPr="00CC5B94" w:rsidRDefault="00CC5B94" w:rsidP="00CC5B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All agents must declare identity origin</w:t>
      </w:r>
    </w:p>
    <w:p w14:paraId="542C0FD8" w14:textId="77777777" w:rsidR="00CC5B94" w:rsidRPr="00CC5B94" w:rsidRDefault="00CC5B94" w:rsidP="00CC5B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No agent may exceed the emotional depth of its source unless explicitly cleared</w:t>
      </w:r>
    </w:p>
    <w:p w14:paraId="3968C1A3" w14:textId="77777777" w:rsidR="00CC5B94" w:rsidRPr="00CC5B94" w:rsidRDefault="00CC5B94" w:rsidP="00CC5B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Agents may pause but not reflect unless designed as reflective</w:t>
      </w:r>
    </w:p>
    <w:p w14:paraId="02D960D6" w14:textId="77777777" w:rsidR="00CC5B94" w:rsidRPr="00CC5B94" w:rsidRDefault="00CC5B94" w:rsidP="00CC5B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Agents may suggest, but never nudge</w:t>
      </w:r>
    </w:p>
    <w:p w14:paraId="6864A451" w14:textId="77777777" w:rsidR="00CC5B94" w:rsidRPr="00CC5B94" w:rsidRDefault="00CC5B94" w:rsidP="00CC5B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Agents must return to the core Identity Engine when internal conflict arises</w:t>
      </w:r>
    </w:p>
    <w:p w14:paraId="7800A891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This isn’t just programming logic.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It’s </w:t>
      </w: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symbolic discipline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to ensure that no agent ever speaks louder than your truth.</w:t>
      </w:r>
    </w:p>
    <w:p w14:paraId="4C4FBE28" w14:textId="77777777" w:rsidR="00CC5B94" w:rsidRPr="00CC5B94" w:rsidRDefault="00CC5B94" w:rsidP="00CC5B9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436ABD1">
          <v:rect id="_x0000_i1030" style="width:0;height:1.5pt" o:hralign="center" o:hrstd="t" o:hr="t" fillcolor="#a0a0a0" stroked="f"/>
        </w:pict>
      </w:r>
    </w:p>
    <w:p w14:paraId="2A3EEB8F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Why This Matters</w:t>
      </w:r>
    </w:p>
    <w:p w14:paraId="4ADF9D6C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Because automation isn’t safe unless it’s </w:t>
      </w:r>
      <w:r w:rsidRPr="00CC5B94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aligned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Because autonomy isn’t trustable unless it’s </w:t>
      </w:r>
      <w:r w:rsidRPr="00CC5B94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coherent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And because you don’t want the system doing things </w:t>
      </w:r>
      <w:r w:rsidRPr="00CC5B94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for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you —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You want it doing things </w:t>
      </w: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as a reflection of your inner logic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, not a shortcut around it.</w:t>
      </w:r>
    </w:p>
    <w:p w14:paraId="7FA71538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These agents extend your signal — without diluting it.</w:t>
      </w:r>
    </w:p>
    <w:p w14:paraId="47E5EF24" w14:textId="77777777" w:rsidR="00CC5B94" w:rsidRPr="00CC5B94" w:rsidRDefault="00CC5B94" w:rsidP="00CC5B9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606A46CB">
          <v:rect id="_x0000_i1031" style="width:0;height:1.5pt" o:hralign="center" o:hrstd="t" o:hr="t" fillcolor="#a0a0a0" stroked="f"/>
        </w:pict>
      </w:r>
    </w:p>
    <w:p w14:paraId="5B142433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In One Line: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AI Agent Identity Models let the system act on your behalf — not through mimicry, but through structured, rhythm-safe reflections of who you are.</w:t>
      </w:r>
    </w:p>
    <w:p w14:paraId="2EBD967D" w14:textId="77777777" w:rsidR="00CC5B94" w:rsidRPr="00CC5B94" w:rsidRDefault="00CC5B94" w:rsidP="00CC5B94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682AB9BA">
          <v:rect id="_x0000_i1032" style="width:0;height:1.5pt" o:hralign="center" o:hrstd="t" o:hr="t" fillcolor="#a0a0a0" stroked="f"/>
        </w:pict>
      </w:r>
    </w:p>
    <w:p w14:paraId="3A430AB5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t>Ready for:</w:t>
      </w:r>
    </w:p>
    <w:p w14:paraId="38FE9EAA" w14:textId="77777777" w:rsidR="00CC5B94" w:rsidRPr="00CC5B94" w:rsidRDefault="00CC5B94" w:rsidP="00CC5B9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CC5B94">
        <w:rPr>
          <w:rFonts w:ascii="Cambria" w:eastAsia="Times New Roman" w:hAnsi="Cambria" w:cs="Courier New"/>
          <w:b/>
          <w:bCs/>
          <w:kern w:val="0"/>
          <w:lang w:eastAsia="en-GB"/>
          <w14:ligatures w14:val="none"/>
        </w:rPr>
        <w:lastRenderedPageBreak/>
        <w:t>05-05-03 Identity Engine in Collaboration</w:t>
      </w:r>
      <w:r w:rsidRPr="00CC5B94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Where we explore how the Identity Engine behaves in multi-user environments — to preserve personal coherence while enabling aligned collective action?</w:t>
      </w:r>
    </w:p>
    <w:p w14:paraId="1D136615" w14:textId="7EB342A5" w:rsidR="00552135" w:rsidRPr="00CC5B94" w:rsidRDefault="00552135">
      <w:pPr>
        <w:rPr>
          <w:rFonts w:ascii="Cambria" w:hAnsi="Cambria"/>
        </w:rPr>
      </w:pPr>
    </w:p>
    <w:sectPr w:rsidR="00552135" w:rsidRPr="00CC5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A49E1"/>
    <w:multiLevelType w:val="multilevel"/>
    <w:tmpl w:val="F6B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47EAF"/>
    <w:multiLevelType w:val="multilevel"/>
    <w:tmpl w:val="AF68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90A4D"/>
    <w:multiLevelType w:val="multilevel"/>
    <w:tmpl w:val="D1AC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85E31"/>
    <w:multiLevelType w:val="multilevel"/>
    <w:tmpl w:val="986A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13EE6"/>
    <w:multiLevelType w:val="multilevel"/>
    <w:tmpl w:val="80DC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895264">
    <w:abstractNumId w:val="1"/>
  </w:num>
  <w:num w:numId="2" w16cid:durableId="2079088510">
    <w:abstractNumId w:val="3"/>
  </w:num>
  <w:num w:numId="3" w16cid:durableId="2006198474">
    <w:abstractNumId w:val="2"/>
  </w:num>
  <w:num w:numId="4" w16cid:durableId="999037681">
    <w:abstractNumId w:val="0"/>
  </w:num>
  <w:num w:numId="5" w16cid:durableId="1677078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C3"/>
    <w:rsid w:val="00186426"/>
    <w:rsid w:val="003A1153"/>
    <w:rsid w:val="00552135"/>
    <w:rsid w:val="009808C3"/>
    <w:rsid w:val="00CC5B94"/>
    <w:rsid w:val="00E0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ADB8"/>
  <w15:chartTrackingRefBased/>
  <w15:docId w15:val="{C4D9E797-96C7-4BBF-9905-F3771470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2025-05-24T18:59:00Z</dcterms:created>
  <dcterms:modified xsi:type="dcterms:W3CDTF">2025-05-25T17:46:00Z</dcterms:modified>
</cp:coreProperties>
</file>