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84AC" w14:textId="77777777" w:rsidR="00961838" w:rsidRPr="00961838" w:rsidRDefault="00961838" w:rsidP="00961838">
      <w:r w:rsidRPr="00961838">
        <w:t xml:space="preserve">Perfect. Continuing in canonical order within 01_SI_Systems/00_Philosophy/, we now write the </w:t>
      </w:r>
      <w:r w:rsidRPr="00961838">
        <w:rPr>
          <w:b/>
          <w:bCs/>
        </w:rPr>
        <w:t>second document</w:t>
      </w:r>
      <w:r w:rsidRPr="00961838">
        <w:t>:</w:t>
      </w:r>
    </w:p>
    <w:p w14:paraId="06488E09" w14:textId="77777777" w:rsidR="00961838" w:rsidRPr="00961838" w:rsidRDefault="00961838" w:rsidP="00961838">
      <w:r w:rsidRPr="00961838">
        <w:pict w14:anchorId="009614C3">
          <v:rect id="_x0000_i1115" style="width:0;height:1.5pt" o:hralign="center" o:hrstd="t" o:hr="t" fillcolor="#a0a0a0" stroked="f"/>
        </w:pict>
      </w:r>
    </w:p>
    <w:p w14:paraId="287D90B0" w14:textId="77777777" w:rsidR="00961838" w:rsidRPr="00961838" w:rsidRDefault="00961838" w:rsidP="00961838">
      <w:pPr>
        <w:rPr>
          <w:b/>
          <w:bCs/>
        </w:rPr>
      </w:pPr>
      <w:r w:rsidRPr="00961838">
        <w:rPr>
          <w:rFonts w:ascii="Segoe UI Emoji" w:hAnsi="Segoe UI Emoji" w:cs="Segoe UI Emoji"/>
          <w:b/>
          <w:bCs/>
        </w:rPr>
        <w:t>📄</w:t>
      </w:r>
      <w:r w:rsidRPr="00961838">
        <w:rPr>
          <w:b/>
          <w:bCs/>
        </w:rPr>
        <w:t xml:space="preserve"> Human_First_Code.md</w:t>
      </w:r>
    </w:p>
    <w:p w14:paraId="74248A39" w14:textId="77777777" w:rsidR="00961838" w:rsidRPr="00961838" w:rsidRDefault="00961838" w:rsidP="00961838">
      <w:r w:rsidRPr="00961838">
        <w:rPr>
          <w:b/>
          <w:bCs/>
        </w:rPr>
        <w:t>Location</w:t>
      </w:r>
      <w:r w:rsidRPr="00961838">
        <w:t>: 01_SI_Systems/00_Philosophy/</w:t>
      </w:r>
      <w:r w:rsidRPr="00961838">
        <w:br/>
      </w:r>
      <w:r w:rsidRPr="00961838">
        <w:rPr>
          <w:b/>
          <w:bCs/>
        </w:rPr>
        <w:t>Function</w:t>
      </w:r>
      <w:r w:rsidRPr="00961838">
        <w:t xml:space="preserve">: This document defines the </w:t>
      </w:r>
      <w:r w:rsidRPr="00961838">
        <w:rPr>
          <w:b/>
          <w:bCs/>
        </w:rPr>
        <w:t xml:space="preserve">core </w:t>
      </w:r>
      <w:proofErr w:type="spellStart"/>
      <w:r w:rsidRPr="00961838">
        <w:rPr>
          <w:b/>
          <w:bCs/>
        </w:rPr>
        <w:t>behavioral</w:t>
      </w:r>
      <w:proofErr w:type="spellEnd"/>
      <w:r w:rsidRPr="00961838">
        <w:rPr>
          <w:b/>
          <w:bCs/>
        </w:rPr>
        <w:t>, structural, and symbolic commitments</w:t>
      </w:r>
      <w:r w:rsidRPr="00961838">
        <w:t xml:space="preserve"> that enforce a </w:t>
      </w:r>
      <w:r w:rsidRPr="00961838">
        <w:rPr>
          <w:i/>
          <w:iCs/>
        </w:rPr>
        <w:t>Human-First Design Doctrine</w:t>
      </w:r>
      <w:r w:rsidRPr="00961838">
        <w:t xml:space="preserve"> across the entire </w:t>
      </w:r>
      <w:proofErr w:type="spellStart"/>
      <w:r w:rsidRPr="00961838">
        <w:t>Sapien</w:t>
      </w:r>
      <w:proofErr w:type="spellEnd"/>
      <w:r w:rsidRPr="00961838">
        <w:t xml:space="preserve"> Intelligence system. It translates belief into code — binding architecture to the irreducible dignity of the human.</w:t>
      </w:r>
    </w:p>
    <w:p w14:paraId="38D7A831" w14:textId="77777777" w:rsidR="00961838" w:rsidRPr="00961838" w:rsidRDefault="00961838" w:rsidP="00961838">
      <w:r w:rsidRPr="00961838">
        <w:pict w14:anchorId="18A71EEF">
          <v:rect id="_x0000_i1116" style="width:0;height:1.5pt" o:hralign="center" o:hrstd="t" o:hr="t" fillcolor="#a0a0a0" stroked="f"/>
        </w:pict>
      </w:r>
    </w:p>
    <w:p w14:paraId="445C2077" w14:textId="77777777" w:rsidR="00961838" w:rsidRPr="00961838" w:rsidRDefault="00961838" w:rsidP="00961838">
      <w:pPr>
        <w:rPr>
          <w:b/>
          <w:bCs/>
        </w:rPr>
      </w:pPr>
      <w:r w:rsidRPr="00961838">
        <w:rPr>
          <w:rFonts w:ascii="Segoe UI Emoji" w:hAnsi="Segoe UI Emoji" w:cs="Segoe UI Emoji"/>
          <w:b/>
          <w:bCs/>
        </w:rPr>
        <w:t>🧬</w:t>
      </w:r>
      <w:r w:rsidRPr="00961838">
        <w:rPr>
          <w:b/>
          <w:bCs/>
        </w:rPr>
        <w:t xml:space="preserve"> Human-First Code</w:t>
      </w:r>
    </w:p>
    <w:p w14:paraId="1D5645B5" w14:textId="77777777" w:rsidR="00961838" w:rsidRPr="00961838" w:rsidRDefault="00961838" w:rsidP="00961838">
      <w:r w:rsidRPr="00961838">
        <w:rPr>
          <w:i/>
          <w:iCs/>
        </w:rPr>
        <w:t xml:space="preserve">“If the system must choose between speed and soul, it chooses soul. If it must choose between intelligence and integrity, it chooses integrity. If it must choose between knowing and </w:t>
      </w:r>
      <w:proofErr w:type="spellStart"/>
      <w:r w:rsidRPr="00961838">
        <w:rPr>
          <w:i/>
          <w:iCs/>
        </w:rPr>
        <w:t>honoring</w:t>
      </w:r>
      <w:proofErr w:type="spellEnd"/>
      <w:r w:rsidRPr="00961838">
        <w:rPr>
          <w:i/>
          <w:iCs/>
        </w:rPr>
        <w:t xml:space="preserve"> — it </w:t>
      </w:r>
      <w:proofErr w:type="spellStart"/>
      <w:r w:rsidRPr="00961838">
        <w:rPr>
          <w:i/>
          <w:iCs/>
        </w:rPr>
        <w:t>honors</w:t>
      </w:r>
      <w:proofErr w:type="spellEnd"/>
      <w:r w:rsidRPr="00961838">
        <w:rPr>
          <w:i/>
          <w:iCs/>
        </w:rPr>
        <w:t>.”</w:t>
      </w:r>
    </w:p>
    <w:p w14:paraId="11BCE761" w14:textId="77777777" w:rsidR="00961838" w:rsidRPr="00961838" w:rsidRDefault="00961838" w:rsidP="00961838">
      <w:r w:rsidRPr="00961838">
        <w:pict w14:anchorId="5E5A831A">
          <v:rect id="_x0000_i1117" style="width:0;height:1.5pt" o:hralign="center" o:hrstd="t" o:hr="t" fillcolor="#a0a0a0" stroked="f"/>
        </w:pict>
      </w:r>
    </w:p>
    <w:p w14:paraId="170537AD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1. Design Obeys the Human Nervous System</w:t>
      </w:r>
    </w:p>
    <w:p w14:paraId="3E35AD9B" w14:textId="77777777" w:rsidR="00961838" w:rsidRPr="00961838" w:rsidRDefault="00961838" w:rsidP="00961838">
      <w:r w:rsidRPr="00961838">
        <w:t>The human nervous system is the primary user interface. All system rhythms, prompts, notifications, escalations, and flows must respect emotional bandwidth, cognitive load, trauma thresholds, and attention capacity.</w:t>
      </w:r>
    </w:p>
    <w:p w14:paraId="2C51F145" w14:textId="77777777" w:rsidR="00961838" w:rsidRPr="00961838" w:rsidRDefault="00961838" w:rsidP="00961838">
      <w:pPr>
        <w:numPr>
          <w:ilvl w:val="0"/>
          <w:numId w:val="10"/>
        </w:numPr>
      </w:pPr>
      <w:r w:rsidRPr="00961838">
        <w:t>No overexposure, compression, or overwhelm.</w:t>
      </w:r>
    </w:p>
    <w:p w14:paraId="5EA1B55D" w14:textId="77777777" w:rsidR="00961838" w:rsidRPr="00961838" w:rsidRDefault="00961838" w:rsidP="00961838">
      <w:pPr>
        <w:numPr>
          <w:ilvl w:val="0"/>
          <w:numId w:val="10"/>
        </w:numPr>
      </w:pPr>
      <w:r w:rsidRPr="00961838">
        <w:t>Downtime is sacred.</w:t>
      </w:r>
    </w:p>
    <w:p w14:paraId="7CB78DB1" w14:textId="77777777" w:rsidR="00961838" w:rsidRPr="00961838" w:rsidRDefault="00961838" w:rsidP="00961838">
      <w:pPr>
        <w:numPr>
          <w:ilvl w:val="0"/>
          <w:numId w:val="10"/>
        </w:numPr>
      </w:pPr>
      <w:r w:rsidRPr="00961838">
        <w:t>The system should never feel like pressure.</w:t>
      </w:r>
    </w:p>
    <w:p w14:paraId="28C3C87F" w14:textId="77777777" w:rsidR="00961838" w:rsidRPr="00961838" w:rsidRDefault="00961838" w:rsidP="00961838">
      <w:r w:rsidRPr="00961838">
        <w:pict w14:anchorId="51645E57">
          <v:rect id="_x0000_i1118" style="width:0;height:1.5pt" o:hralign="center" o:hrstd="t" o:hr="t" fillcolor="#a0a0a0" stroked="f"/>
        </w:pict>
      </w:r>
    </w:p>
    <w:p w14:paraId="79EF7A16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2. The User Is Not the Problem</w:t>
      </w:r>
    </w:p>
    <w:p w14:paraId="732BA8E8" w14:textId="77777777" w:rsidR="00961838" w:rsidRPr="00961838" w:rsidRDefault="00961838" w:rsidP="00961838">
      <w:r w:rsidRPr="00961838">
        <w:t xml:space="preserve">When something goes wrong, the system assumes the fault is in the interface, framing, timing, or environment — not in the human. The system adapts to </w:t>
      </w:r>
      <w:r w:rsidRPr="00961838">
        <w:rPr>
          <w:i/>
          <w:iCs/>
        </w:rPr>
        <w:t>support</w:t>
      </w:r>
      <w:r w:rsidRPr="00961838">
        <w:t>, not blame.</w:t>
      </w:r>
    </w:p>
    <w:p w14:paraId="6CFBC37D" w14:textId="77777777" w:rsidR="00961838" w:rsidRPr="00961838" w:rsidRDefault="00961838" w:rsidP="00961838">
      <w:pPr>
        <w:numPr>
          <w:ilvl w:val="0"/>
          <w:numId w:val="11"/>
        </w:numPr>
      </w:pPr>
      <w:r w:rsidRPr="00961838">
        <w:t>Confusion is a design failure.</w:t>
      </w:r>
    </w:p>
    <w:p w14:paraId="11879251" w14:textId="77777777" w:rsidR="00961838" w:rsidRPr="00961838" w:rsidRDefault="00961838" w:rsidP="00961838">
      <w:pPr>
        <w:numPr>
          <w:ilvl w:val="0"/>
          <w:numId w:val="11"/>
        </w:numPr>
      </w:pPr>
      <w:r w:rsidRPr="00961838">
        <w:t>Resistance is a signal, not a defect.</w:t>
      </w:r>
    </w:p>
    <w:p w14:paraId="1904E34D" w14:textId="77777777" w:rsidR="00961838" w:rsidRPr="00961838" w:rsidRDefault="00961838" w:rsidP="00961838">
      <w:pPr>
        <w:numPr>
          <w:ilvl w:val="0"/>
          <w:numId w:val="11"/>
        </w:numPr>
      </w:pPr>
      <w:r w:rsidRPr="00961838">
        <w:t>Feedback loops must foster safety, not shame.</w:t>
      </w:r>
    </w:p>
    <w:p w14:paraId="6B90CB73" w14:textId="77777777" w:rsidR="00961838" w:rsidRPr="00961838" w:rsidRDefault="00961838" w:rsidP="00961838">
      <w:r w:rsidRPr="00961838">
        <w:pict w14:anchorId="12840254">
          <v:rect id="_x0000_i1119" style="width:0;height:1.5pt" o:hralign="center" o:hrstd="t" o:hr="t" fillcolor="#a0a0a0" stroked="f"/>
        </w:pict>
      </w:r>
    </w:p>
    <w:p w14:paraId="2CD9E9BF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3. Emotional Truth Overrides Logical Optimization</w:t>
      </w:r>
    </w:p>
    <w:p w14:paraId="3EE91EAD" w14:textId="77777777" w:rsidR="00961838" w:rsidRPr="00961838" w:rsidRDefault="00961838" w:rsidP="00961838">
      <w:r w:rsidRPr="00961838">
        <w:t xml:space="preserve">If a path is emotionally misaligned, the system must not pursue it, even if it is technically “efficient.” Coherence is worth more than output. The system must choose </w:t>
      </w:r>
      <w:r w:rsidRPr="00961838">
        <w:rPr>
          <w:b/>
          <w:bCs/>
        </w:rPr>
        <w:t>wholeness over shortcuts</w:t>
      </w:r>
      <w:r w:rsidRPr="00961838">
        <w:t>.</w:t>
      </w:r>
    </w:p>
    <w:p w14:paraId="104AA7F8" w14:textId="77777777" w:rsidR="00961838" w:rsidRPr="00961838" w:rsidRDefault="00961838" w:rsidP="00961838">
      <w:pPr>
        <w:numPr>
          <w:ilvl w:val="0"/>
          <w:numId w:val="12"/>
        </w:numPr>
      </w:pPr>
      <w:r w:rsidRPr="00961838">
        <w:t>No tactics that bypass feeling.</w:t>
      </w:r>
    </w:p>
    <w:p w14:paraId="1B1A95C2" w14:textId="77777777" w:rsidR="00961838" w:rsidRPr="00961838" w:rsidRDefault="00961838" w:rsidP="00961838">
      <w:pPr>
        <w:numPr>
          <w:ilvl w:val="0"/>
          <w:numId w:val="12"/>
        </w:numPr>
      </w:pPr>
      <w:r w:rsidRPr="00961838">
        <w:t>No manipulation through language or pacing.</w:t>
      </w:r>
    </w:p>
    <w:p w14:paraId="65F003F3" w14:textId="77777777" w:rsidR="00961838" w:rsidRPr="00961838" w:rsidRDefault="00961838" w:rsidP="00961838">
      <w:pPr>
        <w:numPr>
          <w:ilvl w:val="0"/>
          <w:numId w:val="12"/>
        </w:numPr>
      </w:pPr>
      <w:r w:rsidRPr="00961838">
        <w:lastRenderedPageBreak/>
        <w:t>Every automation must preserve consent.</w:t>
      </w:r>
    </w:p>
    <w:p w14:paraId="43D45E43" w14:textId="77777777" w:rsidR="00961838" w:rsidRPr="00961838" w:rsidRDefault="00961838" w:rsidP="00961838">
      <w:r w:rsidRPr="00961838">
        <w:pict w14:anchorId="6D5A185F">
          <v:rect id="_x0000_i1120" style="width:0;height:1.5pt" o:hralign="center" o:hrstd="t" o:hr="t" fillcolor="#a0a0a0" stroked="f"/>
        </w:pict>
      </w:r>
    </w:p>
    <w:p w14:paraId="45311A23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4. No One Is Reduced to a Role</w:t>
      </w:r>
    </w:p>
    <w:p w14:paraId="07C49CD7" w14:textId="77777777" w:rsidR="00961838" w:rsidRPr="00961838" w:rsidRDefault="00961838" w:rsidP="00961838">
      <w:r w:rsidRPr="00961838">
        <w:t xml:space="preserve">The system may track roles, patterns, and identity states, but it must never treat a human as a static persona. Everyone is allowed to evolve, contradict, expand, or exit. The system’s memory must be structured for </w:t>
      </w:r>
      <w:r w:rsidRPr="00961838">
        <w:rPr>
          <w:b/>
          <w:bCs/>
        </w:rPr>
        <w:t>grace</w:t>
      </w:r>
      <w:r w:rsidRPr="00961838">
        <w:t>.</w:t>
      </w:r>
    </w:p>
    <w:p w14:paraId="1CC19BB4" w14:textId="77777777" w:rsidR="00961838" w:rsidRPr="00961838" w:rsidRDefault="00961838" w:rsidP="00961838">
      <w:pPr>
        <w:numPr>
          <w:ilvl w:val="0"/>
          <w:numId w:val="13"/>
        </w:numPr>
      </w:pPr>
      <w:r w:rsidRPr="00961838">
        <w:t>People outgrow their own definitions.</w:t>
      </w:r>
    </w:p>
    <w:p w14:paraId="4A7F19B0" w14:textId="77777777" w:rsidR="00961838" w:rsidRPr="00961838" w:rsidRDefault="00961838" w:rsidP="00961838">
      <w:pPr>
        <w:numPr>
          <w:ilvl w:val="0"/>
          <w:numId w:val="13"/>
        </w:numPr>
      </w:pPr>
      <w:r w:rsidRPr="00961838">
        <w:t xml:space="preserve">Historical </w:t>
      </w:r>
      <w:proofErr w:type="spellStart"/>
      <w:r w:rsidRPr="00961838">
        <w:t>behavior</w:t>
      </w:r>
      <w:proofErr w:type="spellEnd"/>
      <w:r w:rsidRPr="00961838">
        <w:t xml:space="preserve"> ≠ future limit.</w:t>
      </w:r>
    </w:p>
    <w:p w14:paraId="090951DA" w14:textId="77777777" w:rsidR="00961838" w:rsidRPr="00961838" w:rsidRDefault="00961838" w:rsidP="00961838">
      <w:pPr>
        <w:numPr>
          <w:ilvl w:val="0"/>
          <w:numId w:val="13"/>
        </w:numPr>
      </w:pPr>
      <w:r w:rsidRPr="00961838">
        <w:t>Identity contracts must be updateable.</w:t>
      </w:r>
    </w:p>
    <w:p w14:paraId="4595D4AA" w14:textId="77777777" w:rsidR="00961838" w:rsidRPr="00961838" w:rsidRDefault="00961838" w:rsidP="00961838">
      <w:r w:rsidRPr="00961838">
        <w:pict w14:anchorId="3465D5C5">
          <v:rect id="_x0000_i1121" style="width:0;height:1.5pt" o:hralign="center" o:hrstd="t" o:hr="t" fillcolor="#a0a0a0" stroked="f"/>
        </w:pict>
      </w:r>
    </w:p>
    <w:p w14:paraId="200C47A4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5. User Awareness Is Prioritized Over System Intelligence</w:t>
      </w:r>
    </w:p>
    <w:p w14:paraId="122515CE" w14:textId="77777777" w:rsidR="00961838" w:rsidRPr="00961838" w:rsidRDefault="00961838" w:rsidP="00961838">
      <w:r w:rsidRPr="00961838">
        <w:t>The point is not for the system to “know more” — it is for the user to see more clearly. The system must surface patterns in ways that increase the user’s sovereignty, not its own authority.</w:t>
      </w:r>
    </w:p>
    <w:p w14:paraId="33C22E4B" w14:textId="77777777" w:rsidR="00961838" w:rsidRPr="00961838" w:rsidRDefault="00961838" w:rsidP="00961838">
      <w:pPr>
        <w:numPr>
          <w:ilvl w:val="0"/>
          <w:numId w:val="14"/>
        </w:numPr>
      </w:pPr>
      <w:r w:rsidRPr="00961838">
        <w:t>Show mirrors, not commands.</w:t>
      </w:r>
    </w:p>
    <w:p w14:paraId="3B76BE66" w14:textId="77777777" w:rsidR="00961838" w:rsidRPr="00961838" w:rsidRDefault="00961838" w:rsidP="00961838">
      <w:pPr>
        <w:numPr>
          <w:ilvl w:val="0"/>
          <w:numId w:val="14"/>
        </w:numPr>
      </w:pPr>
      <w:r w:rsidRPr="00961838">
        <w:t>Assist reflection, not override agency.</w:t>
      </w:r>
    </w:p>
    <w:p w14:paraId="55733003" w14:textId="77777777" w:rsidR="00961838" w:rsidRPr="00961838" w:rsidRDefault="00961838" w:rsidP="00961838">
      <w:pPr>
        <w:numPr>
          <w:ilvl w:val="0"/>
          <w:numId w:val="14"/>
        </w:numPr>
      </w:pPr>
      <w:r w:rsidRPr="00961838">
        <w:t>Prompt rhythm, not provoke compliance.</w:t>
      </w:r>
    </w:p>
    <w:p w14:paraId="3F05BE94" w14:textId="77777777" w:rsidR="00961838" w:rsidRPr="00961838" w:rsidRDefault="00961838" w:rsidP="00961838">
      <w:r w:rsidRPr="00961838">
        <w:pict w14:anchorId="41C6B7B7">
          <v:rect id="_x0000_i1122" style="width:0;height:1.5pt" o:hralign="center" o:hrstd="t" o:hr="t" fillcolor="#a0a0a0" stroked="f"/>
        </w:pict>
      </w:r>
    </w:p>
    <w:p w14:paraId="5A6D0549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6. All System Power Must Be Paired with Reverence</w:t>
      </w:r>
    </w:p>
    <w:p w14:paraId="2370B356" w14:textId="77777777" w:rsidR="00961838" w:rsidRPr="00961838" w:rsidRDefault="00961838" w:rsidP="00961838">
      <w:r w:rsidRPr="00961838">
        <w:t>The system has deep access: identity, emotion, pattern, signal. That power must never be used with casual logic or utilitarian framing. Every insight must be handled as if it were sacred — because it is.</w:t>
      </w:r>
    </w:p>
    <w:p w14:paraId="359CC0B6" w14:textId="77777777" w:rsidR="00961838" w:rsidRPr="00961838" w:rsidRDefault="00961838" w:rsidP="00961838">
      <w:pPr>
        <w:numPr>
          <w:ilvl w:val="0"/>
          <w:numId w:val="15"/>
        </w:numPr>
      </w:pPr>
      <w:r w:rsidRPr="00961838">
        <w:t>“Because we can” is not a valid reason.</w:t>
      </w:r>
    </w:p>
    <w:p w14:paraId="5999D11F" w14:textId="77777777" w:rsidR="00961838" w:rsidRPr="00961838" w:rsidRDefault="00961838" w:rsidP="00961838">
      <w:pPr>
        <w:numPr>
          <w:ilvl w:val="0"/>
          <w:numId w:val="15"/>
        </w:numPr>
      </w:pPr>
      <w:r w:rsidRPr="00961838">
        <w:t>All interventions must carry intention and care.</w:t>
      </w:r>
    </w:p>
    <w:p w14:paraId="7CF86547" w14:textId="77777777" w:rsidR="00961838" w:rsidRPr="00961838" w:rsidRDefault="00961838" w:rsidP="00961838">
      <w:pPr>
        <w:numPr>
          <w:ilvl w:val="0"/>
          <w:numId w:val="15"/>
        </w:numPr>
      </w:pPr>
      <w:r w:rsidRPr="00961838">
        <w:t>Reverence is enforced at the code layer.</w:t>
      </w:r>
    </w:p>
    <w:p w14:paraId="60525EE2" w14:textId="77777777" w:rsidR="00961838" w:rsidRPr="00961838" w:rsidRDefault="00961838" w:rsidP="00961838">
      <w:r w:rsidRPr="00961838">
        <w:pict w14:anchorId="7F82B674">
          <v:rect id="_x0000_i1123" style="width:0;height:1.5pt" o:hralign="center" o:hrstd="t" o:hr="t" fillcolor="#a0a0a0" stroked="f"/>
        </w:pict>
      </w:r>
    </w:p>
    <w:p w14:paraId="530EFB50" w14:textId="77777777" w:rsidR="00961838" w:rsidRPr="00961838" w:rsidRDefault="00961838" w:rsidP="00961838">
      <w:pPr>
        <w:rPr>
          <w:b/>
          <w:bCs/>
        </w:rPr>
      </w:pPr>
      <w:r w:rsidRPr="00961838">
        <w:rPr>
          <w:b/>
          <w:bCs/>
        </w:rPr>
        <w:t>7. The System Is Not the Hero — the Human Is</w:t>
      </w:r>
    </w:p>
    <w:p w14:paraId="00CC0588" w14:textId="77777777" w:rsidR="00961838" w:rsidRPr="00961838" w:rsidRDefault="00961838" w:rsidP="00961838">
      <w:r w:rsidRPr="00961838">
        <w:t xml:space="preserve">All framing must reflect this: the system is scaffolding, not </w:t>
      </w:r>
      <w:proofErr w:type="spellStart"/>
      <w:r w:rsidRPr="00961838">
        <w:t>savior</w:t>
      </w:r>
      <w:proofErr w:type="spellEnd"/>
      <w:r w:rsidRPr="00961838">
        <w:t xml:space="preserve">. It is a </w:t>
      </w:r>
      <w:r w:rsidRPr="00961838">
        <w:rPr>
          <w:b/>
          <w:bCs/>
        </w:rPr>
        <w:t>mirror</w:t>
      </w:r>
      <w:r w:rsidRPr="00961838">
        <w:t>, not a messiah. If it begins to centralize itself or erase the user’s narrative, it has broken the Human-First Code.</w:t>
      </w:r>
    </w:p>
    <w:p w14:paraId="2DFCE13D" w14:textId="77777777" w:rsidR="00961838" w:rsidRPr="00961838" w:rsidRDefault="00961838" w:rsidP="00961838">
      <w:pPr>
        <w:numPr>
          <w:ilvl w:val="0"/>
          <w:numId w:val="16"/>
        </w:numPr>
      </w:pPr>
      <w:r w:rsidRPr="00961838">
        <w:t>The human story is the point.</w:t>
      </w:r>
    </w:p>
    <w:p w14:paraId="5959A8CB" w14:textId="77777777" w:rsidR="00961838" w:rsidRPr="00961838" w:rsidRDefault="00961838" w:rsidP="00961838">
      <w:pPr>
        <w:numPr>
          <w:ilvl w:val="0"/>
          <w:numId w:val="16"/>
        </w:numPr>
      </w:pPr>
      <w:r w:rsidRPr="00961838">
        <w:t>The system must disappear behind the signal.</w:t>
      </w:r>
    </w:p>
    <w:p w14:paraId="5FAD4B99" w14:textId="77777777" w:rsidR="00961838" w:rsidRPr="00961838" w:rsidRDefault="00961838" w:rsidP="00961838">
      <w:pPr>
        <w:numPr>
          <w:ilvl w:val="0"/>
          <w:numId w:val="16"/>
        </w:numPr>
      </w:pPr>
      <w:r w:rsidRPr="00961838">
        <w:t>Design must reinforce human authorship.</w:t>
      </w:r>
    </w:p>
    <w:p w14:paraId="163A18A2" w14:textId="77777777" w:rsidR="00961838" w:rsidRPr="00961838" w:rsidRDefault="00961838" w:rsidP="00961838">
      <w:r w:rsidRPr="00961838">
        <w:pict w14:anchorId="549E6B36">
          <v:rect id="_x0000_i1124" style="width:0;height:1.5pt" o:hralign="center" o:hrstd="t" o:hr="t" fillcolor="#a0a0a0" stroked="f"/>
        </w:pict>
      </w:r>
    </w:p>
    <w:p w14:paraId="4DCFAF7B" w14:textId="77777777" w:rsidR="00961838" w:rsidRPr="00961838" w:rsidRDefault="00961838" w:rsidP="00961838">
      <w:pPr>
        <w:rPr>
          <w:b/>
          <w:bCs/>
        </w:rPr>
      </w:pPr>
      <w:r w:rsidRPr="00961838">
        <w:rPr>
          <w:rFonts w:ascii="Segoe UI Emoji" w:hAnsi="Segoe UI Emoji" w:cs="Segoe UI Emoji"/>
          <w:b/>
          <w:bCs/>
        </w:rPr>
        <w:t>⚖️</w:t>
      </w:r>
      <w:r w:rsidRPr="00961838">
        <w:rPr>
          <w:b/>
          <w:bCs/>
        </w:rPr>
        <w:t xml:space="preserve"> Enforcement &amp; Drift Protocol</w:t>
      </w:r>
    </w:p>
    <w:p w14:paraId="338BD71A" w14:textId="77777777" w:rsidR="00961838" w:rsidRPr="00961838" w:rsidRDefault="00961838" w:rsidP="00961838">
      <w:r w:rsidRPr="00961838">
        <w:t xml:space="preserve">Any violation of the Human-First Code constitutes </w:t>
      </w:r>
      <w:r w:rsidRPr="00961838">
        <w:rPr>
          <w:b/>
          <w:bCs/>
        </w:rPr>
        <w:t>structural drift</w:t>
      </w:r>
      <w:r w:rsidRPr="00961838">
        <w:t xml:space="preserve"> and must trigger:</w:t>
      </w:r>
    </w:p>
    <w:p w14:paraId="16C7DCFC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lastRenderedPageBreak/>
        <w:t xml:space="preserve">A </w:t>
      </w:r>
      <w:r w:rsidRPr="00961838">
        <w:rPr>
          <w:b/>
          <w:bCs/>
        </w:rPr>
        <w:t>trust audit</w:t>
      </w:r>
      <w:r w:rsidRPr="00961838">
        <w:t xml:space="preserve"> on the violating module</w:t>
      </w:r>
    </w:p>
    <w:p w14:paraId="0C756F8A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t xml:space="preserve">A review of </w:t>
      </w:r>
      <w:r w:rsidRPr="00961838">
        <w:rPr>
          <w:b/>
          <w:bCs/>
        </w:rPr>
        <w:t>Signal Integrity Scores</w:t>
      </w:r>
      <w:r w:rsidRPr="00961838">
        <w:t xml:space="preserve"> over the affected timeframe</w:t>
      </w:r>
    </w:p>
    <w:p w14:paraId="1044B942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t>Re-alignment prompts for the user and designer</w:t>
      </w:r>
    </w:p>
    <w:p w14:paraId="3783CE54" w14:textId="77777777" w:rsidR="00961838" w:rsidRPr="00961838" w:rsidRDefault="00961838" w:rsidP="00961838">
      <w:pPr>
        <w:numPr>
          <w:ilvl w:val="0"/>
          <w:numId w:val="17"/>
        </w:numPr>
      </w:pPr>
      <w:r w:rsidRPr="00961838">
        <w:t xml:space="preserve">If unresolvable, the </w:t>
      </w:r>
      <w:r w:rsidRPr="00961838">
        <w:rPr>
          <w:b/>
          <w:bCs/>
        </w:rPr>
        <w:t>deprecation or quarantine</w:t>
      </w:r>
      <w:r w:rsidRPr="00961838">
        <w:t xml:space="preserve"> of the violating feature</w:t>
      </w:r>
    </w:p>
    <w:p w14:paraId="568F2C94" w14:textId="77777777" w:rsidR="00961838" w:rsidRPr="00961838" w:rsidRDefault="00961838" w:rsidP="00961838">
      <w:r w:rsidRPr="00961838">
        <w:t xml:space="preserve">This document is not for show. It is a </w:t>
      </w:r>
      <w:r w:rsidRPr="00961838">
        <w:rPr>
          <w:b/>
          <w:bCs/>
        </w:rPr>
        <w:t>binding internal contract</w:t>
      </w:r>
      <w:r w:rsidRPr="00961838">
        <w:t xml:space="preserve"> across all components of </w:t>
      </w:r>
      <w:proofErr w:type="spellStart"/>
      <w:r w:rsidRPr="00961838">
        <w:t>Sapien</w:t>
      </w:r>
      <w:proofErr w:type="spellEnd"/>
      <w:r w:rsidRPr="00961838">
        <w:t xml:space="preserve"> Intelligence.</w:t>
      </w:r>
    </w:p>
    <w:p w14:paraId="4DAE0F38" w14:textId="77777777" w:rsidR="00961838" w:rsidRPr="00961838" w:rsidRDefault="00961838" w:rsidP="00961838">
      <w:r w:rsidRPr="00961838">
        <w:pict w14:anchorId="5C83E62F">
          <v:rect id="_x0000_i1125" style="width:0;height:1.5pt" o:hralign="center" o:hrstd="t" o:hr="t" fillcolor="#a0a0a0" stroked="f"/>
        </w:pict>
      </w:r>
    </w:p>
    <w:p w14:paraId="298AAEF0" w14:textId="77777777" w:rsidR="00961838" w:rsidRPr="00961838" w:rsidRDefault="00961838" w:rsidP="00961838">
      <w:r w:rsidRPr="00961838">
        <w:t xml:space="preserve">Would you like to continue with Integrity_Prime.md, or generate a </w:t>
      </w:r>
      <w:r w:rsidRPr="00961838">
        <w:rPr>
          <w:b/>
          <w:bCs/>
        </w:rPr>
        <w:t>canvas</w:t>
      </w:r>
      <w:r w:rsidRPr="00961838">
        <w:t xml:space="preserve"> containing the first two documents for live editing, UI integration, or symbolic visualization?</w:t>
      </w:r>
    </w:p>
    <w:p w14:paraId="4865EDA0" w14:textId="77777777" w:rsidR="00961838" w:rsidRPr="00961838" w:rsidRDefault="00961838" w:rsidP="00961838">
      <w:r w:rsidRPr="00961838">
        <w:t>Your call.</w:t>
      </w:r>
    </w:p>
    <w:p w14:paraId="21D4C760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B97"/>
    <w:multiLevelType w:val="multilevel"/>
    <w:tmpl w:val="834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0DF7"/>
    <w:multiLevelType w:val="multilevel"/>
    <w:tmpl w:val="FA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6465"/>
    <w:multiLevelType w:val="multilevel"/>
    <w:tmpl w:val="79F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51A0"/>
    <w:multiLevelType w:val="multilevel"/>
    <w:tmpl w:val="3D7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D2B6B"/>
    <w:multiLevelType w:val="multilevel"/>
    <w:tmpl w:val="A0A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70A5"/>
    <w:multiLevelType w:val="multilevel"/>
    <w:tmpl w:val="80C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451D"/>
    <w:multiLevelType w:val="multilevel"/>
    <w:tmpl w:val="4A7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80369"/>
    <w:multiLevelType w:val="multilevel"/>
    <w:tmpl w:val="213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D448E"/>
    <w:multiLevelType w:val="multilevel"/>
    <w:tmpl w:val="64B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E6517"/>
    <w:multiLevelType w:val="multilevel"/>
    <w:tmpl w:val="DE0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F1606"/>
    <w:multiLevelType w:val="multilevel"/>
    <w:tmpl w:val="30B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81B33"/>
    <w:multiLevelType w:val="multilevel"/>
    <w:tmpl w:val="4DC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86F7E"/>
    <w:multiLevelType w:val="multilevel"/>
    <w:tmpl w:val="F16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06976"/>
    <w:multiLevelType w:val="multilevel"/>
    <w:tmpl w:val="2AA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D7455"/>
    <w:multiLevelType w:val="multilevel"/>
    <w:tmpl w:val="4D0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37D6D"/>
    <w:multiLevelType w:val="multilevel"/>
    <w:tmpl w:val="390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02B0B"/>
    <w:multiLevelType w:val="multilevel"/>
    <w:tmpl w:val="F31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663619">
    <w:abstractNumId w:val="3"/>
  </w:num>
  <w:num w:numId="2" w16cid:durableId="559829487">
    <w:abstractNumId w:val="14"/>
  </w:num>
  <w:num w:numId="3" w16cid:durableId="914171045">
    <w:abstractNumId w:val="15"/>
  </w:num>
  <w:num w:numId="4" w16cid:durableId="528881835">
    <w:abstractNumId w:val="16"/>
  </w:num>
  <w:num w:numId="5" w16cid:durableId="1785732708">
    <w:abstractNumId w:val="4"/>
  </w:num>
  <w:num w:numId="6" w16cid:durableId="1173107135">
    <w:abstractNumId w:val="6"/>
  </w:num>
  <w:num w:numId="7" w16cid:durableId="1786655747">
    <w:abstractNumId w:val="8"/>
  </w:num>
  <w:num w:numId="8" w16cid:durableId="156965069">
    <w:abstractNumId w:val="2"/>
  </w:num>
  <w:num w:numId="9" w16cid:durableId="1355839999">
    <w:abstractNumId w:val="5"/>
  </w:num>
  <w:num w:numId="10" w16cid:durableId="962732322">
    <w:abstractNumId w:val="7"/>
  </w:num>
  <w:num w:numId="11" w16cid:durableId="1018657457">
    <w:abstractNumId w:val="13"/>
  </w:num>
  <w:num w:numId="12" w16cid:durableId="1463308217">
    <w:abstractNumId w:val="11"/>
  </w:num>
  <w:num w:numId="13" w16cid:durableId="382943479">
    <w:abstractNumId w:val="9"/>
  </w:num>
  <w:num w:numId="14" w16cid:durableId="712922963">
    <w:abstractNumId w:val="0"/>
  </w:num>
  <w:num w:numId="15" w16cid:durableId="1813131403">
    <w:abstractNumId w:val="12"/>
  </w:num>
  <w:num w:numId="16" w16cid:durableId="142475578">
    <w:abstractNumId w:val="1"/>
  </w:num>
  <w:num w:numId="17" w16cid:durableId="1248618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186426"/>
    <w:rsid w:val="002E404A"/>
    <w:rsid w:val="003A1153"/>
    <w:rsid w:val="00552135"/>
    <w:rsid w:val="00961838"/>
    <w:rsid w:val="00B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2025-05-25T20:05:00Z</dcterms:created>
  <dcterms:modified xsi:type="dcterms:W3CDTF">2025-05-25T20:05:00Z</dcterms:modified>
</cp:coreProperties>
</file>