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linha horizontal" id="1" name="image1.png"/>
            <a:graphic>
              <a:graphicData uri="http://schemas.openxmlformats.org/drawingml/2006/picture">
                <pic:pic>
                  <pic:nvPicPr>
                    <pic:cNvPr descr="linha horizontal" id="0" name="image1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Documentação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17/03/2020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Claudio Morais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Versão &lt;1.0&gt;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4p57397ojx4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g80trkdlnp8d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dvv1iaf1gcn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3zj79hlejwe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jtt9zioajji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jc w:val="center"/>
        <w:rPr/>
      </w:pPr>
      <w:bookmarkStart w:colFirst="0" w:colLast="0" w:name="_oefi8m5l50sk" w:id="9"/>
      <w:bookmarkEnd w:id="9"/>
      <w:r w:rsidDel="00000000" w:rsidR="00000000" w:rsidRPr="00000000">
        <w:rPr>
          <w:rtl w:val="0"/>
        </w:rPr>
        <w:t xml:space="preserve">Histórico de Revisões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Versão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17/03/2021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Elaboração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Claudio Morais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240" w:line="16.363636363636363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befor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befor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0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8h63por6bxdj" w:id="10"/>
      <w:bookmarkEnd w:id="10"/>
      <w:r w:rsidDel="00000000" w:rsidR="00000000" w:rsidRPr="00000000">
        <w:rPr>
          <w:rtl w:val="0"/>
        </w:rPr>
        <w:t xml:space="preserve">Fontes URLs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url pedidos: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</w:t>
      </w:r>
      <w:hyperlink r:id="rId7">
        <w:r w:rsidDel="00000000" w:rsidR="00000000" w:rsidRPr="00000000">
          <w:rPr>
            <w:rFonts w:ascii="Courier New" w:cs="Courier New" w:eastAsia="Courier New" w:hAnsi="Courier New"/>
            <w:color w:val="dd1144"/>
            <w:sz w:val="18"/>
            <w:szCs w:val="18"/>
            <w:shd w:fill="f7f7f9" w:val="clear"/>
            <w:rtl w:val="0"/>
          </w:rPr>
          <w:t xml:space="preserve">https://claudiomorais.herokuapp.com/api/apipedidos/</w:t>
        </w:r>
      </w:hyperlink>
      <w:r w:rsidDel="00000000" w:rsidR="00000000" w:rsidRPr="00000000">
        <w:rPr>
          <w:rFonts w:ascii="Courier New" w:cs="Courier New" w:eastAsia="Courier New" w:hAnsi="Courier New"/>
          <w:color w:val="dd1144"/>
          <w:sz w:val="18"/>
          <w:szCs w:val="18"/>
          <w:shd w:fill="f7f7f9" w:val="clear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3a1a1"/>
          <w:sz w:val="18"/>
          <w:szCs w:val="18"/>
          <w:shd w:fill="f7f7f9" w:val="clear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mqri3zeonj66" w:id="11"/>
      <w:bookmarkEnd w:id="11"/>
      <w:r w:rsidDel="00000000" w:rsidR="00000000" w:rsidRPr="00000000">
        <w:rPr>
          <w:rtl w:val="0"/>
        </w:rPr>
        <w:t xml:space="preserve">Descrição e funcionalidade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 API aqui especificada tem o objetivo de disponibilizar dados de uma loja virtual pré-existente para o sistema de análise de crédito de uma empresa terceira. Para tal é necessário que o site atualize regularmente as informações da api. Este por sua vez também irá consumir os serviços da API.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Trata-se de uma interface entre o cliente (E Commerce) e prestador de serviço (Empresa de análise de crédito).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Todo pedido realizado no site será postado para a API, essa por sua vez disponibilizará somente os pedidos cuja a forma de pagamento seja igual a boleto parcelado para o sistema de análise de crédito.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 sistema de análise Este irá consumir (GET) as informações da api e atualizar (PATCH) dados dos pedidos dependendo da situação do cliente.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75muk5xtgp7j" w:id="12"/>
      <w:bookmarkEnd w:id="12"/>
      <w:r w:rsidDel="00000000" w:rsidR="00000000" w:rsidRPr="00000000">
        <w:rPr>
          <w:rtl w:val="0"/>
        </w:rPr>
        <w:t xml:space="preserve">Parâmetros de entrada</w:t>
      </w:r>
    </w:p>
    <w:p w:rsidR="00000000" w:rsidDel="00000000" w:rsidP="00000000" w:rsidRDefault="00000000" w:rsidRPr="00000000" w14:paraId="0000003F">
      <w:pPr>
        <w:pStyle w:val="Heading2"/>
        <w:numPr>
          <w:ilvl w:val="0"/>
          <w:numId w:val="1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tsu4utyd1ezq" w:id="13"/>
      <w:bookmarkEnd w:id="13"/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720"/>
        <w:rPr/>
      </w:pPr>
      <w:r w:rsidDel="00000000" w:rsidR="00000000" w:rsidRPr="00000000">
        <w:rPr>
          <w:rtl w:val="0"/>
        </w:rPr>
        <w:t xml:space="preserve">Parâmetro: opcional, pode ser fornecido o ID para filtro; </w:t>
      </w:r>
    </w:p>
    <w:p w:rsidR="00000000" w:rsidDel="00000000" w:rsidP="00000000" w:rsidRDefault="00000000" w:rsidRPr="00000000" w14:paraId="00000042">
      <w:pPr>
        <w:ind w:left="0" w:firstLine="720"/>
        <w:rPr/>
      </w:pPr>
      <w:r w:rsidDel="00000000" w:rsidR="00000000" w:rsidRPr="00000000">
        <w:rPr>
          <w:rtl w:val="0"/>
        </w:rPr>
        <w:t xml:space="preserve">Header:  vazio</w:t>
      </w:r>
    </w:p>
    <w:p w:rsidR="00000000" w:rsidDel="00000000" w:rsidP="00000000" w:rsidRDefault="00000000" w:rsidRPr="00000000" w14:paraId="00000043">
      <w:pPr>
        <w:ind w:left="0" w:firstLine="720"/>
        <w:rPr/>
      </w:pPr>
      <w:r w:rsidDel="00000000" w:rsidR="00000000" w:rsidRPr="00000000">
        <w:rPr>
          <w:rtl w:val="0"/>
        </w:rPr>
        <w:t xml:space="preserve">Body: vazio  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numPr>
          <w:ilvl w:val="0"/>
          <w:numId w:val="1"/>
        </w:numPr>
        <w:ind w:left="720" w:hanging="360"/>
        <w:rPr>
          <w:u w:val="none"/>
        </w:rPr>
      </w:pPr>
      <w:bookmarkStart w:colFirst="0" w:colLast="0" w:name="_lmieytpzpt07" w:id="14"/>
      <w:bookmarkEnd w:id="14"/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  <w:t xml:space="preserve">Parâmetro: obrigatório, fornecer dados no padrão JSON;</w:t>
      </w:r>
    </w:p>
    <w:p w:rsidR="00000000" w:rsidDel="00000000" w:rsidP="00000000" w:rsidRDefault="00000000" w:rsidRPr="00000000" w14:paraId="00000048">
      <w:pPr>
        <w:ind w:firstLine="720"/>
        <w:rPr/>
      </w:pPr>
      <w:r w:rsidDel="00000000" w:rsidR="00000000" w:rsidRPr="00000000">
        <w:rPr>
          <w:rtl w:val="0"/>
        </w:rPr>
        <w:t xml:space="preserve">Header:  content-type JSON</w:t>
      </w:r>
    </w:p>
    <w:p w:rsidR="00000000" w:rsidDel="00000000" w:rsidP="00000000" w:rsidRDefault="00000000" w:rsidRPr="00000000" w14:paraId="00000049">
      <w:pPr>
        <w:ind w:firstLine="720"/>
        <w:rPr/>
      </w:pPr>
      <w:r w:rsidDel="00000000" w:rsidR="00000000" w:rsidRPr="00000000">
        <w:rPr>
          <w:rtl w:val="0"/>
        </w:rPr>
        <w:t xml:space="preserve">Body: Objeto no padrão JSON  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numPr>
          <w:ilvl w:val="0"/>
          <w:numId w:val="1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ootxi353ngao" w:id="15"/>
      <w:bookmarkEnd w:id="15"/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Parâmetro:  obrigatório, fornecer no formato string</w:t>
      </w:r>
    </w:p>
    <w:p w:rsidR="00000000" w:rsidDel="00000000" w:rsidP="00000000" w:rsidRDefault="00000000" w:rsidRPr="00000000" w14:paraId="0000004D">
      <w:pPr>
        <w:ind w:firstLine="720"/>
        <w:rPr/>
      </w:pPr>
      <w:r w:rsidDel="00000000" w:rsidR="00000000" w:rsidRPr="00000000">
        <w:rPr>
          <w:rtl w:val="0"/>
        </w:rPr>
        <w:t xml:space="preserve">Header:  content-type JSON</w:t>
      </w:r>
    </w:p>
    <w:p w:rsidR="00000000" w:rsidDel="00000000" w:rsidP="00000000" w:rsidRDefault="00000000" w:rsidRPr="00000000" w14:paraId="0000004E">
      <w:pPr>
        <w:ind w:firstLine="720"/>
        <w:rPr/>
      </w:pPr>
      <w:r w:rsidDel="00000000" w:rsidR="00000000" w:rsidRPr="00000000">
        <w:rPr>
          <w:rtl w:val="0"/>
        </w:rPr>
        <w:t xml:space="preserve">Body: Objeto no padrão JSON  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numPr>
          <w:ilvl w:val="0"/>
          <w:numId w:val="1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sh0ui55cokp" w:id="16"/>
      <w:bookmarkEnd w:id="16"/>
      <w:r w:rsidDel="00000000" w:rsidR="00000000" w:rsidRPr="00000000">
        <w:rPr>
          <w:rtl w:val="0"/>
        </w:rPr>
        <w:t xml:space="preserve">PATCH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Parâmetro:  obrigatório, fornecer no formato string</w:t>
      </w:r>
    </w:p>
    <w:p w:rsidR="00000000" w:rsidDel="00000000" w:rsidP="00000000" w:rsidRDefault="00000000" w:rsidRPr="00000000" w14:paraId="00000052">
      <w:pPr>
        <w:ind w:firstLine="720"/>
        <w:rPr/>
      </w:pPr>
      <w:r w:rsidDel="00000000" w:rsidR="00000000" w:rsidRPr="00000000">
        <w:rPr>
          <w:rtl w:val="0"/>
        </w:rPr>
        <w:t xml:space="preserve">Header:  content-type JSON</w:t>
      </w:r>
    </w:p>
    <w:p w:rsidR="00000000" w:rsidDel="00000000" w:rsidP="00000000" w:rsidRDefault="00000000" w:rsidRPr="00000000" w14:paraId="00000053">
      <w:pPr>
        <w:ind w:firstLine="720"/>
        <w:rPr/>
      </w:pPr>
      <w:r w:rsidDel="00000000" w:rsidR="00000000" w:rsidRPr="00000000">
        <w:rPr>
          <w:rtl w:val="0"/>
        </w:rPr>
        <w:t xml:space="preserve">Body: Objeto no padrão JSON</w:t>
      </w:r>
    </w:p>
    <w:p w:rsidR="00000000" w:rsidDel="00000000" w:rsidP="00000000" w:rsidRDefault="00000000" w:rsidRPr="00000000" w14:paraId="00000054">
      <w:pPr>
        <w:pStyle w:val="Heading2"/>
        <w:numPr>
          <w:ilvl w:val="0"/>
          <w:numId w:val="1"/>
        </w:numPr>
        <w:ind w:left="720" w:hanging="360"/>
        <w:rPr>
          <w:rFonts w:ascii="PT Sans Narrow" w:cs="PT Sans Narrow" w:eastAsia="PT Sans Narrow" w:hAnsi="PT Sans Narrow"/>
          <w:color w:val="008575"/>
          <w:sz w:val="32"/>
          <w:szCs w:val="32"/>
        </w:rPr>
      </w:pPr>
      <w:bookmarkStart w:colFirst="0" w:colLast="0" w:name="_m63u6x2apul2" w:id="17"/>
      <w:bookmarkEnd w:id="17"/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Parâmetro:  obrigatório, fornecer no formato string</w:t>
      </w:r>
    </w:p>
    <w:p w:rsidR="00000000" w:rsidDel="00000000" w:rsidP="00000000" w:rsidRDefault="00000000" w:rsidRPr="00000000" w14:paraId="00000056">
      <w:pPr>
        <w:ind w:firstLine="720"/>
        <w:rPr/>
      </w:pPr>
      <w:r w:rsidDel="00000000" w:rsidR="00000000" w:rsidRPr="00000000">
        <w:rPr>
          <w:rtl w:val="0"/>
        </w:rPr>
        <w:t xml:space="preserve">Header:  vazio</w:t>
      </w:r>
    </w:p>
    <w:p w:rsidR="00000000" w:rsidDel="00000000" w:rsidP="00000000" w:rsidRDefault="00000000" w:rsidRPr="00000000" w14:paraId="00000057">
      <w:pPr>
        <w:ind w:firstLine="720"/>
        <w:rPr/>
      </w:pPr>
      <w:r w:rsidDel="00000000" w:rsidR="00000000" w:rsidRPr="00000000">
        <w:rPr>
          <w:rtl w:val="0"/>
        </w:rPr>
        <w:t xml:space="preserve">Body: vazio</w:t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o1mrxuia0lok" w:id="18"/>
      <w:bookmarkEnd w:id="18"/>
      <w:r w:rsidDel="00000000" w:rsidR="00000000" w:rsidRPr="00000000">
        <w:rPr>
          <w:rtl w:val="0"/>
        </w:rPr>
        <w:t xml:space="preserve">Autenticação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  <w:t xml:space="preserve">Não requerida, no entanto, o controle de acesso é privado.  Isso é feito na configuração do CORS, onde é especificado os IPs que poderão acessar a API.</w:t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llshk1obol99" w:id="19"/>
      <w:bookmarkEnd w:id="19"/>
      <w:r w:rsidDel="00000000" w:rsidR="00000000" w:rsidRPr="00000000">
        <w:rPr>
          <w:rtl w:val="0"/>
        </w:rPr>
        <w:t xml:space="preserve">Possíveis erros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1.65183537263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2130"/>
        <w:gridCol w:w="2863.181312569522"/>
        <w:gridCol w:w="3123.4705228031144"/>
        <w:tblGridChange w:id="0">
          <w:tblGrid>
            <w:gridCol w:w="1245"/>
            <w:gridCol w:w="2130"/>
            <w:gridCol w:w="2863.181312569522"/>
            <w:gridCol w:w="3123.470522803114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Erro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Método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Código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Ação recomendada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400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"code":["Pedido com este code já existe."]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Informe outro código de pedido</w:t>
            </w:r>
          </w:p>
        </w:tc>
      </w:tr>
      <w:tr>
        <w:trPr>
          <w:trHeight w:val="10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client": [“Objeto com code=1 não existe."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   ]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Cadastre um usuário cujo o campo código seja 1</w:t>
            </w:r>
          </w:p>
        </w:tc>
      </w:tr>
      <w:tr>
        <w:trPr>
          <w:trHeight w:val="10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PUT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"status": [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       "\"Z\" não é um escolha válido."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   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Status Z não existe na base da API, informe um status entre </w:t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P e C para este campo</w:t>
            </w:r>
          </w:p>
        </w:tc>
      </w:tr>
      <w:tr>
        <w:trPr>
          <w:trHeight w:val="109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POST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"payment": [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       "\"CA\" não é um escolha válido."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    ],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20212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202124"/>
                <w:sz w:val="21"/>
                <w:szCs w:val="21"/>
                <w:rtl w:val="0"/>
              </w:rPr>
              <w:t xml:space="preserve">Meio de pagamento informado não existe, informa um meio de pagamento válido</w:t>
            </w:r>
          </w:p>
        </w:tc>
      </w:tr>
    </w:tbl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20212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Arial"/>
  <w:font w:name="Times New Roman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T Sans Narrow">
    <w:embedRegular w:fontKey="{00000000-0000-0000-0000-000000000000}" r:id="rId5" w:subsetted="0"/>
    <w:embedBold w:fontKey="{00000000-0000-0000-0000-000000000000}" r:id="rId6" w:subsetted="0"/>
  </w:font>
  <w:font w:name="Open Sans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B">
    <w:pPr>
      <w:pStyle w:val="Sub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20"/>
    <w:bookmarkEnd w:id="20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rtl w:val="0"/>
      </w:rPr>
    </w:r>
  </w:p>
  <w:tbl>
    <w:tblPr>
      <w:tblStyle w:val="Table3"/>
      <w:tblW w:w="9360.0" w:type="dxa"/>
      <w:jc w:val="left"/>
      <w:tblInd w:w="100.0" w:type="pct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4680"/>
      <w:gridCol w:w="4680"/>
      <w:tblGridChange w:id="0">
        <w:tblGrid>
          <w:gridCol w:w="4680"/>
          <w:gridCol w:w="4680"/>
        </w:tblGrid>
      </w:tblGridChange>
    </w:tblGrid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&lt;Nome do projeto&gt;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&lt;Versão: 1.0&gt;</w:t>
          </w:r>
        </w:p>
      </w:tc>
    </w:tr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7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API Nocalote</w:t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8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  <w:t xml:space="preserve">Data: 17/03/2021</w:t>
          </w:r>
        </w:p>
      </w:tc>
    </w:tr>
  </w:tbl>
  <w:p w:rsidR="00000000" w:rsidDel="00000000" w:rsidP="00000000" w:rsidRDefault="00000000" w:rsidRPr="00000000" w14:paraId="000000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pt_BR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claudiomorais.herokuapp.com/api/apipedidos/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0" Type="http://schemas.openxmlformats.org/officeDocument/2006/relationships/font" Target="fonts/OpenSans-boldItalic.ttf"/><Relationship Id="rId9" Type="http://schemas.openxmlformats.org/officeDocument/2006/relationships/font" Target="fonts/OpenSans-italic.ttf"/><Relationship Id="rId5" Type="http://schemas.openxmlformats.org/officeDocument/2006/relationships/font" Target="fonts/PTSansNarrow-regular.ttf"/><Relationship Id="rId6" Type="http://schemas.openxmlformats.org/officeDocument/2006/relationships/font" Target="fonts/PTSansNarrow-bold.ttf"/><Relationship Id="rId7" Type="http://schemas.openxmlformats.org/officeDocument/2006/relationships/font" Target="fonts/OpenSans-regular.ttf"/><Relationship Id="rId8" Type="http://schemas.openxmlformats.org/officeDocument/2006/relationships/font" Target="fonts/OpenSan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