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QuantumBank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TC15-Verificar valores no permitidos en transferencias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 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página web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290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2.-Iniciar sesion y dirigirse a la transacciones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 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3.- Ingresar valores negativos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290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2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Notas: El sistema solo deja ingresar números </w:t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4.- Ingresar valores con caracteres especiales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62563" cy="3098861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563" cy="30988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Error:Ninguno</w:t>
            </w:r>
          </w:p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Notas: El sistema solo deja ingresar números </w:t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homebankig-frontend.onrender.com/transactions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NWqj+XyoHF2L/zxiuwGiRMriAQ==">CgMxLjA4AHIhMXRpNDAzVnViQ1NrOUdfOERkUXRnM1JFOXl0VDctcElf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