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TC26- Solicitar un préstamo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préstamos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Configurar los parámetros del préstamos y dar click en aplicar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09753" cy="3347096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753" cy="33470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Notas: los parámetros se seleccionan correctamente y al aplicarlos se registran sin ningún error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cRSOhamRXHq1nqkf0/92tZFq/w==">CgMxLjA4AHIhMUlGUnY3eE1ha1J6Q29uektCbTNzN29PZS1VTGpBdk1U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