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QuantumBank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TC46-Validar limite de campos de registro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El sistemas permite un desbordamiento de buffer por lo cual podría incurrir en problemas de seguridad, también provoca un bug visual en el nombre al iniciar sesión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2.-Rellenar los campos del registro con valores límites de 100 caracteres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290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Error: Si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Notas: los campos no tiene un límite de ingreso de datos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3.- Dar click en sign 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Error: Si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Notas: El sistemas permite un desbordamiento de buffer por lo cual podría incurrir en problemas de seguridad, también provoca un bug visual en el nombre al iniciar sesión 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homebankig-frontend.onrender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Pva2HkiXl64Ut2LmmmaD4Z5CZQ==">CgMxLjA4AHIhMU1MVFJseC1QUHpGMlM0N2JSclhYU1otaFlaamhqZ2Rs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