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F6CE" w14:textId="77777777" w:rsidR="000273F4" w:rsidRPr="008C2AB6" w:rsidRDefault="000273F4" w:rsidP="000273F4">
      <w:pPr>
        <w:pStyle w:val="a7"/>
        <w:snapToGrid w:val="0"/>
        <w:spacing w:line="360" w:lineRule="auto"/>
        <w:ind w:firstLineChars="100" w:firstLine="360"/>
        <w:jc w:val="center"/>
        <w:rPr>
          <w:rFonts w:ascii="黑体" w:eastAsia="黑体" w:hAnsi="黑体"/>
          <w:kern w:val="2"/>
          <w:sz w:val="36"/>
          <w:szCs w:val="36"/>
          <w:lang w:eastAsia="zh-CN"/>
        </w:rPr>
      </w:pPr>
      <w:r w:rsidRPr="008C2AB6">
        <w:rPr>
          <w:rFonts w:ascii="黑体" w:eastAsia="黑体" w:hAnsi="黑体" w:hint="eastAsia"/>
          <w:kern w:val="2"/>
          <w:sz w:val="36"/>
          <w:szCs w:val="36"/>
        </w:rPr>
        <w:t>任务书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"/>
        <w:gridCol w:w="3254"/>
        <w:gridCol w:w="1237"/>
        <w:gridCol w:w="2966"/>
      </w:tblGrid>
      <w:tr w:rsidR="000273F4" w:rsidRPr="005A2E3E" w14:paraId="03094427" w14:textId="77777777" w:rsidTr="00652F53">
        <w:trPr>
          <w:trHeight w:val="495"/>
        </w:trPr>
        <w:tc>
          <w:tcPr>
            <w:tcW w:w="839" w:type="dxa"/>
            <w:vAlign w:val="center"/>
          </w:tcPr>
          <w:p w14:paraId="1BED2225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题目</w:t>
            </w:r>
          </w:p>
        </w:tc>
        <w:tc>
          <w:tcPr>
            <w:tcW w:w="7457" w:type="dxa"/>
            <w:gridSpan w:val="3"/>
            <w:vAlign w:val="center"/>
          </w:tcPr>
          <w:p w14:paraId="7343971E" w14:textId="20D6B46C" w:rsidR="000273F4" w:rsidRPr="00EA64EF" w:rsidRDefault="00387C98" w:rsidP="00387C98">
            <w:pPr>
              <w:rPr>
                <w:rFonts w:ascii="Times New Roman" w:hAnsi="Times New Roman"/>
                <w:sz w:val="20"/>
                <w:szCs w:val="21"/>
              </w:rPr>
            </w:pPr>
            <w:r w:rsidRPr="00EA64EF">
              <w:rPr>
                <w:rFonts w:ascii="Times New Roman" w:hAnsi="Times New Roman"/>
                <w:sz w:val="20"/>
                <w:szCs w:val="21"/>
              </w:rPr>
              <w:t>iVX beta and the Cross-Section of Expected Returns: Evidence from China</w:t>
            </w:r>
          </w:p>
        </w:tc>
      </w:tr>
      <w:tr w:rsidR="000273F4" w:rsidRPr="005A2E3E" w14:paraId="51838EA9" w14:textId="77777777" w:rsidTr="00652F53">
        <w:trPr>
          <w:trHeight w:val="432"/>
        </w:trPr>
        <w:tc>
          <w:tcPr>
            <w:tcW w:w="839" w:type="dxa"/>
            <w:vAlign w:val="center"/>
          </w:tcPr>
          <w:p w14:paraId="15882F2A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姓名</w:t>
            </w:r>
          </w:p>
        </w:tc>
        <w:tc>
          <w:tcPr>
            <w:tcW w:w="3254" w:type="dxa"/>
            <w:vAlign w:val="center"/>
          </w:tcPr>
          <w:p w14:paraId="24860B12" w14:textId="1A416F55" w:rsidR="000273F4" w:rsidRPr="005A2E3E" w:rsidRDefault="002B0068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彭熙文</w:t>
            </w:r>
          </w:p>
        </w:tc>
        <w:tc>
          <w:tcPr>
            <w:tcW w:w="1237" w:type="dxa"/>
            <w:vAlign w:val="center"/>
          </w:tcPr>
          <w:p w14:paraId="45636D7B" w14:textId="77777777" w:rsidR="000273F4" w:rsidRPr="00EA64EF" w:rsidRDefault="000273F4" w:rsidP="00AD56A6">
            <w:pPr>
              <w:rPr>
                <w:rFonts w:ascii="Times New Roman" w:hAnsi="Times New Roman"/>
                <w:sz w:val="22"/>
                <w:szCs w:val="24"/>
              </w:rPr>
            </w:pPr>
            <w:r w:rsidRPr="00EA64EF">
              <w:rPr>
                <w:rFonts w:ascii="Times New Roman" w:hAnsi="Times New Roman"/>
                <w:sz w:val="22"/>
                <w:szCs w:val="24"/>
              </w:rPr>
              <w:t>学号</w:t>
            </w:r>
          </w:p>
        </w:tc>
        <w:tc>
          <w:tcPr>
            <w:tcW w:w="2966" w:type="dxa"/>
            <w:vAlign w:val="center"/>
          </w:tcPr>
          <w:p w14:paraId="126BED84" w14:textId="3679C1C8" w:rsidR="000273F4" w:rsidRPr="00EA64EF" w:rsidRDefault="003A5700" w:rsidP="00AD56A6">
            <w:pPr>
              <w:rPr>
                <w:rFonts w:ascii="Times New Roman" w:hAnsi="Times New Roman"/>
                <w:sz w:val="22"/>
                <w:szCs w:val="24"/>
              </w:rPr>
            </w:pPr>
            <w:r w:rsidRPr="00EA64EF">
              <w:rPr>
                <w:rFonts w:ascii="Times New Roman" w:hAnsi="Times New Roman"/>
                <w:sz w:val="22"/>
                <w:szCs w:val="24"/>
              </w:rPr>
              <w:t>15220192202549</w:t>
            </w:r>
          </w:p>
        </w:tc>
      </w:tr>
      <w:tr w:rsidR="000273F4" w:rsidRPr="005A2E3E" w14:paraId="4A2E1B18" w14:textId="77777777" w:rsidTr="00652F53">
        <w:trPr>
          <w:trHeight w:val="395"/>
        </w:trPr>
        <w:tc>
          <w:tcPr>
            <w:tcW w:w="839" w:type="dxa"/>
            <w:vAlign w:val="center"/>
          </w:tcPr>
          <w:p w14:paraId="3F04BB97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指导</w:t>
            </w:r>
          </w:p>
          <w:p w14:paraId="339D73A9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/>
                <w:sz w:val="22"/>
                <w:szCs w:val="24"/>
              </w:rPr>
              <w:t>教师</w:t>
            </w:r>
          </w:p>
        </w:tc>
        <w:tc>
          <w:tcPr>
            <w:tcW w:w="3254" w:type="dxa"/>
            <w:vAlign w:val="center"/>
          </w:tcPr>
          <w:p w14:paraId="3A6AF223" w14:textId="697F971C" w:rsidR="000273F4" w:rsidRPr="005A2E3E" w:rsidRDefault="002B0068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梅小玲</w:t>
            </w:r>
          </w:p>
        </w:tc>
        <w:tc>
          <w:tcPr>
            <w:tcW w:w="1237" w:type="dxa"/>
            <w:vAlign w:val="center"/>
          </w:tcPr>
          <w:p w14:paraId="33D7F717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职称</w:t>
            </w:r>
          </w:p>
        </w:tc>
        <w:tc>
          <w:tcPr>
            <w:tcW w:w="2966" w:type="dxa"/>
            <w:vAlign w:val="center"/>
          </w:tcPr>
          <w:p w14:paraId="7F2F070B" w14:textId="4B4FD9D7" w:rsidR="000273F4" w:rsidRPr="005A2E3E" w:rsidRDefault="003A5700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副教授</w:t>
            </w:r>
          </w:p>
        </w:tc>
      </w:tr>
      <w:tr w:rsidR="000273F4" w:rsidRPr="005A2E3E" w14:paraId="6C13DBD1" w14:textId="77777777" w:rsidTr="00652F53">
        <w:trPr>
          <w:trHeight w:val="432"/>
        </w:trPr>
        <w:tc>
          <w:tcPr>
            <w:tcW w:w="839" w:type="dxa"/>
            <w:vAlign w:val="center"/>
          </w:tcPr>
          <w:p w14:paraId="65D24959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 xml:space="preserve">类型  </w:t>
            </w:r>
          </w:p>
        </w:tc>
        <w:tc>
          <w:tcPr>
            <w:tcW w:w="3254" w:type="dxa"/>
            <w:vAlign w:val="center"/>
          </w:tcPr>
          <w:p w14:paraId="4F54CF2C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 xml:space="preserve">□论文 </w:t>
            </w:r>
            <w:r>
              <w:rPr>
                <w:rFonts w:ascii="宋体" w:hAnsi="宋体"/>
                <w:sz w:val="22"/>
                <w:szCs w:val="24"/>
              </w:rPr>
              <w:t xml:space="preserve">   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 xml:space="preserve"> □设计</w:t>
            </w:r>
          </w:p>
        </w:tc>
        <w:tc>
          <w:tcPr>
            <w:tcW w:w="1237" w:type="dxa"/>
            <w:vAlign w:val="center"/>
          </w:tcPr>
          <w:p w14:paraId="039C9DC9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写作</w:t>
            </w:r>
            <w:r w:rsidRPr="005A2E3E">
              <w:rPr>
                <w:rFonts w:ascii="宋体" w:hAnsi="宋体"/>
                <w:sz w:val="22"/>
                <w:szCs w:val="24"/>
              </w:rPr>
              <w:t>语言</w:t>
            </w:r>
          </w:p>
        </w:tc>
        <w:tc>
          <w:tcPr>
            <w:tcW w:w="2966" w:type="dxa"/>
            <w:vAlign w:val="center"/>
          </w:tcPr>
          <w:p w14:paraId="2A5DD07C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 xml:space="preserve">□中文 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  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□其他</w:t>
            </w:r>
            <w:r>
              <w:rPr>
                <w:rFonts w:ascii="宋体" w:hAnsi="宋体" w:hint="eastAsia"/>
                <w:sz w:val="22"/>
                <w:szCs w:val="24"/>
              </w:rPr>
              <w:t>______</w:t>
            </w:r>
          </w:p>
        </w:tc>
      </w:tr>
      <w:tr w:rsidR="000273F4" w:rsidRPr="005A2E3E" w14:paraId="30AD96A6" w14:textId="77777777" w:rsidTr="00652F53">
        <w:trPr>
          <w:trHeight w:val="467"/>
        </w:trPr>
        <w:tc>
          <w:tcPr>
            <w:tcW w:w="839" w:type="dxa"/>
            <w:vAlign w:val="center"/>
          </w:tcPr>
          <w:p w14:paraId="50E4D8A9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来源</w:t>
            </w:r>
          </w:p>
        </w:tc>
        <w:tc>
          <w:tcPr>
            <w:tcW w:w="3254" w:type="dxa"/>
            <w:vAlign w:val="center"/>
          </w:tcPr>
          <w:p w14:paraId="7658AF6C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□纵向项目  □横向项目</w:t>
            </w:r>
          </w:p>
          <w:p w14:paraId="434EAEE1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□其它</w:t>
            </w:r>
          </w:p>
        </w:tc>
        <w:tc>
          <w:tcPr>
            <w:tcW w:w="1237" w:type="dxa"/>
            <w:vAlign w:val="center"/>
          </w:tcPr>
          <w:p w14:paraId="3C97D644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选题方式</w:t>
            </w:r>
          </w:p>
        </w:tc>
        <w:tc>
          <w:tcPr>
            <w:tcW w:w="2966" w:type="dxa"/>
            <w:vAlign w:val="center"/>
          </w:tcPr>
          <w:p w14:paraId="2803B117" w14:textId="77777777"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□导师指定  □自选</w:t>
            </w:r>
          </w:p>
        </w:tc>
      </w:tr>
      <w:tr w:rsidR="000273F4" w:rsidRPr="009C6300" w14:paraId="1EFA9D7A" w14:textId="77777777" w:rsidTr="00652F53">
        <w:trPr>
          <w:cantSplit/>
          <w:trHeight w:val="3156"/>
        </w:trPr>
        <w:tc>
          <w:tcPr>
            <w:tcW w:w="839" w:type="dxa"/>
            <w:textDirection w:val="tbRlV"/>
            <w:vAlign w:val="center"/>
          </w:tcPr>
          <w:p w14:paraId="0E79293D" w14:textId="77777777"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论文写作</w:t>
            </w:r>
            <w:r w:rsidRPr="005A2E3E">
              <w:rPr>
                <w:rFonts w:ascii="宋体" w:hAnsi="宋体"/>
                <w:sz w:val="22"/>
                <w:szCs w:val="24"/>
              </w:rPr>
              <w:t>要求</w:t>
            </w:r>
          </w:p>
        </w:tc>
        <w:tc>
          <w:tcPr>
            <w:tcW w:w="7457" w:type="dxa"/>
            <w:gridSpan w:val="3"/>
          </w:tcPr>
          <w:p w14:paraId="592FAED9" w14:textId="77777777" w:rsidR="000273F4" w:rsidRPr="008F229B" w:rsidRDefault="000273F4" w:rsidP="00AD56A6">
            <w:pPr>
              <w:spacing w:line="360" w:lineRule="auto"/>
              <w:rPr>
                <w:rFonts w:ascii="楷体" w:eastAsia="楷体" w:hAnsi="楷体"/>
              </w:rPr>
            </w:pPr>
            <w:r w:rsidRPr="008F229B">
              <w:rPr>
                <w:rFonts w:ascii="楷体" w:eastAsia="楷体" w:hAnsi="楷体" w:hint="eastAsia"/>
              </w:rPr>
              <w:t>（对</w:t>
            </w:r>
            <w:r w:rsidRPr="008F229B">
              <w:rPr>
                <w:rFonts w:ascii="楷体" w:eastAsia="楷体" w:hAnsi="楷体"/>
              </w:rPr>
              <w:t>论文</w:t>
            </w:r>
            <w:r w:rsidRPr="008F229B">
              <w:rPr>
                <w:rFonts w:ascii="楷体" w:eastAsia="楷体" w:hAnsi="楷体" w:hint="eastAsia"/>
              </w:rPr>
              <w:t>写作</w:t>
            </w:r>
            <w:r w:rsidRPr="008F229B">
              <w:rPr>
                <w:rFonts w:ascii="楷体" w:eastAsia="楷体" w:hAnsi="楷体"/>
              </w:rPr>
              <w:t>目标、思路、方法</w:t>
            </w:r>
            <w:r w:rsidRPr="008F229B">
              <w:rPr>
                <w:rFonts w:ascii="楷体" w:eastAsia="楷体" w:hAnsi="楷体" w:hint="eastAsia"/>
              </w:rPr>
              <w:t>、进度</w:t>
            </w:r>
            <w:r w:rsidRPr="008F229B">
              <w:rPr>
                <w:rFonts w:ascii="楷体" w:eastAsia="楷体" w:hAnsi="楷体"/>
              </w:rPr>
              <w:t>安排等提出要求）</w:t>
            </w:r>
          </w:p>
          <w:p w14:paraId="1553A2B0" w14:textId="7F29263F" w:rsidR="000273F4" w:rsidRPr="008F229B" w:rsidRDefault="001F0B3C" w:rsidP="00AD56A6">
            <w:pPr>
              <w:spacing w:line="360" w:lineRule="auto"/>
              <w:rPr>
                <w:rFonts w:ascii="楷体" w:eastAsia="楷体" w:hAnsi="楷体"/>
              </w:rPr>
            </w:pPr>
            <w:r w:rsidRPr="008F229B">
              <w:rPr>
                <w:rFonts w:ascii="楷体" w:eastAsia="楷体" w:hAnsi="楷体" w:hint="eastAsia"/>
              </w:rPr>
              <w:t>写作目标：</w:t>
            </w:r>
          </w:p>
          <w:p w14:paraId="4BA1A3D7" w14:textId="13AEFC7E" w:rsidR="001F0B3C" w:rsidRPr="008F229B" w:rsidRDefault="001F0B3C" w:rsidP="001F0B3C">
            <w:pPr>
              <w:spacing w:line="360" w:lineRule="auto"/>
              <w:rPr>
                <w:rFonts w:ascii="楷体" w:eastAsia="楷体" w:hAnsi="楷体"/>
              </w:rPr>
            </w:pPr>
            <w:r w:rsidRPr="008F229B">
              <w:rPr>
                <w:rFonts w:ascii="楷体" w:eastAsia="楷体" w:hAnsi="楷体" w:hint="eastAsia"/>
              </w:rPr>
              <w:t>1</w:t>
            </w:r>
            <w:r w:rsidRPr="008F229B">
              <w:rPr>
                <w:rFonts w:ascii="楷体" w:eastAsia="楷体" w:hAnsi="楷体"/>
              </w:rPr>
              <w:t>.</w:t>
            </w:r>
            <w:r w:rsidRPr="008F229B">
              <w:rPr>
                <w:rFonts w:ascii="楷体" w:eastAsia="楷体" w:hAnsi="楷体" w:hint="eastAsia"/>
              </w:rPr>
              <w:t>明确</w:t>
            </w:r>
            <w:r w:rsidRPr="008F229B">
              <w:rPr>
                <w:rFonts w:ascii="楷体" w:eastAsia="楷体" w:hAnsi="楷体" w:hint="eastAsia"/>
              </w:rPr>
              <w:t>描述研究问题和研究对象</w:t>
            </w:r>
            <w:r w:rsidRPr="008F229B">
              <w:rPr>
                <w:rFonts w:ascii="楷体" w:eastAsia="楷体" w:hAnsi="楷体" w:hint="eastAsia"/>
              </w:rPr>
              <w:t>，如</w:t>
            </w:r>
            <w:r w:rsidRPr="008F229B">
              <w:rPr>
                <w:rFonts w:ascii="楷体" w:eastAsia="楷体" w:hAnsi="楷体" w:hint="eastAsia"/>
              </w:rPr>
              <w:t>资产种类、市场环境</w:t>
            </w:r>
            <w:r w:rsidR="00E00A5B" w:rsidRPr="008F229B">
              <w:rPr>
                <w:rFonts w:ascii="楷体" w:eastAsia="楷体" w:hAnsi="楷体" w:hint="eastAsia"/>
              </w:rPr>
              <w:t>、</w:t>
            </w:r>
            <w:r w:rsidRPr="008F229B">
              <w:rPr>
                <w:rFonts w:ascii="楷体" w:eastAsia="楷体" w:hAnsi="楷体" w:hint="eastAsia"/>
              </w:rPr>
              <w:t>研究对象的选取等</w:t>
            </w:r>
            <w:r w:rsidR="00EB5157" w:rsidRPr="008F229B">
              <w:rPr>
                <w:rFonts w:ascii="楷体" w:eastAsia="楷体" w:hAnsi="楷体" w:hint="eastAsia"/>
              </w:rPr>
              <w:t>；</w:t>
            </w:r>
          </w:p>
          <w:p w14:paraId="07B45B27" w14:textId="2B1CCB41" w:rsidR="001F0B3C" w:rsidRPr="008F229B" w:rsidRDefault="00B1079E" w:rsidP="001F0B3C">
            <w:pPr>
              <w:spacing w:line="360" w:lineRule="auto"/>
              <w:rPr>
                <w:rFonts w:ascii="楷体" w:eastAsia="楷体" w:hAnsi="楷体" w:hint="eastAsia"/>
              </w:rPr>
            </w:pPr>
            <w:r w:rsidRPr="008F229B">
              <w:rPr>
                <w:rFonts w:ascii="楷体" w:eastAsia="楷体" w:hAnsi="楷体"/>
              </w:rPr>
              <w:t>2</w:t>
            </w:r>
            <w:r w:rsidR="001F0B3C" w:rsidRPr="008F229B">
              <w:rPr>
                <w:rFonts w:ascii="楷体" w:eastAsia="楷体" w:hAnsi="楷体" w:hint="eastAsia"/>
              </w:rPr>
              <w:t>.</w:t>
            </w:r>
            <w:r w:rsidR="00EB5157" w:rsidRPr="008F229B">
              <w:rPr>
                <w:rFonts w:ascii="楷体" w:eastAsia="楷体" w:hAnsi="楷体" w:hint="eastAsia"/>
              </w:rPr>
              <w:t>详细</w:t>
            </w:r>
            <w:r w:rsidR="001F0B3C" w:rsidRPr="008F229B">
              <w:rPr>
                <w:rFonts w:ascii="楷体" w:eastAsia="楷体" w:hAnsi="楷体" w:hint="eastAsia"/>
              </w:rPr>
              <w:t>梳理研究现状和相关文献，指出已有研究的不足之处，并说明本文研究的创新点和研究意义</w:t>
            </w:r>
            <w:r w:rsidR="00EB5157" w:rsidRPr="008F229B">
              <w:rPr>
                <w:rFonts w:ascii="楷体" w:eastAsia="楷体" w:hAnsi="楷体" w:hint="eastAsia"/>
              </w:rPr>
              <w:t>；</w:t>
            </w:r>
          </w:p>
          <w:p w14:paraId="48013820" w14:textId="5C4E9C49" w:rsidR="001F0B3C" w:rsidRPr="008F229B" w:rsidRDefault="00B1079E" w:rsidP="001F0B3C">
            <w:pPr>
              <w:spacing w:line="360" w:lineRule="auto"/>
              <w:rPr>
                <w:rFonts w:ascii="楷体" w:eastAsia="楷体" w:hAnsi="楷体"/>
              </w:rPr>
            </w:pPr>
            <w:r w:rsidRPr="008F229B">
              <w:rPr>
                <w:rFonts w:ascii="楷体" w:eastAsia="楷体" w:hAnsi="楷体"/>
              </w:rPr>
              <w:t>3</w:t>
            </w:r>
            <w:r w:rsidR="001F0B3C" w:rsidRPr="008F229B">
              <w:rPr>
                <w:rFonts w:ascii="楷体" w:eastAsia="楷体" w:hAnsi="楷体" w:hint="eastAsia"/>
              </w:rPr>
              <w:t>.</w:t>
            </w:r>
            <w:r w:rsidRPr="008F229B">
              <w:rPr>
                <w:rFonts w:ascii="楷体" w:eastAsia="楷体" w:hAnsi="楷体" w:hint="eastAsia"/>
              </w:rPr>
              <w:t>明确研究</w:t>
            </w:r>
            <w:r w:rsidR="001F0B3C" w:rsidRPr="008F229B">
              <w:rPr>
                <w:rFonts w:ascii="楷体" w:eastAsia="楷体" w:hAnsi="楷体" w:hint="eastAsia"/>
              </w:rPr>
              <w:t>所采用的方法和技术，包括数据来源、变量选择、模型建立等</w:t>
            </w:r>
            <w:r w:rsidR="00EB5157" w:rsidRPr="008F229B">
              <w:rPr>
                <w:rFonts w:ascii="楷体" w:eastAsia="楷体" w:hAnsi="楷体" w:hint="eastAsia"/>
              </w:rPr>
              <w:t>；</w:t>
            </w:r>
          </w:p>
          <w:p w14:paraId="498E2F31" w14:textId="65962B71" w:rsidR="00B1079E" w:rsidRPr="008F229B" w:rsidRDefault="00B1079E" w:rsidP="00B1079E">
            <w:pPr>
              <w:spacing w:line="360" w:lineRule="auto"/>
              <w:rPr>
                <w:rFonts w:ascii="楷体" w:eastAsia="楷体" w:hAnsi="楷体" w:hint="eastAsia"/>
              </w:rPr>
            </w:pPr>
            <w:r w:rsidRPr="008F229B">
              <w:rPr>
                <w:rFonts w:ascii="楷体" w:eastAsia="楷体" w:hAnsi="楷体"/>
              </w:rPr>
              <w:t>4.</w:t>
            </w:r>
            <w:r w:rsidRPr="008F229B">
              <w:rPr>
                <w:rFonts w:ascii="楷体" w:eastAsia="楷体" w:hAnsi="楷体" w:hint="eastAsia"/>
              </w:rPr>
              <w:t>指出本文所取得的主要发现</w:t>
            </w:r>
            <w:r w:rsidRPr="008F229B">
              <w:rPr>
                <w:rFonts w:ascii="楷体" w:eastAsia="楷体" w:hAnsi="楷体" w:hint="eastAsia"/>
              </w:rPr>
              <w:t>和结论</w:t>
            </w:r>
            <w:r w:rsidRPr="008F229B">
              <w:rPr>
                <w:rFonts w:ascii="楷体" w:eastAsia="楷体" w:hAnsi="楷体" w:hint="eastAsia"/>
              </w:rPr>
              <w:t>，</w:t>
            </w:r>
            <w:r w:rsidRPr="008F229B">
              <w:rPr>
                <w:rFonts w:ascii="楷体" w:eastAsia="楷体" w:hAnsi="楷体" w:hint="eastAsia"/>
              </w:rPr>
              <w:t>研究结果需具有一定的目的和意义</w:t>
            </w:r>
            <w:r w:rsidR="00EB5157" w:rsidRPr="008F229B">
              <w:rPr>
                <w:rFonts w:ascii="楷体" w:eastAsia="楷体" w:hAnsi="楷体" w:hint="eastAsia"/>
              </w:rPr>
              <w:t>；</w:t>
            </w:r>
          </w:p>
          <w:p w14:paraId="7D6BD746" w14:textId="77777777" w:rsidR="00E00A5B" w:rsidRPr="008F229B" w:rsidRDefault="00E00A5B" w:rsidP="00E00A5B">
            <w:pPr>
              <w:spacing w:line="360" w:lineRule="auto"/>
              <w:rPr>
                <w:rFonts w:ascii="楷体" w:eastAsia="楷体" w:hAnsi="楷体" w:hint="eastAsia"/>
              </w:rPr>
            </w:pPr>
            <w:r w:rsidRPr="008F229B">
              <w:rPr>
                <w:rFonts w:ascii="楷体" w:eastAsia="楷体" w:hAnsi="楷体"/>
              </w:rPr>
              <w:t>5.</w:t>
            </w:r>
            <w:r w:rsidRPr="008F229B">
              <w:rPr>
                <w:rFonts w:ascii="楷体" w:eastAsia="楷体" w:hAnsi="楷体" w:hint="eastAsia"/>
              </w:rPr>
              <w:t>注重语言表达的准确性和清晰度，避免出现语法和拼写错误。</w:t>
            </w:r>
          </w:p>
          <w:p w14:paraId="2D2E97E2" w14:textId="77777777" w:rsidR="00E00A5B" w:rsidRPr="008F229B" w:rsidRDefault="00E00A5B" w:rsidP="00E00A5B">
            <w:pPr>
              <w:spacing w:line="360" w:lineRule="auto"/>
              <w:rPr>
                <w:rFonts w:ascii="楷体" w:eastAsia="楷体" w:hAnsi="楷体"/>
              </w:rPr>
            </w:pPr>
            <w:r w:rsidRPr="008F229B">
              <w:rPr>
                <w:rFonts w:ascii="楷体" w:eastAsia="楷体" w:hAnsi="楷体" w:hint="eastAsia"/>
              </w:rPr>
              <w:t>思路：</w:t>
            </w:r>
          </w:p>
          <w:p w14:paraId="6F8591E4" w14:textId="77777777" w:rsidR="00E00A5B" w:rsidRPr="008F229B" w:rsidRDefault="00E00A5B" w:rsidP="00E00A5B">
            <w:pPr>
              <w:spacing w:line="360" w:lineRule="auto"/>
              <w:rPr>
                <w:rFonts w:ascii="楷体" w:eastAsia="楷体" w:hAnsi="楷体"/>
              </w:rPr>
            </w:pPr>
            <w:r w:rsidRPr="008F229B">
              <w:rPr>
                <w:rFonts w:ascii="楷体" w:eastAsia="楷体" w:hAnsi="楷体" w:hint="eastAsia"/>
              </w:rPr>
              <w:t>需合理组织结构，搭建合理的逻辑关系，确保论文内容紧密相连，形成连贯的思路，如需要包括引言、文献综述、研究方法、实证结果和结论等部分。</w:t>
            </w:r>
          </w:p>
          <w:p w14:paraId="723ABB08" w14:textId="77777777" w:rsidR="00E00A5B" w:rsidRPr="008F229B" w:rsidRDefault="00E00A5B" w:rsidP="00E00A5B">
            <w:pPr>
              <w:spacing w:line="360" w:lineRule="auto"/>
              <w:rPr>
                <w:rFonts w:ascii="楷体" w:eastAsia="楷体" w:hAnsi="楷体"/>
              </w:rPr>
            </w:pPr>
            <w:r w:rsidRPr="008F229B">
              <w:rPr>
                <w:rFonts w:ascii="楷体" w:eastAsia="楷体" w:hAnsi="楷体" w:hint="eastAsia"/>
              </w:rPr>
              <w:t>方法：</w:t>
            </w:r>
          </w:p>
          <w:p w14:paraId="52260EA0" w14:textId="77777777" w:rsidR="00E00A5B" w:rsidRPr="008F229B" w:rsidRDefault="00E00A5B" w:rsidP="00E00A5B">
            <w:pPr>
              <w:spacing w:line="360" w:lineRule="auto"/>
              <w:rPr>
                <w:rFonts w:ascii="楷体" w:eastAsia="楷体" w:hAnsi="楷体" w:hint="eastAsia"/>
              </w:rPr>
            </w:pPr>
            <w:r w:rsidRPr="008F229B">
              <w:rPr>
                <w:rFonts w:ascii="楷体" w:eastAsia="楷体" w:hAnsi="楷体" w:hint="eastAsia"/>
              </w:rPr>
              <w:t>可以使用统计方法和经典的实证资产定价模型进行分析和解释，如单变量分组检验、Fama</w:t>
            </w:r>
            <w:r w:rsidRPr="008F229B">
              <w:rPr>
                <w:rFonts w:ascii="楷体" w:eastAsia="楷体" w:hAnsi="楷体"/>
              </w:rPr>
              <w:t>-</w:t>
            </w:r>
            <w:r w:rsidRPr="008F229B">
              <w:rPr>
                <w:rFonts w:ascii="楷体" w:eastAsia="楷体" w:hAnsi="楷体" w:hint="eastAsia"/>
              </w:rPr>
              <w:t>Macbeth</w:t>
            </w:r>
            <w:r w:rsidRPr="008F229B">
              <w:rPr>
                <w:rFonts w:ascii="楷体" w:eastAsia="楷体" w:hAnsi="楷体"/>
              </w:rPr>
              <w:t xml:space="preserve"> </w:t>
            </w:r>
            <w:r w:rsidRPr="008F229B">
              <w:rPr>
                <w:rFonts w:ascii="楷体" w:eastAsia="楷体" w:hAnsi="楷体" w:hint="eastAsia"/>
              </w:rPr>
              <w:t>回归等，需要清晰地描述研究方法和技术的选择。</w:t>
            </w:r>
          </w:p>
          <w:p w14:paraId="190BFF8C" w14:textId="77777777" w:rsidR="00E00A5B" w:rsidRPr="008F229B" w:rsidRDefault="00E00A5B" w:rsidP="00E00A5B">
            <w:pPr>
              <w:spacing w:line="360" w:lineRule="auto"/>
              <w:rPr>
                <w:rFonts w:ascii="楷体" w:eastAsia="楷体" w:hAnsi="楷体"/>
              </w:rPr>
            </w:pPr>
            <w:r w:rsidRPr="008F229B">
              <w:rPr>
                <w:rFonts w:ascii="楷体" w:eastAsia="楷体" w:hAnsi="楷体" w:hint="eastAsia"/>
              </w:rPr>
              <w:t>进度安排：</w:t>
            </w:r>
          </w:p>
          <w:p w14:paraId="4494E3F9" w14:textId="3D6ABB52" w:rsidR="00E00A5B" w:rsidRPr="008F229B" w:rsidRDefault="00E00A5B" w:rsidP="004641E5">
            <w:pPr>
              <w:spacing w:line="360" w:lineRule="auto"/>
              <w:rPr>
                <w:rFonts w:ascii="楷体" w:eastAsia="楷体" w:hAnsi="楷体" w:hint="eastAsia"/>
              </w:rPr>
            </w:pPr>
            <w:r w:rsidRPr="008F229B">
              <w:rPr>
                <w:rFonts w:ascii="楷体" w:eastAsia="楷体" w:hAnsi="楷体" w:hint="eastAsia"/>
              </w:rPr>
              <w:t>于2</w:t>
            </w:r>
            <w:r w:rsidRPr="008F229B">
              <w:rPr>
                <w:rFonts w:ascii="楷体" w:eastAsia="楷体" w:hAnsi="楷体"/>
              </w:rPr>
              <w:t>023</w:t>
            </w:r>
            <w:r w:rsidRPr="008F229B">
              <w:rPr>
                <w:rFonts w:ascii="楷体" w:eastAsia="楷体" w:hAnsi="楷体" w:hint="eastAsia"/>
              </w:rPr>
              <w:t>年2月2</w:t>
            </w:r>
            <w:r w:rsidRPr="008F229B">
              <w:rPr>
                <w:rFonts w:ascii="楷体" w:eastAsia="楷体" w:hAnsi="楷体"/>
              </w:rPr>
              <w:t>4</w:t>
            </w:r>
            <w:r w:rsidRPr="008F229B">
              <w:rPr>
                <w:rFonts w:ascii="楷体" w:eastAsia="楷体" w:hAnsi="楷体" w:hint="eastAsia"/>
              </w:rPr>
              <w:t>日前完成开题报告，于2</w:t>
            </w:r>
            <w:r w:rsidRPr="008F229B">
              <w:rPr>
                <w:rFonts w:ascii="楷体" w:eastAsia="楷体" w:hAnsi="楷体"/>
              </w:rPr>
              <w:t>023</w:t>
            </w:r>
            <w:r w:rsidRPr="008F229B">
              <w:rPr>
                <w:rFonts w:ascii="楷体" w:eastAsia="楷体" w:hAnsi="楷体" w:hint="eastAsia"/>
              </w:rPr>
              <w:t>年4月1</w:t>
            </w:r>
            <w:r w:rsidRPr="008F229B">
              <w:rPr>
                <w:rFonts w:ascii="楷体" w:eastAsia="楷体" w:hAnsi="楷体"/>
              </w:rPr>
              <w:t>5</w:t>
            </w:r>
            <w:r w:rsidRPr="008F229B">
              <w:rPr>
                <w:rFonts w:ascii="楷体" w:eastAsia="楷体" w:hAnsi="楷体" w:hint="eastAsia"/>
              </w:rPr>
              <w:t>日前完成初稿。</w:t>
            </w:r>
          </w:p>
        </w:tc>
      </w:tr>
      <w:tr w:rsidR="00E00A5B" w:rsidRPr="009C6300" w14:paraId="1C91CE99" w14:textId="77777777" w:rsidTr="00652F53">
        <w:trPr>
          <w:cantSplit/>
          <w:trHeight w:val="1124"/>
        </w:trPr>
        <w:tc>
          <w:tcPr>
            <w:tcW w:w="839" w:type="dxa"/>
            <w:textDirection w:val="tbRlV"/>
            <w:vAlign w:val="center"/>
          </w:tcPr>
          <w:p w14:paraId="62AA618C" w14:textId="03583DE8" w:rsidR="00E00A5B" w:rsidRPr="005A2E3E" w:rsidRDefault="00EB5157" w:rsidP="00AD56A6">
            <w:pPr>
              <w:spacing w:line="360" w:lineRule="auto"/>
              <w:ind w:left="113" w:right="113"/>
              <w:jc w:val="center"/>
              <w:rPr>
                <w:rFonts w:ascii="宋体" w:hAnsi="宋体" w:hint="eastAsia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支持</w:t>
            </w:r>
            <w:r w:rsidRPr="005A2E3E">
              <w:rPr>
                <w:rFonts w:ascii="宋体" w:hAnsi="宋体"/>
                <w:sz w:val="22"/>
                <w:szCs w:val="24"/>
              </w:rPr>
              <w:t>条件</w:t>
            </w:r>
          </w:p>
        </w:tc>
        <w:tc>
          <w:tcPr>
            <w:tcW w:w="7457" w:type="dxa"/>
            <w:gridSpan w:val="3"/>
          </w:tcPr>
          <w:p w14:paraId="2ED6CBCC" w14:textId="740F38E1" w:rsidR="00E00A5B" w:rsidRPr="008F229B" w:rsidRDefault="00E00A5B" w:rsidP="00E00A5B">
            <w:pPr>
              <w:spacing w:line="360" w:lineRule="auto"/>
              <w:rPr>
                <w:rFonts w:ascii="楷体" w:eastAsia="楷体" w:hAnsi="楷体"/>
              </w:rPr>
            </w:pPr>
            <w:r w:rsidRPr="008F229B">
              <w:rPr>
                <w:rFonts w:ascii="楷体" w:eastAsia="楷体" w:hAnsi="楷体" w:hint="eastAsia"/>
              </w:rPr>
              <w:t>（可提供必要的资料和数据支持）</w:t>
            </w:r>
          </w:p>
          <w:p w14:paraId="492D16DC" w14:textId="2989C6ED" w:rsidR="00E00A5B" w:rsidRPr="008F229B" w:rsidRDefault="00A9426D" w:rsidP="00AD56A6">
            <w:pPr>
              <w:spacing w:line="360" w:lineRule="auto"/>
              <w:rPr>
                <w:rFonts w:ascii="楷体" w:eastAsia="楷体" w:hAnsi="楷体"/>
              </w:rPr>
            </w:pPr>
            <w:r w:rsidRPr="008F229B">
              <w:rPr>
                <w:rFonts w:ascii="楷体" w:eastAsia="楷体" w:hAnsi="楷体" w:hint="eastAsia"/>
              </w:rPr>
              <w:t>1</w:t>
            </w:r>
            <w:r w:rsidRPr="008F229B">
              <w:rPr>
                <w:rFonts w:ascii="楷体" w:eastAsia="楷体" w:hAnsi="楷体"/>
              </w:rPr>
              <w:t xml:space="preserve">. </w:t>
            </w:r>
            <w:r w:rsidRPr="008F229B">
              <w:rPr>
                <w:rFonts w:ascii="楷体" w:eastAsia="楷体" w:hAnsi="楷体" w:hint="eastAsia"/>
              </w:rPr>
              <w:t>上证5</w:t>
            </w:r>
            <w:r w:rsidRPr="008F229B">
              <w:rPr>
                <w:rFonts w:ascii="楷体" w:eastAsia="楷体" w:hAnsi="楷体"/>
              </w:rPr>
              <w:t>0</w:t>
            </w:r>
            <w:r w:rsidRPr="008F229B">
              <w:rPr>
                <w:rFonts w:ascii="楷体" w:eastAsia="楷体" w:hAnsi="楷体" w:hint="eastAsia"/>
              </w:rPr>
              <w:t>ETF期权的交易数据、A股个股的交易数据、公司的基本面数据、无风险利率等均可参考CSMAR数据库</w:t>
            </w:r>
            <w:r w:rsidR="00EB5157" w:rsidRPr="008F229B">
              <w:rPr>
                <w:rFonts w:ascii="楷体" w:eastAsia="楷体" w:hAnsi="楷体" w:hint="eastAsia"/>
              </w:rPr>
              <w:t>；</w:t>
            </w:r>
          </w:p>
          <w:p w14:paraId="25A14678" w14:textId="5D5D5F13" w:rsidR="00EB5157" w:rsidRPr="008F229B" w:rsidRDefault="00EB5157" w:rsidP="00AD56A6">
            <w:pPr>
              <w:spacing w:line="360" w:lineRule="auto"/>
              <w:rPr>
                <w:rFonts w:ascii="楷体" w:eastAsia="楷体" w:hAnsi="楷体"/>
              </w:rPr>
            </w:pPr>
            <w:r w:rsidRPr="008F229B">
              <w:rPr>
                <w:rFonts w:ascii="楷体" w:eastAsia="楷体" w:hAnsi="楷体"/>
              </w:rPr>
              <w:t xml:space="preserve">2. </w:t>
            </w:r>
            <w:r w:rsidRPr="008F229B">
              <w:rPr>
                <w:rFonts w:ascii="楷体" w:eastAsia="楷体" w:hAnsi="楷体" w:hint="eastAsia"/>
              </w:rPr>
              <w:t>Fama</w:t>
            </w:r>
            <w:r w:rsidRPr="008F229B">
              <w:rPr>
                <w:rFonts w:ascii="楷体" w:eastAsia="楷体" w:hAnsi="楷体"/>
              </w:rPr>
              <w:t>-</w:t>
            </w:r>
            <w:r w:rsidRPr="008F229B">
              <w:rPr>
                <w:rFonts w:ascii="楷体" w:eastAsia="楷体" w:hAnsi="楷体" w:hint="eastAsia"/>
              </w:rPr>
              <w:t>French五因子的日度频率数据可参考中央财经大学金融学院官网；</w:t>
            </w:r>
          </w:p>
          <w:p w14:paraId="3D6D137F" w14:textId="5B2E7CEE" w:rsidR="00EB5157" w:rsidRPr="008F229B" w:rsidRDefault="00EB5157" w:rsidP="00AD56A6">
            <w:pPr>
              <w:spacing w:line="360" w:lineRule="auto"/>
              <w:rPr>
                <w:rFonts w:ascii="楷体" w:eastAsia="楷体" w:hAnsi="楷体" w:hint="eastAsia"/>
              </w:rPr>
            </w:pPr>
            <w:r w:rsidRPr="008F229B">
              <w:rPr>
                <w:rFonts w:ascii="楷体" w:eastAsia="楷体" w:hAnsi="楷体" w:hint="eastAsia"/>
              </w:rPr>
              <w:t>3</w:t>
            </w:r>
            <w:r w:rsidRPr="008F229B">
              <w:rPr>
                <w:rFonts w:ascii="楷体" w:eastAsia="楷体" w:hAnsi="楷体"/>
              </w:rPr>
              <w:t>.</w:t>
            </w:r>
            <w:r w:rsidRPr="008F229B">
              <w:rPr>
                <w:rFonts w:ascii="楷体" w:eastAsia="楷体" w:hAnsi="楷体" w:hint="eastAsia"/>
              </w:rPr>
              <w:t>关于资产定价领域常见实证方法的介绍、模型理论、适用场景等，可参考书籍：</w:t>
            </w:r>
            <w:r w:rsidRPr="008F229B">
              <w:rPr>
                <w:rFonts w:ascii="楷体" w:eastAsia="楷体" w:hAnsi="楷体"/>
              </w:rPr>
              <w:t>Empirical Asset Pricing:The Cross Section of Stock Returns</w:t>
            </w:r>
          </w:p>
        </w:tc>
      </w:tr>
      <w:tr w:rsidR="000273F4" w:rsidRPr="009C6300" w14:paraId="1885C7BF" w14:textId="77777777" w:rsidTr="00652F53">
        <w:trPr>
          <w:cantSplit/>
          <w:trHeight w:val="3102"/>
        </w:trPr>
        <w:tc>
          <w:tcPr>
            <w:tcW w:w="839" w:type="dxa"/>
            <w:textDirection w:val="tbRlV"/>
            <w:vAlign w:val="center"/>
          </w:tcPr>
          <w:p w14:paraId="0F7818E1" w14:textId="2B39B7CC" w:rsidR="000273F4" w:rsidRPr="005A2E3E" w:rsidRDefault="00EB5157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/>
                <w:sz w:val="22"/>
                <w:szCs w:val="24"/>
              </w:rPr>
              <w:lastRenderedPageBreak/>
              <w:t>文献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阅读</w:t>
            </w:r>
            <w:r w:rsidRPr="005A2E3E">
              <w:rPr>
                <w:rFonts w:ascii="宋体" w:hAnsi="宋体"/>
                <w:sz w:val="22"/>
                <w:szCs w:val="24"/>
              </w:rPr>
              <w:t>要求</w:t>
            </w:r>
          </w:p>
        </w:tc>
        <w:tc>
          <w:tcPr>
            <w:tcW w:w="7457" w:type="dxa"/>
            <w:gridSpan w:val="3"/>
          </w:tcPr>
          <w:p w14:paraId="690D053F" w14:textId="77777777" w:rsidR="00EB5157" w:rsidRPr="00140354" w:rsidRDefault="00EB5157" w:rsidP="00C1781C">
            <w:pPr>
              <w:spacing w:line="360" w:lineRule="auto"/>
              <w:rPr>
                <w:rFonts w:ascii="楷体" w:eastAsia="楷体" w:hAnsi="楷体"/>
              </w:rPr>
            </w:pPr>
            <w:r w:rsidRPr="00140354">
              <w:rPr>
                <w:rFonts w:ascii="楷体" w:eastAsia="楷体" w:hAnsi="楷体" w:hint="eastAsia"/>
              </w:rPr>
              <w:t>（</w:t>
            </w:r>
            <w:r w:rsidRPr="00140354">
              <w:rPr>
                <w:rFonts w:ascii="楷体" w:eastAsia="楷体" w:hAnsi="楷体"/>
              </w:rPr>
              <w:t>可</w:t>
            </w:r>
            <w:r w:rsidRPr="00140354">
              <w:rPr>
                <w:rFonts w:ascii="楷体" w:eastAsia="楷体" w:hAnsi="楷体" w:hint="eastAsia"/>
              </w:rPr>
              <w:t>列出推荐参考文献）</w:t>
            </w:r>
          </w:p>
          <w:p w14:paraId="5C8BB7D8" w14:textId="77777777" w:rsidR="000273F4" w:rsidRPr="00140354" w:rsidRDefault="00B67E42" w:rsidP="00C1781C">
            <w:pPr>
              <w:spacing w:line="360" w:lineRule="auto"/>
              <w:rPr>
                <w:rFonts w:ascii="Times New Roman" w:hAnsi="Times New Roman"/>
              </w:rPr>
            </w:pPr>
            <w:r w:rsidRPr="00140354">
              <w:rPr>
                <w:rFonts w:ascii="Times New Roman" w:hAnsi="Times New Roman"/>
              </w:rPr>
              <w:t xml:space="preserve">1. </w:t>
            </w:r>
            <w:r w:rsidRPr="00140354">
              <w:rPr>
                <w:rFonts w:ascii="Times New Roman" w:hAnsi="Times New Roman"/>
              </w:rPr>
              <w:t>Amihud, Yakov, 2002, Illiquidity and stock returns: cross-section and time-series effects, Journal of Financial Markets 5, 31–56.</w:t>
            </w:r>
          </w:p>
          <w:p w14:paraId="4EA700E4" w14:textId="77777777" w:rsidR="00B67E42" w:rsidRPr="00140354" w:rsidRDefault="00B67E42" w:rsidP="00C1781C">
            <w:pPr>
              <w:spacing w:line="360" w:lineRule="auto"/>
              <w:rPr>
                <w:rFonts w:ascii="Times New Roman" w:hAnsi="Times New Roman"/>
              </w:rPr>
            </w:pPr>
            <w:r w:rsidRPr="00140354">
              <w:rPr>
                <w:rFonts w:ascii="Times New Roman" w:hAnsi="Times New Roman"/>
              </w:rPr>
              <w:t xml:space="preserve">2. </w:t>
            </w:r>
            <w:r w:rsidRPr="00140354">
              <w:rPr>
                <w:rFonts w:ascii="Times New Roman" w:hAnsi="Times New Roman"/>
              </w:rPr>
              <w:t>Ang, Andrew, Robert J Hodrick, Yuhang Xing, and Xiaoyan Zhang, 2006b, The cross-section of volatility and expected returns, The Journal of Finance 61, 259–299.</w:t>
            </w:r>
          </w:p>
          <w:p w14:paraId="60DA62F1" w14:textId="77777777" w:rsidR="00B67E42" w:rsidRPr="00140354" w:rsidRDefault="00B67E42" w:rsidP="00C1781C">
            <w:pPr>
              <w:spacing w:line="360" w:lineRule="auto"/>
              <w:rPr>
                <w:rFonts w:ascii="Times New Roman" w:hAnsi="Times New Roman"/>
              </w:rPr>
            </w:pPr>
            <w:r w:rsidRPr="00140354">
              <w:rPr>
                <w:rFonts w:ascii="Times New Roman" w:hAnsi="Times New Roman"/>
              </w:rPr>
              <w:t xml:space="preserve">3. </w:t>
            </w:r>
            <w:r w:rsidRPr="00140354">
              <w:rPr>
                <w:rFonts w:ascii="Times New Roman" w:hAnsi="Times New Roman"/>
              </w:rPr>
              <w:t>Chen, Yong, Bing Han, and Jing Pan, 2021, Sentiment trading and hedge fund returns, The Journal of Finance 76, 2001–2033.</w:t>
            </w:r>
          </w:p>
          <w:p w14:paraId="6BD0A3EB" w14:textId="77777777" w:rsidR="00B67E42" w:rsidRPr="00140354" w:rsidRDefault="00B67E42" w:rsidP="00C1781C">
            <w:pPr>
              <w:spacing w:line="360" w:lineRule="auto"/>
              <w:rPr>
                <w:rFonts w:ascii="Times New Roman" w:hAnsi="Times New Roman"/>
              </w:rPr>
            </w:pPr>
            <w:r w:rsidRPr="00140354">
              <w:rPr>
                <w:rFonts w:ascii="Times New Roman" w:hAnsi="Times New Roman"/>
              </w:rPr>
              <w:t xml:space="preserve">4. </w:t>
            </w:r>
            <w:r w:rsidRPr="00140354">
              <w:rPr>
                <w:rFonts w:ascii="Times New Roman" w:hAnsi="Times New Roman"/>
              </w:rPr>
              <w:t>Fama, Eugene F, and Kenneth R French, 1992, The cross-section of expected stock returns, The Journal of Finance 47, 427–465.</w:t>
            </w:r>
          </w:p>
          <w:p w14:paraId="1986A1C1" w14:textId="3D39CD9A" w:rsidR="00B67E42" w:rsidRPr="00140354" w:rsidRDefault="00B67E42" w:rsidP="00C1781C">
            <w:pPr>
              <w:spacing w:line="360" w:lineRule="auto"/>
              <w:rPr>
                <w:rFonts w:ascii="Times New Roman" w:hAnsi="Times New Roman"/>
              </w:rPr>
            </w:pPr>
            <w:r w:rsidRPr="00140354">
              <w:rPr>
                <w:rFonts w:ascii="Times New Roman" w:hAnsi="Times New Roman"/>
              </w:rPr>
              <w:t xml:space="preserve">5. </w:t>
            </w:r>
            <w:r w:rsidRPr="00140354">
              <w:rPr>
                <w:rFonts w:ascii="Times New Roman" w:hAnsi="Times New Roman"/>
              </w:rPr>
              <w:t>Fama, Eugene F, 1998, Market efficiency, long-term returns, and behavioral finance, Journal of Financial Economics 49, 283–306.</w:t>
            </w:r>
          </w:p>
          <w:p w14:paraId="5CF824C1" w14:textId="7393E22B" w:rsidR="00B67E42" w:rsidRPr="00140354" w:rsidRDefault="00B67E42" w:rsidP="00C1781C">
            <w:pPr>
              <w:spacing w:line="360" w:lineRule="auto"/>
              <w:rPr>
                <w:rFonts w:ascii="Times New Roman" w:hAnsi="Times New Roman"/>
              </w:rPr>
            </w:pPr>
            <w:r w:rsidRPr="00140354">
              <w:rPr>
                <w:rFonts w:ascii="Times New Roman" w:hAnsi="Times New Roman"/>
              </w:rPr>
              <w:t xml:space="preserve">6. </w:t>
            </w:r>
            <w:r w:rsidRPr="00140354">
              <w:rPr>
                <w:rFonts w:ascii="Times New Roman" w:hAnsi="Times New Roman"/>
              </w:rPr>
              <w:t>Fama, Eugene F, and Kenneth R French, 1992, The cross-section of expected stock returns, The Journal of Finance 47, 427–465.</w:t>
            </w:r>
          </w:p>
          <w:p w14:paraId="36A6F06F" w14:textId="47C2E91F" w:rsidR="00B67E42" w:rsidRPr="00140354" w:rsidRDefault="00B67E42" w:rsidP="00C1781C">
            <w:pPr>
              <w:spacing w:line="360" w:lineRule="auto"/>
              <w:rPr>
                <w:rFonts w:ascii="Times New Roman" w:hAnsi="Times New Roman"/>
              </w:rPr>
            </w:pPr>
            <w:r w:rsidRPr="00140354">
              <w:rPr>
                <w:rFonts w:ascii="Times New Roman" w:hAnsi="Times New Roman"/>
              </w:rPr>
              <w:t xml:space="preserve">7. </w:t>
            </w:r>
            <w:r w:rsidRPr="00140354">
              <w:rPr>
                <w:rFonts w:ascii="Times New Roman" w:hAnsi="Times New Roman"/>
              </w:rPr>
              <w:t>Fama, Eugene F, and Kenneth R French, 1993, Common risk factors in the returns on stocks and bonds, Journal of Financial Economics 33, 3–56.</w:t>
            </w:r>
          </w:p>
          <w:p w14:paraId="0D5F3520" w14:textId="254978C6" w:rsidR="00B67E42" w:rsidRPr="00140354" w:rsidRDefault="00B67E42" w:rsidP="00C1781C">
            <w:pPr>
              <w:spacing w:line="360" w:lineRule="auto"/>
              <w:rPr>
                <w:rFonts w:ascii="Times New Roman" w:hAnsi="Times New Roman"/>
              </w:rPr>
            </w:pPr>
            <w:r w:rsidRPr="00140354">
              <w:rPr>
                <w:rFonts w:ascii="Times New Roman" w:hAnsi="Times New Roman"/>
              </w:rPr>
              <w:t xml:space="preserve">8. </w:t>
            </w:r>
            <w:r w:rsidRPr="00140354">
              <w:rPr>
                <w:rFonts w:ascii="Times New Roman" w:hAnsi="Times New Roman"/>
              </w:rPr>
              <w:t>Fama, Eugene F, and Kenneth R French, 2015, A five-factor asset pricing model, Journal of Financial Economics 116, 1–22.</w:t>
            </w:r>
          </w:p>
        </w:tc>
      </w:tr>
      <w:tr w:rsidR="000273F4" w:rsidRPr="009C6300" w14:paraId="0A6BCB8C" w14:textId="77777777" w:rsidTr="00652F53">
        <w:trPr>
          <w:cantSplit/>
          <w:trHeight w:val="837"/>
        </w:trPr>
        <w:tc>
          <w:tcPr>
            <w:tcW w:w="839" w:type="dxa"/>
            <w:textDirection w:val="tbRlV"/>
            <w:vAlign w:val="center"/>
          </w:tcPr>
          <w:p w14:paraId="79AE09DC" w14:textId="77777777"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签名</w:t>
            </w:r>
          </w:p>
        </w:tc>
        <w:tc>
          <w:tcPr>
            <w:tcW w:w="7457" w:type="dxa"/>
            <w:gridSpan w:val="3"/>
            <w:vAlign w:val="bottom"/>
          </w:tcPr>
          <w:p w14:paraId="24BD3A21" w14:textId="77777777" w:rsidR="000273F4" w:rsidRPr="007F7930" w:rsidRDefault="000273F4" w:rsidP="00AD56A6">
            <w:pPr>
              <w:spacing w:line="360" w:lineRule="auto"/>
              <w:jc w:val="right"/>
              <w:rPr>
                <w:rFonts w:ascii="仿宋" w:eastAsia="仿宋" w:hAnsi="仿宋"/>
                <w:w w:val="95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14:paraId="646C7F3E" w14:textId="43949521" w:rsidR="000273F4" w:rsidRDefault="000273F4" w:rsidP="000273F4">
      <w:pPr>
        <w:jc w:val="left"/>
        <w:rPr>
          <w:rFonts w:ascii="仿宋" w:eastAsia="仿宋" w:hAnsi="仿宋"/>
          <w:szCs w:val="24"/>
        </w:rPr>
      </w:pPr>
      <w:r>
        <w:rPr>
          <w:rFonts w:ascii="仿宋" w:eastAsia="仿宋" w:hAnsi="仿宋" w:hint="eastAsia"/>
          <w:szCs w:val="24"/>
        </w:rPr>
        <w:t>注：不足部分可加页。</w:t>
      </w:r>
    </w:p>
    <w:p w14:paraId="3629F465" w14:textId="0291A5A1" w:rsidR="00866905" w:rsidRDefault="00866905" w:rsidP="000273F4">
      <w:pPr>
        <w:jc w:val="left"/>
        <w:rPr>
          <w:rFonts w:ascii="仿宋" w:eastAsia="仿宋" w:hAnsi="仿宋"/>
          <w:szCs w:val="24"/>
        </w:rPr>
      </w:pPr>
    </w:p>
    <w:p w14:paraId="288BCA49" w14:textId="15DC203A" w:rsidR="00866905" w:rsidRDefault="00866905" w:rsidP="000273F4">
      <w:pPr>
        <w:jc w:val="left"/>
        <w:rPr>
          <w:rFonts w:ascii="仿宋" w:eastAsia="仿宋" w:hAnsi="仿宋"/>
          <w:szCs w:val="24"/>
        </w:rPr>
      </w:pPr>
    </w:p>
    <w:p w14:paraId="38CD030C" w14:textId="2BFAC31F" w:rsidR="00866905" w:rsidRDefault="00866905" w:rsidP="000273F4">
      <w:pPr>
        <w:jc w:val="left"/>
        <w:rPr>
          <w:rFonts w:ascii="仿宋" w:eastAsia="仿宋" w:hAnsi="仿宋"/>
          <w:szCs w:val="24"/>
        </w:rPr>
      </w:pPr>
    </w:p>
    <w:p w14:paraId="4E1C34FB" w14:textId="2B296E48" w:rsidR="00866905" w:rsidRDefault="00866905" w:rsidP="000273F4">
      <w:pPr>
        <w:jc w:val="left"/>
        <w:rPr>
          <w:rFonts w:ascii="仿宋" w:eastAsia="仿宋" w:hAnsi="仿宋"/>
          <w:szCs w:val="24"/>
        </w:rPr>
      </w:pPr>
    </w:p>
    <w:p w14:paraId="6F78859D" w14:textId="7DAAC07B" w:rsidR="00866905" w:rsidRDefault="00866905" w:rsidP="000273F4">
      <w:pPr>
        <w:jc w:val="left"/>
        <w:rPr>
          <w:rFonts w:ascii="仿宋" w:eastAsia="仿宋" w:hAnsi="仿宋"/>
          <w:szCs w:val="24"/>
        </w:rPr>
      </w:pPr>
    </w:p>
    <w:p w14:paraId="1AA736FB" w14:textId="1BF4FE3F" w:rsidR="00866905" w:rsidRDefault="00866905" w:rsidP="000273F4">
      <w:pPr>
        <w:jc w:val="left"/>
        <w:rPr>
          <w:rFonts w:ascii="仿宋" w:eastAsia="仿宋" w:hAnsi="仿宋"/>
          <w:szCs w:val="24"/>
        </w:rPr>
      </w:pPr>
    </w:p>
    <w:p w14:paraId="20CA802B" w14:textId="13A3BDD4" w:rsidR="00866905" w:rsidRDefault="00866905" w:rsidP="000273F4">
      <w:pPr>
        <w:jc w:val="left"/>
        <w:rPr>
          <w:rFonts w:ascii="仿宋" w:eastAsia="仿宋" w:hAnsi="仿宋"/>
          <w:szCs w:val="24"/>
        </w:rPr>
      </w:pPr>
    </w:p>
    <w:p w14:paraId="0BB61714" w14:textId="63A0226B" w:rsidR="00866905" w:rsidRDefault="00866905" w:rsidP="000273F4">
      <w:pPr>
        <w:jc w:val="left"/>
        <w:rPr>
          <w:rFonts w:ascii="仿宋" w:eastAsia="仿宋" w:hAnsi="仿宋"/>
          <w:szCs w:val="24"/>
        </w:rPr>
      </w:pPr>
    </w:p>
    <w:p w14:paraId="11556001" w14:textId="1350C6E1" w:rsidR="00866905" w:rsidRDefault="00866905" w:rsidP="000273F4">
      <w:pPr>
        <w:jc w:val="left"/>
        <w:rPr>
          <w:rFonts w:ascii="仿宋" w:eastAsia="仿宋" w:hAnsi="仿宋"/>
          <w:szCs w:val="24"/>
        </w:rPr>
      </w:pPr>
    </w:p>
    <w:p w14:paraId="1CEA6847" w14:textId="67AF2AA8" w:rsidR="00866905" w:rsidRDefault="00866905" w:rsidP="000273F4">
      <w:pPr>
        <w:jc w:val="left"/>
        <w:rPr>
          <w:rFonts w:ascii="仿宋" w:eastAsia="仿宋" w:hAnsi="仿宋"/>
          <w:szCs w:val="24"/>
        </w:rPr>
      </w:pPr>
    </w:p>
    <w:p w14:paraId="46045815" w14:textId="2FB3EA6F" w:rsidR="00866905" w:rsidRDefault="00866905" w:rsidP="000273F4">
      <w:pPr>
        <w:jc w:val="left"/>
        <w:rPr>
          <w:rFonts w:ascii="仿宋" w:eastAsia="仿宋" w:hAnsi="仿宋"/>
          <w:szCs w:val="24"/>
        </w:rPr>
      </w:pPr>
    </w:p>
    <w:p w14:paraId="24355EC5" w14:textId="2E81791E" w:rsidR="00866905" w:rsidRDefault="00866905" w:rsidP="000273F4">
      <w:pPr>
        <w:jc w:val="left"/>
        <w:rPr>
          <w:rFonts w:ascii="仿宋" w:eastAsia="仿宋" w:hAnsi="仿宋"/>
          <w:szCs w:val="24"/>
        </w:rPr>
      </w:pPr>
    </w:p>
    <w:p w14:paraId="23D77B80" w14:textId="77777777" w:rsidR="005F539D" w:rsidRDefault="005F539D" w:rsidP="000273F4">
      <w:pPr>
        <w:adjustRightInd w:val="0"/>
        <w:snapToGrid w:val="0"/>
        <w:spacing w:line="440" w:lineRule="exact"/>
        <w:jc w:val="center"/>
        <w:rPr>
          <w:rFonts w:ascii="黑体" w:eastAsia="黑体" w:hAnsi="黑体"/>
          <w:sz w:val="36"/>
          <w:szCs w:val="36"/>
        </w:rPr>
      </w:pPr>
    </w:p>
    <w:p w14:paraId="335EEAA3" w14:textId="77777777" w:rsidR="005F539D" w:rsidRDefault="005F539D" w:rsidP="000273F4">
      <w:pPr>
        <w:adjustRightInd w:val="0"/>
        <w:snapToGrid w:val="0"/>
        <w:spacing w:line="440" w:lineRule="exact"/>
        <w:jc w:val="center"/>
        <w:rPr>
          <w:rFonts w:ascii="黑体" w:eastAsia="黑体" w:hAnsi="黑体"/>
          <w:sz w:val="36"/>
          <w:szCs w:val="36"/>
        </w:rPr>
      </w:pPr>
    </w:p>
    <w:p w14:paraId="5D4F5782" w14:textId="1CA9A656" w:rsidR="000273F4" w:rsidRPr="00164CAD" w:rsidRDefault="000273F4" w:rsidP="000273F4">
      <w:pPr>
        <w:adjustRightInd w:val="0"/>
        <w:snapToGrid w:val="0"/>
        <w:spacing w:line="440" w:lineRule="exact"/>
        <w:jc w:val="center"/>
        <w:rPr>
          <w:rFonts w:ascii="黑体" w:eastAsia="黑体" w:hAnsi="黑体"/>
          <w:sz w:val="36"/>
          <w:szCs w:val="36"/>
        </w:rPr>
      </w:pPr>
      <w:r w:rsidRPr="00164CAD">
        <w:rPr>
          <w:rFonts w:ascii="黑体" w:eastAsia="黑体" w:hAnsi="黑体" w:hint="eastAsia"/>
          <w:sz w:val="36"/>
          <w:szCs w:val="36"/>
        </w:rPr>
        <w:lastRenderedPageBreak/>
        <w:t>教师指导记录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1"/>
        <w:gridCol w:w="3141"/>
        <w:gridCol w:w="969"/>
        <w:gridCol w:w="3245"/>
      </w:tblGrid>
      <w:tr w:rsidR="000273F4" w:rsidRPr="005A2E3E" w14:paraId="1D57276D" w14:textId="77777777" w:rsidTr="001F0B3C">
        <w:trPr>
          <w:cantSplit/>
          <w:trHeight w:val="408"/>
        </w:trPr>
        <w:tc>
          <w:tcPr>
            <w:tcW w:w="941" w:type="dxa"/>
            <w:vAlign w:val="center"/>
          </w:tcPr>
          <w:p w14:paraId="47DD0B57" w14:textId="77777777"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题目</w:t>
            </w:r>
          </w:p>
        </w:tc>
        <w:tc>
          <w:tcPr>
            <w:tcW w:w="7355" w:type="dxa"/>
            <w:gridSpan w:val="3"/>
            <w:vAlign w:val="center"/>
          </w:tcPr>
          <w:p w14:paraId="0608DEC7" w14:textId="38F2CF66" w:rsidR="000273F4" w:rsidRPr="001F0B3C" w:rsidRDefault="001F0B3C" w:rsidP="00AD56A6">
            <w:pPr>
              <w:spacing w:line="36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1F0B3C">
              <w:rPr>
                <w:rFonts w:ascii="Times New Roman" w:hAnsi="Times New Roman"/>
                <w:sz w:val="22"/>
                <w:szCs w:val="24"/>
              </w:rPr>
              <w:t>iVX beta and the Cross-Section of Expected Returns: Evidence from China</w:t>
            </w:r>
          </w:p>
        </w:tc>
      </w:tr>
      <w:tr w:rsidR="000273F4" w:rsidRPr="005A2E3E" w14:paraId="68EEFDCF" w14:textId="77777777" w:rsidTr="001F0B3C">
        <w:trPr>
          <w:cantSplit/>
          <w:trHeight w:val="500"/>
        </w:trPr>
        <w:tc>
          <w:tcPr>
            <w:tcW w:w="941" w:type="dxa"/>
            <w:vAlign w:val="center"/>
          </w:tcPr>
          <w:p w14:paraId="33903DBD" w14:textId="77777777"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姓名</w:t>
            </w:r>
          </w:p>
        </w:tc>
        <w:tc>
          <w:tcPr>
            <w:tcW w:w="3141" w:type="dxa"/>
            <w:vAlign w:val="center"/>
          </w:tcPr>
          <w:p w14:paraId="3F9D5DE4" w14:textId="0772C6A7" w:rsidR="000273F4" w:rsidRPr="005A2E3E" w:rsidRDefault="001F0B3C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彭熙文</w:t>
            </w:r>
          </w:p>
        </w:tc>
        <w:tc>
          <w:tcPr>
            <w:tcW w:w="969" w:type="dxa"/>
            <w:vAlign w:val="center"/>
          </w:tcPr>
          <w:p w14:paraId="1327D2B1" w14:textId="77777777" w:rsidR="000273F4" w:rsidRPr="001F0B3C" w:rsidRDefault="000273F4" w:rsidP="00AD56A6">
            <w:pPr>
              <w:spacing w:line="36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1F0B3C">
              <w:rPr>
                <w:rFonts w:ascii="Times New Roman" w:hAnsi="Times New Roman"/>
                <w:sz w:val="22"/>
                <w:szCs w:val="24"/>
              </w:rPr>
              <w:t>学号</w:t>
            </w:r>
          </w:p>
        </w:tc>
        <w:tc>
          <w:tcPr>
            <w:tcW w:w="3245" w:type="dxa"/>
            <w:vAlign w:val="center"/>
          </w:tcPr>
          <w:p w14:paraId="79CA8220" w14:textId="1DC6AA8B" w:rsidR="000273F4" w:rsidRPr="001F0B3C" w:rsidRDefault="001F0B3C" w:rsidP="00AD56A6">
            <w:pPr>
              <w:spacing w:line="36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1F0B3C">
              <w:rPr>
                <w:rFonts w:ascii="Times New Roman" w:hAnsi="Times New Roman"/>
                <w:sz w:val="22"/>
                <w:szCs w:val="24"/>
              </w:rPr>
              <w:t>15220192202549</w:t>
            </w:r>
          </w:p>
        </w:tc>
      </w:tr>
      <w:tr w:rsidR="001F0B3C" w:rsidRPr="005A2E3E" w14:paraId="504A8A6B" w14:textId="77777777" w:rsidTr="004C7E18">
        <w:trPr>
          <w:cantSplit/>
          <w:trHeight w:val="1134"/>
        </w:trPr>
        <w:tc>
          <w:tcPr>
            <w:tcW w:w="941" w:type="dxa"/>
            <w:textDirection w:val="tbRlV"/>
            <w:vAlign w:val="center"/>
          </w:tcPr>
          <w:p w14:paraId="61A730F5" w14:textId="6CF46D15" w:rsidR="001F0B3C" w:rsidRPr="005A2E3E" w:rsidRDefault="004C7E18" w:rsidP="004C7E18">
            <w:pPr>
              <w:spacing w:line="360" w:lineRule="auto"/>
              <w:ind w:left="113" w:right="113"/>
              <w:jc w:val="center"/>
              <w:rPr>
                <w:rFonts w:hint="eastAsia"/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第一次指导</w:t>
            </w:r>
          </w:p>
        </w:tc>
        <w:tc>
          <w:tcPr>
            <w:tcW w:w="7355" w:type="dxa"/>
            <w:gridSpan w:val="3"/>
            <w:vAlign w:val="center"/>
          </w:tcPr>
          <w:p w14:paraId="1027B9DA" w14:textId="190E120D" w:rsidR="000E1295" w:rsidRDefault="006227B8" w:rsidP="008E56A5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6227B8">
              <w:rPr>
                <w:rFonts w:ascii="Times New Roman" w:hAnsi="Times New Roman" w:hint="eastAsia"/>
                <w:sz w:val="22"/>
                <w:szCs w:val="24"/>
              </w:rPr>
              <w:t>了解选题和研究计划</w:t>
            </w:r>
            <w:r w:rsidR="000E1295">
              <w:rPr>
                <w:rFonts w:ascii="Times New Roman" w:hAnsi="Times New Roman" w:hint="eastAsia"/>
                <w:sz w:val="22"/>
                <w:szCs w:val="24"/>
              </w:rPr>
              <w:t>，</w:t>
            </w:r>
            <w:r w:rsidRPr="006227B8">
              <w:rPr>
                <w:rFonts w:ascii="Times New Roman" w:hAnsi="Times New Roman" w:hint="eastAsia"/>
                <w:sz w:val="22"/>
                <w:szCs w:val="24"/>
              </w:rPr>
              <w:t>建议</w:t>
            </w:r>
            <w:r w:rsidR="008E56A5">
              <w:rPr>
                <w:rFonts w:ascii="Times New Roman" w:hAnsi="Times New Roman" w:hint="eastAsia"/>
                <w:sz w:val="22"/>
                <w:szCs w:val="24"/>
              </w:rPr>
              <w:t>学生</w:t>
            </w:r>
            <w:r w:rsidRPr="006227B8">
              <w:rPr>
                <w:rFonts w:ascii="Times New Roman" w:hAnsi="Times New Roman" w:hint="eastAsia"/>
                <w:sz w:val="22"/>
                <w:szCs w:val="24"/>
              </w:rPr>
              <w:t>认真阅读相关文献，深入了解资产定价的基本概念和方法，并且思考研究目的和问题，明确论文的研究重点</w:t>
            </w:r>
            <w:r w:rsidR="000E1295">
              <w:rPr>
                <w:rFonts w:ascii="Times New Roman" w:hAnsi="Times New Roman" w:hint="eastAsia"/>
                <w:sz w:val="22"/>
                <w:szCs w:val="24"/>
              </w:rPr>
              <w:t>。</w:t>
            </w:r>
          </w:p>
          <w:p w14:paraId="5282B51D" w14:textId="77777777" w:rsidR="000E1295" w:rsidRDefault="000E1295" w:rsidP="00AD56A6">
            <w:pPr>
              <w:spacing w:line="360" w:lineRule="auto"/>
              <w:jc w:val="left"/>
              <w:rPr>
                <w:rFonts w:ascii="Times New Roman" w:hAnsi="Times New Roman" w:hint="eastAsia"/>
                <w:sz w:val="22"/>
                <w:szCs w:val="24"/>
              </w:rPr>
            </w:pPr>
          </w:p>
          <w:p w14:paraId="241838DF" w14:textId="2C3403AB" w:rsidR="001F0B3C" w:rsidRPr="001F0B3C" w:rsidRDefault="000E1295" w:rsidP="000E1295">
            <w:pPr>
              <w:spacing w:line="360" w:lineRule="auto"/>
              <w:jc w:val="right"/>
              <w:rPr>
                <w:rFonts w:ascii="Times New Roman" w:hAnsi="Times New Roman" w:hint="eastAsia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 xml:space="preserve">指导教师签名：                   </w:t>
            </w:r>
            <w:r>
              <w:rPr>
                <w:rFonts w:ascii="宋体" w:hAnsi="宋体"/>
                <w:bCs/>
                <w:sz w:val="22"/>
              </w:rPr>
              <w:t>2023</w:t>
            </w:r>
            <w:r w:rsidRPr="005A2E3E">
              <w:rPr>
                <w:rFonts w:ascii="宋体" w:hAnsi="宋体" w:hint="eastAsia"/>
                <w:bCs/>
                <w:sz w:val="22"/>
              </w:rPr>
              <w:t>年</w:t>
            </w:r>
            <w:r>
              <w:rPr>
                <w:rFonts w:ascii="宋体" w:hAnsi="宋体" w:hint="eastAsia"/>
                <w:bCs/>
                <w:sz w:val="22"/>
              </w:rPr>
              <w:t>1</w:t>
            </w:r>
            <w:r w:rsidRPr="005A2E3E">
              <w:rPr>
                <w:rFonts w:ascii="宋体" w:hAnsi="宋体" w:hint="eastAsia"/>
                <w:bCs/>
                <w:sz w:val="22"/>
              </w:rPr>
              <w:t>月</w:t>
            </w:r>
            <w:r>
              <w:rPr>
                <w:rFonts w:ascii="宋体" w:hAnsi="宋体"/>
                <w:bCs/>
                <w:sz w:val="22"/>
              </w:rPr>
              <w:t>1</w:t>
            </w:r>
            <w:r w:rsidR="00297987">
              <w:rPr>
                <w:rFonts w:ascii="宋体" w:hAnsi="宋体"/>
                <w:bCs/>
                <w:sz w:val="22"/>
              </w:rPr>
              <w:t>3</w:t>
            </w:r>
            <w:r w:rsidRPr="005A2E3E">
              <w:rPr>
                <w:rFonts w:ascii="宋体" w:hAnsi="宋体" w:hint="eastAsia"/>
                <w:bCs/>
                <w:sz w:val="22"/>
              </w:rPr>
              <w:t>日</w:t>
            </w:r>
          </w:p>
        </w:tc>
      </w:tr>
      <w:tr w:rsidR="002105E7" w:rsidRPr="005A2E3E" w14:paraId="0B860750" w14:textId="77777777" w:rsidTr="004C7E18">
        <w:trPr>
          <w:cantSplit/>
          <w:trHeight w:val="1134"/>
        </w:trPr>
        <w:tc>
          <w:tcPr>
            <w:tcW w:w="941" w:type="dxa"/>
            <w:textDirection w:val="tbRlV"/>
            <w:vAlign w:val="center"/>
          </w:tcPr>
          <w:p w14:paraId="23B1E1B2" w14:textId="6B0A068F" w:rsidR="002105E7" w:rsidRPr="005A2E3E" w:rsidRDefault="002105E7" w:rsidP="004C7E18">
            <w:pPr>
              <w:spacing w:line="360" w:lineRule="auto"/>
              <w:ind w:left="113" w:right="113"/>
              <w:jc w:val="center"/>
              <w:rPr>
                <w:rFonts w:hint="eastAsia"/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</w:t>
            </w:r>
            <w:r>
              <w:rPr>
                <w:rFonts w:hint="eastAsia"/>
                <w:sz w:val="22"/>
                <w:szCs w:val="24"/>
              </w:rPr>
              <w:t>二</w:t>
            </w:r>
            <w:r w:rsidRPr="005A2E3E">
              <w:rPr>
                <w:rFonts w:hint="eastAsia"/>
                <w:sz w:val="22"/>
                <w:szCs w:val="24"/>
              </w:rPr>
              <w:t>次指导</w:t>
            </w:r>
          </w:p>
        </w:tc>
        <w:tc>
          <w:tcPr>
            <w:tcW w:w="7355" w:type="dxa"/>
            <w:gridSpan w:val="3"/>
            <w:vAlign w:val="center"/>
          </w:tcPr>
          <w:p w14:paraId="55EFF2D1" w14:textId="77777777" w:rsidR="002105E7" w:rsidRDefault="002105E7" w:rsidP="008E56A5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2105E7">
              <w:rPr>
                <w:rFonts w:ascii="Times New Roman" w:hAnsi="Times New Roman" w:hint="eastAsia"/>
                <w:sz w:val="22"/>
                <w:szCs w:val="24"/>
              </w:rPr>
              <w:t>与</w:t>
            </w:r>
            <w:r w:rsidR="008E56A5">
              <w:rPr>
                <w:rFonts w:ascii="Times New Roman" w:hAnsi="Times New Roman" w:hint="eastAsia"/>
                <w:sz w:val="22"/>
                <w:szCs w:val="24"/>
              </w:rPr>
              <w:t>学生</w:t>
            </w:r>
            <w:r w:rsidRPr="002105E7">
              <w:rPr>
                <w:rFonts w:ascii="Times New Roman" w:hAnsi="Times New Roman" w:hint="eastAsia"/>
                <w:sz w:val="22"/>
                <w:szCs w:val="24"/>
              </w:rPr>
              <w:t>讨论了其研究进展和存在的问题。建议</w:t>
            </w:r>
            <w:r w:rsidR="008E56A5">
              <w:rPr>
                <w:rFonts w:ascii="Times New Roman" w:hAnsi="Times New Roman" w:hint="eastAsia"/>
                <w:sz w:val="22"/>
                <w:szCs w:val="24"/>
              </w:rPr>
              <w:t>学生</w:t>
            </w:r>
            <w:r w:rsidRPr="002105E7">
              <w:rPr>
                <w:rFonts w:ascii="Times New Roman" w:hAnsi="Times New Roman" w:hint="eastAsia"/>
                <w:sz w:val="22"/>
                <w:szCs w:val="24"/>
              </w:rPr>
              <w:t>进一步梳理文献，深入挖掘研究问题，构建合理的模型和方法。提醒</w:t>
            </w:r>
            <w:r w:rsidR="008E56A5">
              <w:rPr>
                <w:rFonts w:ascii="Times New Roman" w:hAnsi="Times New Roman" w:hint="eastAsia"/>
                <w:sz w:val="22"/>
                <w:szCs w:val="24"/>
              </w:rPr>
              <w:t>学生</w:t>
            </w:r>
            <w:r w:rsidRPr="002105E7">
              <w:rPr>
                <w:rFonts w:ascii="Times New Roman" w:hAnsi="Times New Roman" w:hint="eastAsia"/>
                <w:sz w:val="22"/>
                <w:szCs w:val="24"/>
              </w:rPr>
              <w:t>注意数据的来源和处理，以确保数据的可靠性和准确性。</w:t>
            </w:r>
          </w:p>
          <w:p w14:paraId="34EEDA27" w14:textId="77777777" w:rsidR="008E56A5" w:rsidRDefault="008E56A5" w:rsidP="008E56A5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</w:p>
          <w:p w14:paraId="7A2C2B4C" w14:textId="7C427876" w:rsidR="008E56A5" w:rsidRPr="006227B8" w:rsidRDefault="008E56A5" w:rsidP="008E56A5">
            <w:pPr>
              <w:spacing w:line="360" w:lineRule="auto"/>
              <w:jc w:val="right"/>
              <w:rPr>
                <w:rFonts w:ascii="Times New Roman" w:hAnsi="Times New Roman" w:hint="eastAsia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 xml:space="preserve">指导教师签名：                   </w:t>
            </w:r>
            <w:r>
              <w:rPr>
                <w:rFonts w:ascii="宋体" w:hAnsi="宋体"/>
                <w:bCs/>
                <w:sz w:val="22"/>
              </w:rPr>
              <w:t>2023</w:t>
            </w:r>
            <w:r w:rsidRPr="005A2E3E">
              <w:rPr>
                <w:rFonts w:ascii="宋体" w:hAnsi="宋体" w:hint="eastAsia"/>
                <w:bCs/>
                <w:sz w:val="22"/>
              </w:rPr>
              <w:t>年</w:t>
            </w:r>
            <w:r w:rsidR="00B6322D">
              <w:rPr>
                <w:rFonts w:ascii="宋体" w:hAnsi="宋体" w:hint="eastAsia"/>
                <w:bCs/>
                <w:sz w:val="22"/>
              </w:rPr>
              <w:t>2</w:t>
            </w:r>
            <w:r w:rsidRPr="005A2E3E">
              <w:rPr>
                <w:rFonts w:ascii="宋体" w:hAnsi="宋体" w:hint="eastAsia"/>
                <w:bCs/>
                <w:sz w:val="22"/>
              </w:rPr>
              <w:t>月</w:t>
            </w:r>
            <w:r w:rsidR="00B6322D">
              <w:rPr>
                <w:rFonts w:ascii="宋体" w:hAnsi="宋体" w:hint="eastAsia"/>
                <w:bCs/>
                <w:sz w:val="22"/>
              </w:rPr>
              <w:t>2</w:t>
            </w:r>
            <w:r w:rsidR="00297987">
              <w:rPr>
                <w:rFonts w:ascii="宋体" w:hAnsi="宋体"/>
                <w:bCs/>
                <w:sz w:val="22"/>
              </w:rPr>
              <w:t>4</w:t>
            </w:r>
            <w:r w:rsidRPr="005A2E3E">
              <w:rPr>
                <w:rFonts w:ascii="宋体" w:hAnsi="宋体" w:hint="eastAsia"/>
                <w:bCs/>
                <w:sz w:val="22"/>
              </w:rPr>
              <w:t>日</w:t>
            </w:r>
          </w:p>
        </w:tc>
      </w:tr>
      <w:tr w:rsidR="00201D5C" w:rsidRPr="005A2E3E" w14:paraId="4336E551" w14:textId="77777777" w:rsidTr="004C7E18">
        <w:trPr>
          <w:cantSplit/>
          <w:trHeight w:val="1134"/>
        </w:trPr>
        <w:tc>
          <w:tcPr>
            <w:tcW w:w="941" w:type="dxa"/>
            <w:textDirection w:val="tbRlV"/>
            <w:vAlign w:val="center"/>
          </w:tcPr>
          <w:p w14:paraId="59373772" w14:textId="4F538D0B" w:rsidR="00201D5C" w:rsidRPr="005A2E3E" w:rsidRDefault="00201D5C" w:rsidP="004C7E18">
            <w:pPr>
              <w:spacing w:line="360" w:lineRule="auto"/>
              <w:ind w:left="113" w:right="113"/>
              <w:jc w:val="center"/>
              <w:rPr>
                <w:rFonts w:hint="eastAsia"/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</w:t>
            </w:r>
            <w:r>
              <w:rPr>
                <w:rFonts w:hint="eastAsia"/>
                <w:sz w:val="22"/>
                <w:szCs w:val="24"/>
              </w:rPr>
              <w:t>三</w:t>
            </w:r>
            <w:r w:rsidRPr="005A2E3E">
              <w:rPr>
                <w:rFonts w:hint="eastAsia"/>
                <w:sz w:val="22"/>
                <w:szCs w:val="24"/>
              </w:rPr>
              <w:t>次指导</w:t>
            </w:r>
          </w:p>
        </w:tc>
        <w:tc>
          <w:tcPr>
            <w:tcW w:w="7355" w:type="dxa"/>
            <w:gridSpan w:val="3"/>
            <w:vAlign w:val="center"/>
          </w:tcPr>
          <w:p w14:paraId="5BD3328E" w14:textId="2637A556" w:rsidR="00201D5C" w:rsidRDefault="00201D5C" w:rsidP="008E56A5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  <w:r w:rsidRPr="00201D5C">
              <w:rPr>
                <w:rFonts w:ascii="Times New Roman" w:hAnsi="Times New Roman" w:hint="eastAsia"/>
                <w:sz w:val="22"/>
                <w:szCs w:val="24"/>
              </w:rPr>
              <w:t>与</w:t>
            </w:r>
            <w:r>
              <w:rPr>
                <w:rFonts w:ascii="Times New Roman" w:hAnsi="Times New Roman" w:hint="eastAsia"/>
                <w:sz w:val="22"/>
                <w:szCs w:val="24"/>
              </w:rPr>
              <w:t>学生</w:t>
            </w:r>
            <w:r w:rsidRPr="00201D5C">
              <w:rPr>
                <w:rFonts w:ascii="Times New Roman" w:hAnsi="Times New Roman" w:hint="eastAsia"/>
                <w:sz w:val="22"/>
                <w:szCs w:val="24"/>
              </w:rPr>
              <w:t>讨论了其研究进展和实证结果。建议</w:t>
            </w:r>
            <w:r>
              <w:rPr>
                <w:rFonts w:ascii="Times New Roman" w:hAnsi="Times New Roman" w:hint="eastAsia"/>
                <w:sz w:val="22"/>
                <w:szCs w:val="24"/>
              </w:rPr>
              <w:t>学生</w:t>
            </w:r>
            <w:r w:rsidRPr="00201D5C">
              <w:rPr>
                <w:rFonts w:ascii="Times New Roman" w:hAnsi="Times New Roman" w:hint="eastAsia"/>
                <w:sz w:val="22"/>
                <w:szCs w:val="24"/>
              </w:rPr>
              <w:t>对实证结果进行进一步的分析和解释，评估实证结果的有效性和可靠性，并对研究结果进行充分的讨论和解释。同时，提醒</w:t>
            </w:r>
            <w:r w:rsidR="00534DC3">
              <w:rPr>
                <w:rFonts w:ascii="Times New Roman" w:hAnsi="Times New Roman" w:hint="eastAsia"/>
                <w:sz w:val="22"/>
                <w:szCs w:val="24"/>
              </w:rPr>
              <w:t>学生</w:t>
            </w:r>
            <w:r w:rsidRPr="00201D5C">
              <w:rPr>
                <w:rFonts w:ascii="Times New Roman" w:hAnsi="Times New Roman" w:hint="eastAsia"/>
                <w:sz w:val="22"/>
                <w:szCs w:val="24"/>
              </w:rPr>
              <w:t>注意论文的结论，以确保具有启示性和</w:t>
            </w:r>
            <w:r w:rsidR="00534DC3">
              <w:rPr>
                <w:rFonts w:ascii="Times New Roman" w:hAnsi="Times New Roman" w:hint="eastAsia"/>
                <w:sz w:val="22"/>
                <w:szCs w:val="24"/>
              </w:rPr>
              <w:t>社会</w:t>
            </w:r>
            <w:r w:rsidRPr="00201D5C">
              <w:rPr>
                <w:rFonts w:ascii="Times New Roman" w:hAnsi="Times New Roman" w:hint="eastAsia"/>
                <w:sz w:val="22"/>
                <w:szCs w:val="24"/>
              </w:rPr>
              <w:t>意义。</w:t>
            </w:r>
          </w:p>
          <w:p w14:paraId="5CC8E7E0" w14:textId="77777777" w:rsidR="00534DC3" w:rsidRDefault="00534DC3" w:rsidP="008E56A5">
            <w:pPr>
              <w:spacing w:line="360" w:lineRule="auto"/>
              <w:rPr>
                <w:rFonts w:ascii="Times New Roman" w:hAnsi="Times New Roman"/>
                <w:sz w:val="22"/>
                <w:szCs w:val="24"/>
              </w:rPr>
            </w:pPr>
          </w:p>
          <w:p w14:paraId="365703BB" w14:textId="4BF0E2CB" w:rsidR="00534DC3" w:rsidRPr="00534DC3" w:rsidRDefault="00534DC3" w:rsidP="00AE1387">
            <w:pPr>
              <w:spacing w:line="360" w:lineRule="auto"/>
              <w:jc w:val="right"/>
              <w:rPr>
                <w:rFonts w:ascii="Times New Roman" w:hAnsi="Times New Roman" w:hint="eastAsia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 xml:space="preserve">指导教师签名：                   </w:t>
            </w:r>
            <w:r>
              <w:rPr>
                <w:rFonts w:ascii="宋体" w:hAnsi="宋体"/>
                <w:bCs/>
                <w:sz w:val="22"/>
              </w:rPr>
              <w:t>2023</w:t>
            </w:r>
            <w:r w:rsidRPr="005A2E3E">
              <w:rPr>
                <w:rFonts w:ascii="宋体" w:hAnsi="宋体" w:hint="eastAsia"/>
                <w:bCs/>
                <w:sz w:val="22"/>
              </w:rPr>
              <w:t>年</w:t>
            </w:r>
            <w:r w:rsidR="00AE1387">
              <w:rPr>
                <w:rFonts w:ascii="宋体" w:hAnsi="宋体" w:hint="eastAsia"/>
                <w:bCs/>
                <w:sz w:val="22"/>
              </w:rPr>
              <w:t>3</w:t>
            </w:r>
            <w:r w:rsidRPr="005A2E3E">
              <w:rPr>
                <w:rFonts w:ascii="宋体" w:hAnsi="宋体" w:hint="eastAsia"/>
                <w:bCs/>
                <w:sz w:val="22"/>
              </w:rPr>
              <w:t>月</w:t>
            </w:r>
            <w:r w:rsidR="00AE1387">
              <w:rPr>
                <w:rFonts w:ascii="宋体" w:hAnsi="宋体" w:hint="eastAsia"/>
                <w:bCs/>
                <w:sz w:val="22"/>
              </w:rPr>
              <w:t>1</w:t>
            </w:r>
            <w:r w:rsidR="00AE1387">
              <w:rPr>
                <w:rFonts w:ascii="宋体" w:hAnsi="宋体"/>
                <w:bCs/>
                <w:sz w:val="22"/>
              </w:rPr>
              <w:t>7</w:t>
            </w:r>
            <w:r w:rsidRPr="005A2E3E">
              <w:rPr>
                <w:rFonts w:ascii="宋体" w:hAnsi="宋体" w:hint="eastAsia"/>
                <w:bCs/>
                <w:sz w:val="22"/>
              </w:rPr>
              <w:t>日</w:t>
            </w:r>
          </w:p>
        </w:tc>
      </w:tr>
      <w:tr w:rsidR="004410DF" w:rsidRPr="005A2E3E" w14:paraId="1F6FFA18" w14:textId="77777777" w:rsidTr="004C7E18">
        <w:trPr>
          <w:cantSplit/>
          <w:trHeight w:val="1134"/>
        </w:trPr>
        <w:tc>
          <w:tcPr>
            <w:tcW w:w="941" w:type="dxa"/>
            <w:textDirection w:val="tbRlV"/>
            <w:vAlign w:val="center"/>
          </w:tcPr>
          <w:p w14:paraId="276430E2" w14:textId="743120C9" w:rsidR="004410DF" w:rsidRPr="005A2E3E" w:rsidRDefault="004410DF" w:rsidP="004C7E18">
            <w:pPr>
              <w:spacing w:line="360" w:lineRule="auto"/>
              <w:ind w:left="113" w:right="113"/>
              <w:jc w:val="center"/>
              <w:rPr>
                <w:rFonts w:hint="eastAsia"/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</w:t>
            </w:r>
            <w:r>
              <w:rPr>
                <w:rFonts w:hint="eastAsia"/>
                <w:sz w:val="22"/>
                <w:szCs w:val="24"/>
              </w:rPr>
              <w:t>四</w:t>
            </w:r>
            <w:r w:rsidRPr="005A2E3E">
              <w:rPr>
                <w:rFonts w:hint="eastAsia"/>
                <w:sz w:val="22"/>
                <w:szCs w:val="24"/>
              </w:rPr>
              <w:t>次指导</w:t>
            </w:r>
          </w:p>
        </w:tc>
        <w:tc>
          <w:tcPr>
            <w:tcW w:w="7355" w:type="dxa"/>
            <w:gridSpan w:val="3"/>
            <w:vAlign w:val="center"/>
          </w:tcPr>
          <w:p w14:paraId="69EC9839" w14:textId="20FD1263" w:rsidR="004410DF" w:rsidRDefault="004410DF" w:rsidP="008E56A5">
            <w:pPr>
              <w:spacing w:line="360" w:lineRule="auto"/>
              <w:rPr>
                <w:rFonts w:ascii="宋体" w:hAnsi="宋体" w:hint="eastAsia"/>
                <w:bCs/>
                <w:sz w:val="22"/>
              </w:rPr>
            </w:pPr>
            <w:r w:rsidRPr="004410DF">
              <w:rPr>
                <w:rFonts w:ascii="宋体" w:hAnsi="宋体" w:hint="eastAsia"/>
                <w:bCs/>
                <w:sz w:val="22"/>
              </w:rPr>
              <w:t>与</w:t>
            </w:r>
            <w:r>
              <w:rPr>
                <w:rFonts w:ascii="Times New Roman" w:hAnsi="Times New Roman" w:hint="eastAsia"/>
                <w:sz w:val="22"/>
                <w:szCs w:val="24"/>
              </w:rPr>
              <w:t>学生</w:t>
            </w:r>
            <w:r w:rsidRPr="004410DF">
              <w:rPr>
                <w:rFonts w:ascii="宋体" w:hAnsi="宋体" w:hint="eastAsia"/>
                <w:bCs/>
                <w:sz w:val="22"/>
              </w:rPr>
              <w:t>讨论了论文的最终定稿和答辩准备。建议</w:t>
            </w:r>
            <w:r w:rsidR="000D15A3">
              <w:rPr>
                <w:rFonts w:ascii="Times New Roman" w:hAnsi="Times New Roman" w:hint="eastAsia"/>
                <w:sz w:val="22"/>
                <w:szCs w:val="24"/>
              </w:rPr>
              <w:t>学生</w:t>
            </w:r>
            <w:r w:rsidRPr="004410DF">
              <w:rPr>
                <w:rFonts w:ascii="宋体" w:hAnsi="宋体" w:hint="eastAsia"/>
                <w:bCs/>
                <w:sz w:val="22"/>
              </w:rPr>
              <w:t>仔细检查论文的格式和语言，确保没有拼写和语法错误，并且符合学术规范和引用规范。</w:t>
            </w:r>
          </w:p>
          <w:p w14:paraId="631B7196" w14:textId="77777777" w:rsidR="004410DF" w:rsidRDefault="004410DF" w:rsidP="008E56A5">
            <w:pPr>
              <w:spacing w:line="360" w:lineRule="auto"/>
              <w:rPr>
                <w:rFonts w:ascii="宋体" w:hAnsi="宋体"/>
                <w:bCs/>
                <w:sz w:val="22"/>
              </w:rPr>
            </w:pPr>
          </w:p>
          <w:p w14:paraId="49B42804" w14:textId="3498C071" w:rsidR="004410DF" w:rsidRPr="00201D5C" w:rsidRDefault="004410DF" w:rsidP="00C34EFC">
            <w:pPr>
              <w:spacing w:line="360" w:lineRule="auto"/>
              <w:jc w:val="right"/>
              <w:rPr>
                <w:rFonts w:ascii="Times New Roman" w:hAnsi="Times New Roman" w:hint="eastAsia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 xml:space="preserve">指导教师签名：                   </w:t>
            </w:r>
            <w:r>
              <w:rPr>
                <w:rFonts w:ascii="宋体" w:hAnsi="宋体"/>
                <w:bCs/>
                <w:sz w:val="22"/>
              </w:rPr>
              <w:t>2023</w:t>
            </w:r>
            <w:r w:rsidRPr="005A2E3E">
              <w:rPr>
                <w:rFonts w:ascii="宋体" w:hAnsi="宋体" w:hint="eastAsia"/>
                <w:bCs/>
                <w:sz w:val="22"/>
              </w:rPr>
              <w:t>年</w:t>
            </w:r>
            <w:r>
              <w:rPr>
                <w:rFonts w:ascii="宋体" w:hAnsi="宋体" w:hint="eastAsia"/>
                <w:bCs/>
                <w:sz w:val="22"/>
              </w:rPr>
              <w:t>4</w:t>
            </w:r>
            <w:r w:rsidRPr="005A2E3E">
              <w:rPr>
                <w:rFonts w:ascii="宋体" w:hAnsi="宋体" w:hint="eastAsia"/>
                <w:bCs/>
                <w:sz w:val="22"/>
              </w:rPr>
              <w:t>月</w:t>
            </w:r>
            <w:r>
              <w:rPr>
                <w:rFonts w:ascii="宋体" w:hAnsi="宋体" w:hint="eastAsia"/>
                <w:bCs/>
                <w:sz w:val="22"/>
              </w:rPr>
              <w:t>8</w:t>
            </w:r>
            <w:r w:rsidRPr="005A2E3E">
              <w:rPr>
                <w:rFonts w:ascii="宋体" w:hAnsi="宋体" w:hint="eastAsia"/>
                <w:bCs/>
                <w:sz w:val="22"/>
              </w:rPr>
              <w:t>日</w:t>
            </w:r>
          </w:p>
        </w:tc>
      </w:tr>
    </w:tbl>
    <w:p w14:paraId="75D2772F" w14:textId="27B71444" w:rsidR="000273F4" w:rsidRDefault="000273F4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  <w:r w:rsidRPr="00404498">
        <w:rPr>
          <w:rFonts w:ascii="仿宋" w:eastAsia="仿宋" w:hAnsi="仿宋" w:hint="eastAsia"/>
          <w:szCs w:val="21"/>
        </w:rPr>
        <w:t>注：不足部分可加页。</w:t>
      </w:r>
    </w:p>
    <w:p w14:paraId="3591464D" w14:textId="2142CA65" w:rsidR="00C34EFC" w:rsidRDefault="00C34EFC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</w:p>
    <w:p w14:paraId="1A5B570A" w14:textId="3D26E603" w:rsidR="00C34EFC" w:rsidRDefault="00C34EFC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</w:p>
    <w:p w14:paraId="1852D097" w14:textId="3C18FFFB" w:rsidR="00C34EFC" w:rsidRDefault="00C34EFC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</w:p>
    <w:p w14:paraId="262112D5" w14:textId="5DDC3644" w:rsidR="00C34EFC" w:rsidRDefault="00C34EFC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</w:p>
    <w:p w14:paraId="641AB414" w14:textId="6F7B5A40" w:rsidR="00C34EFC" w:rsidRDefault="00C34EFC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</w:p>
    <w:p w14:paraId="6A42342C" w14:textId="08D85D9F" w:rsidR="00C34EFC" w:rsidRDefault="00C34EFC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</w:p>
    <w:p w14:paraId="6F8C43DF" w14:textId="77777777" w:rsidR="00C34EFC" w:rsidRPr="00C34EFC" w:rsidRDefault="00C34EFC" w:rsidP="000273F4">
      <w:pPr>
        <w:adjustRightInd w:val="0"/>
        <w:snapToGrid w:val="0"/>
        <w:spacing w:line="440" w:lineRule="exact"/>
        <w:jc w:val="left"/>
        <w:rPr>
          <w:rFonts w:ascii="仿宋" w:eastAsia="仿宋" w:hAnsi="仿宋" w:hint="eastAsia"/>
          <w:szCs w:val="21"/>
        </w:rPr>
      </w:pPr>
    </w:p>
    <w:p w14:paraId="26334BC0" w14:textId="77777777" w:rsidR="000273F4" w:rsidRDefault="000273F4" w:rsidP="000273F4">
      <w:pPr>
        <w:jc w:val="center"/>
        <w:rPr>
          <w:rFonts w:ascii="黑体" w:eastAsia="黑体" w:hAnsi="黑体"/>
          <w:sz w:val="36"/>
          <w:szCs w:val="36"/>
        </w:rPr>
      </w:pPr>
      <w:r w:rsidRPr="00753F98">
        <w:rPr>
          <w:rFonts w:ascii="黑体" w:eastAsia="黑体" w:hAnsi="黑体" w:hint="eastAsia"/>
          <w:sz w:val="36"/>
          <w:szCs w:val="36"/>
        </w:rPr>
        <w:lastRenderedPageBreak/>
        <w:t>指导</w:t>
      </w:r>
      <w:r w:rsidRPr="00164CAD">
        <w:rPr>
          <w:rFonts w:ascii="黑体" w:eastAsia="黑体" w:hAnsi="黑体" w:hint="eastAsia"/>
          <w:sz w:val="36"/>
          <w:szCs w:val="36"/>
        </w:rPr>
        <w:t>教师</w:t>
      </w:r>
      <w:r>
        <w:rPr>
          <w:rFonts w:ascii="黑体" w:eastAsia="黑体" w:hAnsi="黑体" w:hint="eastAsia"/>
          <w:sz w:val="36"/>
          <w:szCs w:val="36"/>
        </w:rPr>
        <w:t>评语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3019"/>
        <w:gridCol w:w="1092"/>
        <w:gridCol w:w="3169"/>
      </w:tblGrid>
      <w:tr w:rsidR="000273F4" w:rsidRPr="005A2E3E" w14:paraId="555CF1CA" w14:textId="77777777" w:rsidTr="00AD56A6">
        <w:trPr>
          <w:trHeight w:val="528"/>
        </w:trPr>
        <w:tc>
          <w:tcPr>
            <w:tcW w:w="1242" w:type="dxa"/>
            <w:vAlign w:val="center"/>
          </w:tcPr>
          <w:p w14:paraId="18EDBA07" w14:textId="77777777"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题目</w:t>
            </w:r>
          </w:p>
        </w:tc>
        <w:tc>
          <w:tcPr>
            <w:tcW w:w="7280" w:type="dxa"/>
            <w:gridSpan w:val="3"/>
            <w:vAlign w:val="center"/>
          </w:tcPr>
          <w:p w14:paraId="730657A3" w14:textId="565EA9C9" w:rsidR="000273F4" w:rsidRPr="005A2E3E" w:rsidRDefault="00F623B1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B7636A">
              <w:rPr>
                <w:rFonts w:ascii="Times New Roman" w:hAnsi="Times New Roman"/>
                <w:sz w:val="22"/>
                <w:szCs w:val="24"/>
              </w:rPr>
              <w:t>iVX beta and the Cross-Section of Expected Returns: Evidence from China</w:t>
            </w:r>
          </w:p>
        </w:tc>
      </w:tr>
      <w:tr w:rsidR="000273F4" w:rsidRPr="005A2E3E" w14:paraId="38633DB0" w14:textId="77777777" w:rsidTr="00AD56A6">
        <w:trPr>
          <w:trHeight w:val="528"/>
        </w:trPr>
        <w:tc>
          <w:tcPr>
            <w:tcW w:w="1242" w:type="dxa"/>
            <w:vAlign w:val="center"/>
          </w:tcPr>
          <w:p w14:paraId="69B4A9AC" w14:textId="77777777"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姓名</w:t>
            </w:r>
          </w:p>
        </w:tc>
        <w:tc>
          <w:tcPr>
            <w:tcW w:w="3019" w:type="dxa"/>
            <w:vAlign w:val="center"/>
          </w:tcPr>
          <w:p w14:paraId="52DE1CC6" w14:textId="2B826277" w:rsidR="000273F4" w:rsidRPr="005A2E3E" w:rsidRDefault="00227A76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彭熙文</w:t>
            </w:r>
          </w:p>
        </w:tc>
        <w:tc>
          <w:tcPr>
            <w:tcW w:w="1092" w:type="dxa"/>
            <w:vAlign w:val="center"/>
          </w:tcPr>
          <w:p w14:paraId="2E02CA59" w14:textId="77777777" w:rsidR="000273F4" w:rsidRPr="00227A76" w:rsidRDefault="000273F4" w:rsidP="00AD56A6">
            <w:pPr>
              <w:spacing w:line="36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227A76">
              <w:rPr>
                <w:rFonts w:ascii="Times New Roman" w:hAnsi="Times New Roman"/>
                <w:sz w:val="22"/>
                <w:szCs w:val="24"/>
              </w:rPr>
              <w:t>学号</w:t>
            </w:r>
          </w:p>
        </w:tc>
        <w:tc>
          <w:tcPr>
            <w:tcW w:w="3169" w:type="dxa"/>
            <w:vAlign w:val="center"/>
          </w:tcPr>
          <w:p w14:paraId="3C1979D2" w14:textId="59F152A7" w:rsidR="000273F4" w:rsidRPr="00227A76" w:rsidRDefault="00227A76" w:rsidP="00AD56A6">
            <w:pPr>
              <w:spacing w:line="360" w:lineRule="auto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227A76">
              <w:rPr>
                <w:rFonts w:ascii="Times New Roman" w:hAnsi="Times New Roman"/>
                <w:sz w:val="22"/>
                <w:szCs w:val="24"/>
              </w:rPr>
              <w:t>15220192202549</w:t>
            </w:r>
          </w:p>
        </w:tc>
      </w:tr>
      <w:tr w:rsidR="000273F4" w:rsidRPr="00220D9E" w14:paraId="1D35B873" w14:textId="77777777" w:rsidTr="00AD56A6">
        <w:trPr>
          <w:trHeight w:val="9638"/>
        </w:trPr>
        <w:tc>
          <w:tcPr>
            <w:tcW w:w="8522" w:type="dxa"/>
            <w:gridSpan w:val="4"/>
          </w:tcPr>
          <w:p w14:paraId="52425EF4" w14:textId="2A2F0AFC" w:rsidR="000273F4" w:rsidRDefault="000273F4" w:rsidP="00AD56A6">
            <w:pPr>
              <w:spacing w:line="360" w:lineRule="auto"/>
              <w:rPr>
                <w:rFonts w:ascii="楷体" w:eastAsia="楷体" w:hAnsi="楷体"/>
              </w:rPr>
            </w:pPr>
            <w:r w:rsidRPr="00C67BE7">
              <w:rPr>
                <w:rFonts w:ascii="楷体" w:eastAsia="楷体" w:hAnsi="楷体" w:hint="eastAsia"/>
              </w:rPr>
              <w:t>（</w:t>
            </w:r>
            <w:r w:rsidRPr="00C67BE7">
              <w:rPr>
                <w:rFonts w:ascii="楷体" w:eastAsia="楷体" w:hAnsi="楷体"/>
              </w:rPr>
              <w:t>从</w:t>
            </w:r>
            <w:r w:rsidRPr="00C67BE7">
              <w:rPr>
                <w:rFonts w:ascii="楷体" w:eastAsia="楷体" w:hAnsi="楷体" w:hint="eastAsia"/>
              </w:rPr>
              <w:t>论文的选题、基本写作规范、文献综述、原创性、工作量</w:t>
            </w:r>
            <w:r w:rsidRPr="00C67BE7">
              <w:rPr>
                <w:rFonts w:ascii="楷体" w:eastAsia="楷体" w:hAnsi="楷体"/>
              </w:rPr>
              <w:t>、</w:t>
            </w:r>
            <w:r w:rsidRPr="00C67BE7">
              <w:rPr>
                <w:rFonts w:ascii="楷体" w:eastAsia="楷体" w:hAnsi="楷体" w:hint="eastAsia"/>
              </w:rPr>
              <w:t>所取得</w:t>
            </w:r>
            <w:r w:rsidRPr="00C67BE7">
              <w:rPr>
                <w:rFonts w:ascii="楷体" w:eastAsia="楷体" w:hAnsi="楷体"/>
              </w:rPr>
              <w:t>的成果</w:t>
            </w:r>
            <w:r w:rsidRPr="00C67BE7">
              <w:rPr>
                <w:rFonts w:ascii="楷体" w:eastAsia="楷体" w:hAnsi="楷体" w:hint="eastAsia"/>
              </w:rPr>
              <w:t>、学生</w:t>
            </w:r>
            <w:r w:rsidRPr="00C67BE7">
              <w:rPr>
                <w:rFonts w:ascii="楷体" w:eastAsia="楷体" w:hAnsi="楷体"/>
              </w:rPr>
              <w:t>的知识和能力，以及完成论文的态度等方面进行总体评价</w:t>
            </w:r>
            <w:r w:rsidRPr="00C67BE7">
              <w:rPr>
                <w:rFonts w:ascii="楷体" w:eastAsia="楷体" w:hAnsi="楷体" w:hint="eastAsia"/>
              </w:rPr>
              <w:t>）</w:t>
            </w:r>
          </w:p>
          <w:p w14:paraId="69C52F59" w14:textId="77777777" w:rsidR="00C67BE7" w:rsidRPr="00C67BE7" w:rsidRDefault="00C67BE7" w:rsidP="00AD56A6">
            <w:pPr>
              <w:spacing w:line="360" w:lineRule="auto"/>
              <w:rPr>
                <w:rFonts w:ascii="楷体" w:eastAsia="楷体" w:hAnsi="楷体" w:hint="eastAsia"/>
              </w:rPr>
            </w:pPr>
          </w:p>
          <w:p w14:paraId="28ECFC3D" w14:textId="4F5F5B88" w:rsidR="00285A20" w:rsidRDefault="00285A20" w:rsidP="00893027">
            <w:pPr>
              <w:spacing w:line="360" w:lineRule="auto"/>
              <w:ind w:firstLineChars="200" w:firstLine="42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首先，</w:t>
            </w:r>
            <w:r w:rsidRPr="00285A20">
              <w:rPr>
                <w:rFonts w:ascii="楷体" w:eastAsia="楷体" w:hAnsi="楷体" w:hint="eastAsia"/>
              </w:rPr>
              <w:t>这篇实证资产定价论文</w:t>
            </w:r>
            <w:r w:rsidRPr="00C67BE7">
              <w:rPr>
                <w:rFonts w:ascii="楷体" w:eastAsia="楷体" w:hAnsi="楷体" w:hint="eastAsia"/>
              </w:rPr>
              <w:t>选择了具有现实意义的主题，</w:t>
            </w:r>
            <w:r>
              <w:rPr>
                <w:rFonts w:ascii="楷体" w:eastAsia="楷体" w:hAnsi="楷体" w:hint="eastAsia"/>
              </w:rPr>
              <w:t>基于中美股票市场在投资者结构和监管等层面的差异，对中国波指的定价能力、以及相关政策的制定进行了探究，</w:t>
            </w:r>
            <w:r w:rsidRPr="00285A20">
              <w:rPr>
                <w:rFonts w:ascii="楷体" w:eastAsia="楷体" w:hAnsi="楷体" w:hint="eastAsia"/>
              </w:rPr>
              <w:t>是一个非常好的研究方向。</w:t>
            </w:r>
            <w:r>
              <w:rPr>
                <w:rFonts w:ascii="楷体" w:eastAsia="楷体" w:hAnsi="楷体" w:hint="eastAsia"/>
              </w:rPr>
              <w:t>学生也在</w:t>
            </w:r>
            <w:r w:rsidRPr="00C67BE7">
              <w:rPr>
                <w:rFonts w:ascii="楷体" w:eastAsia="楷体" w:hAnsi="楷体" w:hint="eastAsia"/>
              </w:rPr>
              <w:t>文献综述中充分调研了国内外相关研究，为自己的研究奠定了坚实的理论基础。</w:t>
            </w:r>
          </w:p>
          <w:p w14:paraId="32B1780B" w14:textId="029C27AB" w:rsidR="00285A20" w:rsidRDefault="00285A20" w:rsidP="00893027">
            <w:pPr>
              <w:spacing w:line="360" w:lineRule="auto"/>
              <w:ind w:firstLineChars="200" w:firstLine="42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其次，这篇论文所涉及的数据量非常大，学生</w:t>
            </w:r>
            <w:r w:rsidRPr="00C67BE7">
              <w:rPr>
                <w:rFonts w:ascii="楷体" w:eastAsia="楷体" w:hAnsi="楷体" w:hint="eastAsia"/>
              </w:rPr>
              <w:t>在数据收集、处理和分析方面付出了大量的时间和努力，</w:t>
            </w:r>
            <w:r w:rsidR="00F04EC1">
              <w:rPr>
                <w:rFonts w:ascii="楷体" w:eastAsia="楷体" w:hAnsi="楷体" w:hint="eastAsia"/>
              </w:rPr>
              <w:t>并且</w:t>
            </w:r>
            <w:r w:rsidR="00F04EC1" w:rsidRPr="00285A20">
              <w:rPr>
                <w:rFonts w:ascii="楷体" w:eastAsia="楷体" w:hAnsi="楷体" w:hint="eastAsia"/>
              </w:rPr>
              <w:t>在研究过程中采用</w:t>
            </w:r>
            <w:r w:rsidR="00F04EC1">
              <w:rPr>
                <w:rFonts w:ascii="楷体" w:eastAsia="楷体" w:hAnsi="楷体" w:hint="eastAsia"/>
              </w:rPr>
              <w:t>了</w:t>
            </w:r>
            <w:r w:rsidR="00F04EC1" w:rsidRPr="00285A20">
              <w:rPr>
                <w:rFonts w:ascii="楷体" w:eastAsia="楷体" w:hAnsi="楷体" w:hint="eastAsia"/>
              </w:rPr>
              <w:t>合适的</w:t>
            </w:r>
            <w:r w:rsidR="00F04EC1">
              <w:rPr>
                <w:rFonts w:ascii="楷体" w:eastAsia="楷体" w:hAnsi="楷体" w:hint="eastAsia"/>
              </w:rPr>
              <w:t>实证</w:t>
            </w:r>
            <w:r w:rsidR="00F04EC1" w:rsidRPr="00285A20">
              <w:rPr>
                <w:rFonts w:ascii="楷体" w:eastAsia="楷体" w:hAnsi="楷体" w:hint="eastAsia"/>
              </w:rPr>
              <w:t>模型</w:t>
            </w:r>
            <w:r w:rsidR="00F04EC1">
              <w:rPr>
                <w:rFonts w:ascii="楷体" w:eastAsia="楷体" w:hAnsi="楷体" w:hint="eastAsia"/>
              </w:rPr>
              <w:t>、研究思路</w:t>
            </w:r>
            <w:r w:rsidR="00F04EC1" w:rsidRPr="00285A20">
              <w:rPr>
                <w:rFonts w:ascii="楷体" w:eastAsia="楷体" w:hAnsi="楷体" w:hint="eastAsia"/>
              </w:rPr>
              <w:t>进行分析，最终得到了具有统计显著性的实证结果</w:t>
            </w:r>
            <w:r w:rsidR="00F04EC1">
              <w:rPr>
                <w:rFonts w:ascii="楷体" w:eastAsia="楷体" w:hAnsi="楷体" w:hint="eastAsia"/>
              </w:rPr>
              <w:t>，</w:t>
            </w:r>
            <w:r w:rsidRPr="00C67BE7">
              <w:rPr>
                <w:rFonts w:ascii="楷体" w:eastAsia="楷体" w:hAnsi="楷体" w:hint="eastAsia"/>
              </w:rPr>
              <w:t>探究了</w:t>
            </w:r>
            <w:r w:rsidR="00F04EC1">
              <w:rPr>
                <w:rFonts w:ascii="楷体" w:eastAsia="楷体" w:hAnsi="楷体" w:hint="eastAsia"/>
              </w:rPr>
              <w:t>中国波指</w:t>
            </w:r>
            <w:r w:rsidRPr="00C67BE7">
              <w:rPr>
                <w:rFonts w:ascii="楷体" w:eastAsia="楷体" w:hAnsi="楷体" w:hint="eastAsia"/>
              </w:rPr>
              <w:t>对未来股票收益的预测能力及其背后的机制。</w:t>
            </w:r>
          </w:p>
          <w:p w14:paraId="452C68AE" w14:textId="19F0A135" w:rsidR="00F04EC1" w:rsidRDefault="00B210F1" w:rsidP="00893027">
            <w:pPr>
              <w:spacing w:line="360" w:lineRule="auto"/>
              <w:ind w:firstLineChars="200" w:firstLine="420"/>
              <w:rPr>
                <w:rFonts w:ascii="楷体" w:eastAsia="楷体" w:hAnsi="楷体"/>
              </w:rPr>
            </w:pPr>
            <w:r w:rsidRPr="00C67BE7">
              <w:rPr>
                <w:rFonts w:ascii="楷体" w:eastAsia="楷体" w:hAnsi="楷体" w:hint="eastAsia"/>
              </w:rPr>
              <w:t>此外，</w:t>
            </w:r>
            <w:r w:rsidR="002776F4">
              <w:rPr>
                <w:rFonts w:ascii="楷体" w:eastAsia="楷体" w:hAnsi="楷体" w:hint="eastAsia"/>
              </w:rPr>
              <w:t>该文章的</w:t>
            </w:r>
            <w:r w:rsidR="002776F4" w:rsidRPr="00C67BE7">
              <w:rPr>
                <w:rFonts w:ascii="楷体" w:eastAsia="楷体" w:hAnsi="楷体" w:hint="eastAsia"/>
              </w:rPr>
              <w:t>研究结果具有一定的</w:t>
            </w:r>
            <w:r w:rsidR="00893027">
              <w:rPr>
                <w:rFonts w:ascii="楷体" w:eastAsia="楷体" w:hAnsi="楷体" w:hint="eastAsia"/>
              </w:rPr>
              <w:t>创新性</w:t>
            </w:r>
            <w:r w:rsidR="002776F4">
              <w:rPr>
                <w:rFonts w:ascii="楷体" w:eastAsia="楷体" w:hAnsi="楷体" w:hint="eastAsia"/>
              </w:rPr>
              <w:t>，</w:t>
            </w:r>
            <w:r w:rsidR="00F04EC1" w:rsidRPr="00285A20">
              <w:rPr>
                <w:rFonts w:ascii="楷体" w:eastAsia="楷体" w:hAnsi="楷体" w:hint="eastAsia"/>
              </w:rPr>
              <w:t>提出了有价值的研究发现和深入思考</w:t>
            </w:r>
            <w:r w:rsidR="00F04EC1">
              <w:rPr>
                <w:rFonts w:ascii="楷体" w:eastAsia="楷体" w:hAnsi="楷体" w:hint="eastAsia"/>
              </w:rPr>
              <w:t>，</w:t>
            </w:r>
            <w:r w:rsidRPr="00C67BE7">
              <w:rPr>
                <w:rFonts w:ascii="楷体" w:eastAsia="楷体" w:hAnsi="楷体" w:hint="eastAsia"/>
              </w:rPr>
              <w:t>为</w:t>
            </w:r>
            <w:r w:rsidR="00E80F7B">
              <w:rPr>
                <w:rFonts w:ascii="楷体" w:eastAsia="楷体" w:hAnsi="楷体" w:hint="eastAsia"/>
              </w:rPr>
              <w:t>国内的二级市场</w:t>
            </w:r>
            <w:r w:rsidRPr="00C67BE7">
              <w:rPr>
                <w:rFonts w:ascii="楷体" w:eastAsia="楷体" w:hAnsi="楷体" w:hint="eastAsia"/>
              </w:rPr>
              <w:t>投资者和</w:t>
            </w:r>
            <w:r w:rsidR="00E80F7B">
              <w:rPr>
                <w:rFonts w:ascii="楷体" w:eastAsia="楷体" w:hAnsi="楷体" w:hint="eastAsia"/>
              </w:rPr>
              <w:t>政策</w:t>
            </w:r>
            <w:r w:rsidRPr="00C67BE7">
              <w:rPr>
                <w:rFonts w:ascii="楷体" w:eastAsia="楷体" w:hAnsi="楷体" w:hint="eastAsia"/>
              </w:rPr>
              <w:t>决策者</w:t>
            </w:r>
            <w:r w:rsidR="00E80F7B">
              <w:rPr>
                <w:rFonts w:ascii="楷体" w:eastAsia="楷体" w:hAnsi="楷体" w:hint="eastAsia"/>
              </w:rPr>
              <w:t>都</w:t>
            </w:r>
            <w:r w:rsidRPr="00C67BE7">
              <w:rPr>
                <w:rFonts w:ascii="楷体" w:eastAsia="楷体" w:hAnsi="楷体" w:hint="eastAsia"/>
              </w:rPr>
              <w:t>提供</w:t>
            </w:r>
            <w:r w:rsidR="00F04EC1">
              <w:rPr>
                <w:rFonts w:ascii="楷体" w:eastAsia="楷体" w:hAnsi="楷体" w:hint="eastAsia"/>
              </w:rPr>
              <w:t>了</w:t>
            </w:r>
            <w:r w:rsidRPr="00C67BE7">
              <w:rPr>
                <w:rFonts w:ascii="楷体" w:eastAsia="楷体" w:hAnsi="楷体" w:hint="eastAsia"/>
              </w:rPr>
              <w:t>有价值的参考意见。</w:t>
            </w:r>
          </w:p>
          <w:p w14:paraId="6D86F9E1" w14:textId="6E17E3DE" w:rsidR="00893027" w:rsidRDefault="00B210F1" w:rsidP="00893027">
            <w:pPr>
              <w:spacing w:line="360" w:lineRule="auto"/>
              <w:ind w:firstLineChars="200" w:firstLine="420"/>
              <w:rPr>
                <w:rFonts w:ascii="楷体" w:eastAsia="楷体" w:hAnsi="楷体"/>
              </w:rPr>
            </w:pPr>
            <w:r w:rsidRPr="00C67BE7">
              <w:rPr>
                <w:rFonts w:ascii="楷体" w:eastAsia="楷体" w:hAnsi="楷体" w:hint="eastAsia"/>
              </w:rPr>
              <w:t>最后，</w:t>
            </w:r>
            <w:r w:rsidR="00893027" w:rsidRPr="00285A20">
              <w:rPr>
                <w:rFonts w:ascii="楷体" w:eastAsia="楷体" w:hAnsi="楷体" w:hint="eastAsia"/>
              </w:rPr>
              <w:t>在文献的撰写方面，</w:t>
            </w:r>
            <w:r w:rsidR="00893027">
              <w:rPr>
                <w:rFonts w:ascii="楷体" w:eastAsia="楷体" w:hAnsi="楷体" w:hint="eastAsia"/>
              </w:rPr>
              <w:t>学生</w:t>
            </w:r>
            <w:r w:rsidR="00893027" w:rsidRPr="00285A20">
              <w:rPr>
                <w:rFonts w:ascii="楷体" w:eastAsia="楷体" w:hAnsi="楷体" w:hint="eastAsia"/>
              </w:rPr>
              <w:t>的写作规范、逻辑清晰、条理分明，句式简练，语言表达流畅自然，符合学术论文的写作规范。</w:t>
            </w:r>
          </w:p>
          <w:p w14:paraId="66351363" w14:textId="65BAAFF3" w:rsidR="000273F4" w:rsidRPr="00AC304B" w:rsidRDefault="00893027" w:rsidP="00AC304B">
            <w:pPr>
              <w:spacing w:line="360" w:lineRule="auto"/>
              <w:ind w:firstLineChars="200" w:firstLine="420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当然，</w:t>
            </w:r>
            <w:r w:rsidR="00AC304B">
              <w:rPr>
                <w:rFonts w:ascii="楷体" w:eastAsia="楷体" w:hAnsi="楷体" w:hint="eastAsia"/>
              </w:rPr>
              <w:t>文章也存在一些改进空间，比如用于计算中国波指的数据量较少、指数构建的方式还需要完善等。但</w:t>
            </w:r>
            <w:r w:rsidR="00F65050" w:rsidRPr="00285A20">
              <w:rPr>
                <w:rFonts w:ascii="楷体" w:eastAsia="楷体" w:hAnsi="楷体" w:hint="eastAsia"/>
              </w:rPr>
              <w:t>综合来看，</w:t>
            </w:r>
            <w:r w:rsidR="00B210F1" w:rsidRPr="00C67BE7">
              <w:rPr>
                <w:rFonts w:ascii="楷体" w:eastAsia="楷体" w:hAnsi="楷体" w:hint="eastAsia"/>
              </w:rPr>
              <w:t>这篇论文是一篇扎实、严谨的研究成果，</w:t>
            </w:r>
            <w:r w:rsidR="00F65050" w:rsidRPr="00285A20">
              <w:rPr>
                <w:rFonts w:ascii="楷体" w:eastAsia="楷体" w:hAnsi="楷体" w:hint="eastAsia"/>
              </w:rPr>
              <w:t>体现出了本科生非常优秀的研究能力和水平</w:t>
            </w:r>
            <w:r w:rsidR="00F65050">
              <w:rPr>
                <w:rFonts w:ascii="楷体" w:eastAsia="楷体" w:hAnsi="楷体" w:hint="eastAsia"/>
              </w:rPr>
              <w:t>，</w:t>
            </w:r>
            <w:r w:rsidR="00B210F1" w:rsidRPr="00C67BE7">
              <w:rPr>
                <w:rFonts w:ascii="楷体" w:eastAsia="楷体" w:hAnsi="楷体" w:hint="eastAsia"/>
              </w:rPr>
              <w:t>具有较高的学术</w:t>
            </w:r>
            <w:r w:rsidR="004C3B60" w:rsidRPr="004C3B60">
              <w:rPr>
                <w:rFonts w:ascii="楷体" w:eastAsia="楷体" w:hAnsi="楷体" w:hint="eastAsia"/>
              </w:rPr>
              <w:t>水平和潜力</w:t>
            </w:r>
            <w:r w:rsidR="0026174F">
              <w:rPr>
                <w:rFonts w:ascii="楷体" w:eastAsia="楷体" w:hAnsi="楷体" w:hint="eastAsia"/>
              </w:rPr>
              <w:t>，</w:t>
            </w:r>
            <w:r w:rsidR="0026174F" w:rsidRPr="0026174F">
              <w:rPr>
                <w:rFonts w:ascii="楷体" w:eastAsia="楷体" w:hAnsi="楷体" w:hint="eastAsia"/>
              </w:rPr>
              <w:t>值得鼓励和肯定。</w:t>
            </w:r>
          </w:p>
        </w:tc>
      </w:tr>
      <w:tr w:rsidR="000273F4" w:rsidRPr="005A2E3E" w14:paraId="399B0B8F" w14:textId="77777777" w:rsidTr="00AD56A6">
        <w:trPr>
          <w:trHeight w:val="2137"/>
        </w:trPr>
        <w:tc>
          <w:tcPr>
            <w:tcW w:w="8522" w:type="dxa"/>
            <w:gridSpan w:val="4"/>
            <w:vAlign w:val="bottom"/>
          </w:tcPr>
          <w:p w14:paraId="30F1D471" w14:textId="77777777" w:rsidR="000273F4" w:rsidRPr="005A2E3E" w:rsidRDefault="000273F4" w:rsidP="00AD56A6">
            <w:pPr>
              <w:adjustRightInd w:val="0"/>
              <w:snapToGrid w:val="0"/>
              <w:spacing w:line="480" w:lineRule="auto"/>
              <w:rPr>
                <w:sz w:val="22"/>
              </w:rPr>
            </w:pPr>
            <w:r w:rsidRPr="005A2E3E">
              <w:rPr>
                <w:rFonts w:hint="eastAsia"/>
                <w:sz w:val="22"/>
              </w:rPr>
              <w:t>拟</w:t>
            </w:r>
            <w:r w:rsidRPr="005A2E3E">
              <w:rPr>
                <w:sz w:val="22"/>
              </w:rPr>
              <w:t>评成绩</w:t>
            </w:r>
            <w:r w:rsidRPr="005A2E3E">
              <w:rPr>
                <w:rFonts w:hint="eastAsia"/>
                <w:sz w:val="22"/>
              </w:rPr>
              <w:t>：</w:t>
            </w:r>
          </w:p>
          <w:p w14:paraId="486FC386" w14:textId="77777777" w:rsidR="000273F4" w:rsidRPr="005A2E3E" w:rsidRDefault="000273F4" w:rsidP="00AD56A6">
            <w:pPr>
              <w:adjustRightInd w:val="0"/>
              <w:snapToGrid w:val="0"/>
              <w:spacing w:line="480" w:lineRule="auto"/>
              <w:rPr>
                <w:rFonts w:ascii="宋体" w:hAnsi="宋体"/>
                <w:spacing w:val="20"/>
                <w:sz w:val="22"/>
              </w:rPr>
            </w:pPr>
            <w:r w:rsidRPr="005A2E3E">
              <w:rPr>
                <w:rFonts w:ascii="宋体" w:hAnsi="宋体" w:hint="eastAsia"/>
                <w:spacing w:val="20"/>
                <w:sz w:val="22"/>
              </w:rPr>
              <w:t>是否具备答辩资格：</w:t>
            </w:r>
            <w:r w:rsidRPr="005A2E3E">
              <w:rPr>
                <w:rFonts w:ascii="宋体" w:hAnsi="宋体"/>
                <w:spacing w:val="20"/>
                <w:sz w:val="22"/>
              </w:rPr>
              <w:t>□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 xml:space="preserve">具备 </w:t>
            </w:r>
            <w:r w:rsidRPr="005A2E3E">
              <w:rPr>
                <w:rFonts w:ascii="宋体" w:hAnsi="宋体"/>
                <w:spacing w:val="20"/>
                <w:sz w:val="22"/>
              </w:rPr>
              <w:t xml:space="preserve">  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 xml:space="preserve"> </w:t>
            </w:r>
            <w:r w:rsidRPr="005A2E3E">
              <w:rPr>
                <w:rFonts w:ascii="宋体" w:hAnsi="宋体"/>
                <w:spacing w:val="20"/>
                <w:sz w:val="22"/>
              </w:rPr>
              <w:t>□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>不具备</w:t>
            </w:r>
          </w:p>
          <w:p w14:paraId="02ACC8AB" w14:textId="77777777" w:rsidR="000273F4" w:rsidRPr="005A2E3E" w:rsidRDefault="000273F4" w:rsidP="00AD56A6">
            <w:pPr>
              <w:spacing w:line="480" w:lineRule="auto"/>
              <w:jc w:val="right"/>
              <w:rPr>
                <w:rFonts w:ascii="仿宋" w:eastAsia="仿宋" w:hAnsi="仿宋"/>
                <w:sz w:val="22"/>
                <w:szCs w:val="21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14:paraId="0C1732B7" w14:textId="77777777" w:rsidR="000273F4" w:rsidRPr="00404498" w:rsidRDefault="000273F4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  <w:r w:rsidRPr="00404498">
        <w:rPr>
          <w:rFonts w:ascii="仿宋" w:eastAsia="仿宋" w:hAnsi="仿宋" w:hint="eastAsia"/>
          <w:szCs w:val="21"/>
        </w:rPr>
        <w:t>注：不足部分可加页。</w:t>
      </w:r>
    </w:p>
    <w:sectPr w:rsidR="000273F4" w:rsidRPr="0040449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ADF9" w14:textId="77777777" w:rsidR="00750184" w:rsidRDefault="00750184">
      <w:r>
        <w:separator/>
      </w:r>
    </w:p>
  </w:endnote>
  <w:endnote w:type="continuationSeparator" w:id="0">
    <w:p w14:paraId="3C007E0E" w14:textId="77777777" w:rsidR="00750184" w:rsidRDefault="0075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0A6B" w14:textId="77777777" w:rsidR="00753F98" w:rsidRDefault="000273F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C1E21" w:rsidRPr="002C1E21">
      <w:rPr>
        <w:noProof/>
        <w:lang w:val="zh-CN"/>
      </w:rPr>
      <w:t>9</w:t>
    </w:r>
    <w:r>
      <w:fldChar w:fldCharType="end"/>
    </w:r>
  </w:p>
  <w:p w14:paraId="47A777AC" w14:textId="77777777" w:rsidR="00753F98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C3F63" w14:textId="77777777" w:rsidR="00750184" w:rsidRDefault="00750184">
      <w:r>
        <w:separator/>
      </w:r>
    </w:p>
  </w:footnote>
  <w:footnote w:type="continuationSeparator" w:id="0">
    <w:p w14:paraId="650C2035" w14:textId="77777777" w:rsidR="00750184" w:rsidRDefault="00750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3F4"/>
    <w:rsid w:val="000273F4"/>
    <w:rsid w:val="00047FC3"/>
    <w:rsid w:val="0005004C"/>
    <w:rsid w:val="00051D5D"/>
    <w:rsid w:val="00082504"/>
    <w:rsid w:val="000D15A3"/>
    <w:rsid w:val="000E1295"/>
    <w:rsid w:val="000F045E"/>
    <w:rsid w:val="001034AF"/>
    <w:rsid w:val="0011054B"/>
    <w:rsid w:val="0011526E"/>
    <w:rsid w:val="001207F2"/>
    <w:rsid w:val="00135D81"/>
    <w:rsid w:val="001364A7"/>
    <w:rsid w:val="00140354"/>
    <w:rsid w:val="00161BC7"/>
    <w:rsid w:val="001F0B3C"/>
    <w:rsid w:val="00201D5C"/>
    <w:rsid w:val="002105E7"/>
    <w:rsid w:val="0022342A"/>
    <w:rsid w:val="00227A76"/>
    <w:rsid w:val="00230FC5"/>
    <w:rsid w:val="00231E87"/>
    <w:rsid w:val="0026174F"/>
    <w:rsid w:val="002658C6"/>
    <w:rsid w:val="002776F4"/>
    <w:rsid w:val="00283BA0"/>
    <w:rsid w:val="00284D3D"/>
    <w:rsid w:val="00285A20"/>
    <w:rsid w:val="00297987"/>
    <w:rsid w:val="002A034A"/>
    <w:rsid w:val="002B0068"/>
    <w:rsid w:val="002C1E21"/>
    <w:rsid w:val="00311A1A"/>
    <w:rsid w:val="0031598D"/>
    <w:rsid w:val="00341EE6"/>
    <w:rsid w:val="0034569B"/>
    <w:rsid w:val="00364305"/>
    <w:rsid w:val="003726A3"/>
    <w:rsid w:val="00387C98"/>
    <w:rsid w:val="003A5700"/>
    <w:rsid w:val="004034DD"/>
    <w:rsid w:val="00425CB2"/>
    <w:rsid w:val="00436B43"/>
    <w:rsid w:val="004410DF"/>
    <w:rsid w:val="004641E5"/>
    <w:rsid w:val="00484F7F"/>
    <w:rsid w:val="004928AA"/>
    <w:rsid w:val="004A77A2"/>
    <w:rsid w:val="004C3B60"/>
    <w:rsid w:val="004C7E18"/>
    <w:rsid w:val="004D3551"/>
    <w:rsid w:val="004F3113"/>
    <w:rsid w:val="005312EC"/>
    <w:rsid w:val="00534DC3"/>
    <w:rsid w:val="00570516"/>
    <w:rsid w:val="005763E7"/>
    <w:rsid w:val="005B75C6"/>
    <w:rsid w:val="005C0E71"/>
    <w:rsid w:val="005F539D"/>
    <w:rsid w:val="00610DEB"/>
    <w:rsid w:val="006227B8"/>
    <w:rsid w:val="00652F53"/>
    <w:rsid w:val="006731A2"/>
    <w:rsid w:val="006831DC"/>
    <w:rsid w:val="006F163A"/>
    <w:rsid w:val="00750184"/>
    <w:rsid w:val="00767BC9"/>
    <w:rsid w:val="007E3F52"/>
    <w:rsid w:val="007F5B14"/>
    <w:rsid w:val="0082550C"/>
    <w:rsid w:val="0082781E"/>
    <w:rsid w:val="0082795E"/>
    <w:rsid w:val="00845A64"/>
    <w:rsid w:val="00851AF5"/>
    <w:rsid w:val="00854156"/>
    <w:rsid w:val="00860D49"/>
    <w:rsid w:val="00866905"/>
    <w:rsid w:val="00893027"/>
    <w:rsid w:val="008D4F7F"/>
    <w:rsid w:val="008D6D26"/>
    <w:rsid w:val="008E4E8A"/>
    <w:rsid w:val="008E56A5"/>
    <w:rsid w:val="008F229B"/>
    <w:rsid w:val="00912696"/>
    <w:rsid w:val="0095381B"/>
    <w:rsid w:val="00956C1C"/>
    <w:rsid w:val="00960962"/>
    <w:rsid w:val="0099527A"/>
    <w:rsid w:val="009A41F3"/>
    <w:rsid w:val="009A784E"/>
    <w:rsid w:val="009A79F4"/>
    <w:rsid w:val="009C320C"/>
    <w:rsid w:val="009D0C0E"/>
    <w:rsid w:val="009E0846"/>
    <w:rsid w:val="009E20E4"/>
    <w:rsid w:val="009E7DBE"/>
    <w:rsid w:val="009F1384"/>
    <w:rsid w:val="00A13BE6"/>
    <w:rsid w:val="00A15B70"/>
    <w:rsid w:val="00A222DC"/>
    <w:rsid w:val="00A25066"/>
    <w:rsid w:val="00A27C0B"/>
    <w:rsid w:val="00A771E0"/>
    <w:rsid w:val="00A77529"/>
    <w:rsid w:val="00A9426D"/>
    <w:rsid w:val="00A95631"/>
    <w:rsid w:val="00AB1032"/>
    <w:rsid w:val="00AC0007"/>
    <w:rsid w:val="00AC147E"/>
    <w:rsid w:val="00AC304B"/>
    <w:rsid w:val="00AC5F1E"/>
    <w:rsid w:val="00AE1387"/>
    <w:rsid w:val="00AF4C41"/>
    <w:rsid w:val="00B1079E"/>
    <w:rsid w:val="00B15CE7"/>
    <w:rsid w:val="00B210F1"/>
    <w:rsid w:val="00B2165B"/>
    <w:rsid w:val="00B45DF5"/>
    <w:rsid w:val="00B54074"/>
    <w:rsid w:val="00B6322D"/>
    <w:rsid w:val="00B67E42"/>
    <w:rsid w:val="00B7636A"/>
    <w:rsid w:val="00B879FB"/>
    <w:rsid w:val="00BA6B3D"/>
    <w:rsid w:val="00BB29BE"/>
    <w:rsid w:val="00BC5A6B"/>
    <w:rsid w:val="00BD5E03"/>
    <w:rsid w:val="00BE7963"/>
    <w:rsid w:val="00C1781C"/>
    <w:rsid w:val="00C26B7C"/>
    <w:rsid w:val="00C34EFC"/>
    <w:rsid w:val="00C67BE7"/>
    <w:rsid w:val="00CB4C01"/>
    <w:rsid w:val="00CB5304"/>
    <w:rsid w:val="00CC6662"/>
    <w:rsid w:val="00CD29F4"/>
    <w:rsid w:val="00D03D59"/>
    <w:rsid w:val="00D17ED0"/>
    <w:rsid w:val="00D37D02"/>
    <w:rsid w:val="00D43986"/>
    <w:rsid w:val="00D83437"/>
    <w:rsid w:val="00DB323A"/>
    <w:rsid w:val="00DC5102"/>
    <w:rsid w:val="00E00A5B"/>
    <w:rsid w:val="00E12722"/>
    <w:rsid w:val="00E15702"/>
    <w:rsid w:val="00E243C4"/>
    <w:rsid w:val="00E27E71"/>
    <w:rsid w:val="00E34CCB"/>
    <w:rsid w:val="00E364B0"/>
    <w:rsid w:val="00E80F7B"/>
    <w:rsid w:val="00E922FB"/>
    <w:rsid w:val="00EA64EF"/>
    <w:rsid w:val="00EB5157"/>
    <w:rsid w:val="00F02AED"/>
    <w:rsid w:val="00F04EC1"/>
    <w:rsid w:val="00F6023D"/>
    <w:rsid w:val="00F623B1"/>
    <w:rsid w:val="00F65050"/>
    <w:rsid w:val="00F91A8A"/>
    <w:rsid w:val="00FA6155"/>
    <w:rsid w:val="00FB6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6EE62"/>
  <w15:docId w15:val="{665E325C-8814-42AF-9F1F-F3A254BF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3F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basedOn w:val="a0"/>
    <w:link w:val="a3"/>
    <w:uiPriority w:val="99"/>
    <w:rsid w:val="000273F4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5">
    <w:name w:val="footer"/>
    <w:basedOn w:val="a"/>
    <w:link w:val="a6"/>
    <w:uiPriority w:val="99"/>
    <w:unhideWhenUsed/>
    <w:rsid w:val="000273F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basedOn w:val="a0"/>
    <w:link w:val="a5"/>
    <w:uiPriority w:val="99"/>
    <w:rsid w:val="000273F4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7">
    <w:name w:val="Plain Text"/>
    <w:basedOn w:val="a"/>
    <w:link w:val="a8"/>
    <w:unhideWhenUsed/>
    <w:rsid w:val="000273F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8">
    <w:name w:val="纯文本 字符"/>
    <w:basedOn w:val="a0"/>
    <w:link w:val="a7"/>
    <w:rsid w:val="000273F4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paragraph" w:styleId="a9">
    <w:name w:val="Balloon Text"/>
    <w:basedOn w:val="a"/>
    <w:link w:val="aa"/>
    <w:uiPriority w:val="99"/>
    <w:semiHidden/>
    <w:unhideWhenUsed/>
    <w:rsid w:val="009A79F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A79F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Xiwen Peng-Intern</cp:lastModifiedBy>
  <cp:revision>3</cp:revision>
  <dcterms:created xsi:type="dcterms:W3CDTF">2023-04-21T06:23:00Z</dcterms:created>
  <dcterms:modified xsi:type="dcterms:W3CDTF">2023-04-21T06:24:00Z</dcterms:modified>
</cp:coreProperties>
</file>