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5</w:t>
      </w:r>
      <w:r>
        <w:rPr>
          <w:i w:val="0"/>
          <w:iCs w:val="0"/>
        </w:rPr>
        <w:t>.3 ANN-MLP</w:t>
      </w:r>
      <w:r>
        <w:rPr>
          <w:rFonts w:hint="eastAsia"/>
          <w:i w:val="0"/>
          <w:iCs w:val="0"/>
        </w:rPr>
        <w:t>训练</w:t>
      </w:r>
    </w:p>
    <w:p>
      <w:pPr>
        <w:pStyle w:val="5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将降维后的结果导入RStudio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lang w:val="en-US" w:eastAsia="zh-Hans"/>
        </w:rPr>
        <w:t>并进行归一化处理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使得所有数据为正</w:t>
      </w:r>
      <w:r>
        <w:rPr>
          <w:rFonts w:hint="default"/>
          <w:b w:val="0"/>
          <w:bCs w:val="0"/>
          <w:i w:val="0"/>
          <w:iCs w:val="0"/>
          <w:lang w:eastAsia="zh-Hans"/>
        </w:rPr>
        <w:t>。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将归一化后的数据集随机选出</w:t>
      </w:r>
      <w:r>
        <w:rPr>
          <w:rFonts w:hint="default"/>
          <w:b w:val="0"/>
          <w:bCs w:val="0"/>
          <w:i w:val="0"/>
          <w:iCs w:val="0"/>
          <w:lang w:eastAsia="zh-Hans"/>
        </w:rPr>
        <w:t>75%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作为训练集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余下的</w:t>
      </w:r>
      <w:r>
        <w:rPr>
          <w:rFonts w:hint="default"/>
          <w:b w:val="0"/>
          <w:bCs w:val="0"/>
          <w:i w:val="0"/>
          <w:iCs w:val="0"/>
          <w:lang w:eastAsia="zh-Hans"/>
        </w:rPr>
        <w:t>25%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作为测试集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运行ANN-MLP算法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输入层为五个主成分变量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输出层为四个数字普惠金融评价指标</w:t>
      </w:r>
      <w:r>
        <w:rPr>
          <w:rFonts w:hint="default"/>
          <w:b w:val="0"/>
          <w:bCs w:val="0"/>
          <w:i w:val="0"/>
          <w:iCs w:val="0"/>
          <w:lang w:eastAsia="zh-Hans"/>
        </w:rPr>
        <w:t>。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以单隐藏层参数为</w:t>
      </w:r>
      <w:r>
        <w:rPr>
          <w:rFonts w:hint="default"/>
          <w:b w:val="0"/>
          <w:bCs w:val="0"/>
          <w:i w:val="0"/>
          <w:iCs w:val="0"/>
          <w:lang w:eastAsia="zh-Hans"/>
        </w:rPr>
        <w:t>10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进行测试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根据测试结果得到重要性权重矩阵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表示五个主成分分别对四个因变量指标的重要程度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并进行可视化</w:t>
      </w:r>
      <w:r>
        <w:rPr>
          <w:rFonts w:hint="default"/>
          <w:b w:val="0"/>
          <w:bCs w:val="0"/>
          <w:i w:val="0"/>
          <w:iCs w:val="0"/>
          <w:lang w:eastAsia="zh-Hans"/>
        </w:rPr>
        <w:t>。</w:t>
      </w:r>
    </w:p>
    <w:p>
      <w:pPr>
        <w:pStyle w:val="5"/>
        <w:rPr>
          <w:rFonts w:hint="default"/>
          <w:b w:val="0"/>
          <w:bCs w:val="0"/>
          <w:i w:val="0"/>
          <w:iCs w:val="0"/>
          <w:lang w:eastAsia="zh-Hans"/>
        </w:rPr>
      </w:pPr>
      <w:r>
        <w:drawing>
          <wp:inline distT="0" distB="0" distL="114300" distR="114300">
            <wp:extent cx="5272405" cy="46697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b w:val="0"/>
          <w:bCs w:val="0"/>
          <w:i w:val="0"/>
          <w:iCs w:val="0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Hans"/>
        </w:rPr>
        <w:t>Figure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 2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: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Importance</w:t>
      </w:r>
    </w:p>
    <w:p>
      <w:pPr>
        <w:pStyle w:val="5"/>
        <w:jc w:val="center"/>
        <w:rPr>
          <w:rFonts w:hint="eastAsia"/>
          <w:b w:val="0"/>
          <w:bCs w:val="0"/>
          <w:i w:val="0"/>
          <w:iCs w:val="0"/>
          <w:lang w:val="en-US" w:eastAsia="zh-Hans"/>
        </w:rPr>
      </w:pPr>
    </w:p>
    <w:p>
      <w:pPr>
        <w:pStyle w:val="5"/>
        <w:jc w:val="left"/>
        <w:rPr>
          <w:rFonts w:hint="default" w:eastAsia="宋体"/>
          <w:b w:val="0"/>
          <w:bCs w:val="0"/>
          <w:i w:val="0"/>
          <w:iCs w:val="0"/>
          <w:lang w:eastAsia="zh-Hans"/>
        </w:rPr>
      </w:pPr>
      <w:r>
        <w:rPr>
          <w:rFonts w:hint="eastAsia"/>
          <w:b w:val="0"/>
          <w:bCs w:val="0"/>
          <w:i w:val="0"/>
          <w:iCs w:val="0"/>
        </w:rPr>
        <w:t>将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隐藏层</w:t>
      </w:r>
      <w:r>
        <w:rPr>
          <w:rFonts w:hint="eastAsia"/>
          <w:b w:val="0"/>
          <w:bCs w:val="0"/>
          <w:i w:val="0"/>
          <w:iCs w:val="0"/>
        </w:rPr>
        <w:t>参数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设为</w:t>
      </w:r>
      <w:r>
        <w:rPr>
          <w:rFonts w:hint="eastAsia"/>
          <w:b w:val="0"/>
          <w:bCs w:val="0"/>
          <w:i w:val="0"/>
          <w:iCs w:val="0"/>
        </w:rPr>
        <w:t>1</w:t>
      </w:r>
      <w:r>
        <w:rPr>
          <w:b w:val="0"/>
          <w:bCs w:val="0"/>
          <w:i w:val="0"/>
          <w:iCs w:val="0"/>
        </w:rPr>
        <w:t>0-30</w:t>
      </w:r>
      <w:r>
        <w:rPr>
          <w:rFonts w:hint="eastAsia"/>
          <w:b w:val="0"/>
          <w:bCs w:val="0"/>
          <w:i w:val="0"/>
          <w:iCs w:val="0"/>
        </w:rPr>
        <w:t>，且步长为1，并基于M</w:t>
      </w:r>
      <w:r>
        <w:rPr>
          <w:b w:val="0"/>
          <w:bCs w:val="0"/>
          <w:i w:val="0"/>
          <w:iCs w:val="0"/>
        </w:rPr>
        <w:t>SE</w:t>
      </w:r>
      <w:r>
        <w:rPr>
          <w:rFonts w:hint="eastAsia"/>
          <w:b w:val="0"/>
          <w:bCs w:val="0"/>
          <w:i w:val="0"/>
          <w:iCs w:val="0"/>
        </w:rPr>
        <w:t>和</w:t>
      </w:r>
      <w:r>
        <w:rPr>
          <w:b w:val="0"/>
          <w:bCs w:val="0"/>
          <w:i w:val="0"/>
          <w:iCs w:val="0"/>
        </w:rPr>
        <w:t>R</w:t>
      </w:r>
      <w:r>
        <w:rPr>
          <w:b w:val="0"/>
          <w:bCs w:val="0"/>
          <w:i w:val="0"/>
          <w:iCs w:val="0"/>
          <w:vertAlign w:val="superscript"/>
        </w:rPr>
        <w:t>2</w:t>
      </w:r>
      <w:r>
        <w:rPr>
          <w:rFonts w:hint="eastAsia"/>
          <w:b w:val="0"/>
          <w:bCs w:val="0"/>
          <w:i w:val="0"/>
          <w:iCs w:val="0"/>
        </w:rPr>
        <w:t>进行迭代，得到结果见表</w:t>
      </w:r>
      <w:r>
        <w:rPr>
          <w:rFonts w:hint="default"/>
          <w:b w:val="0"/>
          <w:bCs w:val="0"/>
          <w:i w:val="0"/>
          <w:iCs w:val="0"/>
        </w:rPr>
        <w:t>5</w:t>
      </w:r>
      <w:r>
        <w:rPr>
          <w:rFonts w:hint="eastAsia"/>
          <w:b w:val="0"/>
          <w:bCs w:val="0"/>
          <w:i w:val="0"/>
          <w:iCs w:val="0"/>
        </w:rPr>
        <w:t>所示</w:t>
      </w:r>
      <w:r>
        <w:rPr>
          <w:rFonts w:hint="default"/>
          <w:b w:val="0"/>
          <w:bCs w:val="0"/>
          <w:i w:val="0"/>
          <w:iCs w:val="0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并进行可视化如图</w:t>
      </w:r>
      <w:r>
        <w:rPr>
          <w:rFonts w:hint="default"/>
          <w:b w:val="0"/>
          <w:bCs w:val="0"/>
          <w:i w:val="0"/>
          <w:iCs w:val="0"/>
          <w:lang w:eastAsia="zh-Hans"/>
        </w:rPr>
        <w:t>3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所示</w:t>
      </w:r>
      <w:r>
        <w:rPr>
          <w:rFonts w:hint="default"/>
          <w:b w:val="0"/>
          <w:bCs w:val="0"/>
          <w:i w:val="0"/>
          <w:iCs w:val="0"/>
          <w:lang w:eastAsia="zh-Hans"/>
        </w:rPr>
        <w:t>。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可见MSE在</w:t>
      </w:r>
      <w:r>
        <w:rPr>
          <w:rFonts w:hint="default"/>
          <w:b w:val="0"/>
          <w:bCs w:val="0"/>
          <w:i w:val="0"/>
          <w:iCs w:val="0"/>
          <w:lang w:eastAsia="zh-Hans"/>
        </w:rPr>
        <w:t>0.0050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上下起伏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且随着模型参数的增加</w:t>
      </w:r>
      <w:r>
        <w:rPr>
          <w:rFonts w:hint="default"/>
          <w:b w:val="0"/>
          <w:bCs w:val="0"/>
          <w:i w:val="0"/>
          <w:iCs w:val="0"/>
          <w:lang w:eastAsia="zh-Hans"/>
        </w:rPr>
        <w:t>，</w:t>
      </w:r>
      <w:r>
        <w:rPr>
          <w:rFonts w:hint="eastAsia"/>
          <w:b w:val="0"/>
          <w:bCs w:val="0"/>
          <w:i w:val="0"/>
          <w:iCs w:val="0"/>
          <w:lang w:val="en-US" w:eastAsia="zh-Hans"/>
        </w:rPr>
        <w:t>R</w:t>
      </w:r>
      <w:r>
        <w:rPr>
          <w:rFonts w:hint="default"/>
          <w:b w:val="0"/>
          <w:bCs w:val="0"/>
          <w:i w:val="0"/>
          <w:iCs w:val="0"/>
          <w:vertAlign w:val="superscript"/>
          <w:lang w:eastAsia="zh-Hans"/>
        </w:rPr>
        <w:t>2</w:t>
      </w:r>
      <w:r>
        <w:rPr>
          <w:rFonts w:hint="eastAsia"/>
          <w:b w:val="0"/>
          <w:bCs w:val="0"/>
          <w:i w:val="0"/>
          <w:iCs w:val="0"/>
          <w:vertAlign w:val="baseline"/>
          <w:lang w:val="en-US" w:eastAsia="zh-Hans"/>
        </w:rPr>
        <w:t>逐渐趋近于</w:t>
      </w:r>
      <w:r>
        <w:rPr>
          <w:rFonts w:hint="default"/>
          <w:b w:val="0"/>
          <w:bCs w:val="0"/>
          <w:i w:val="0"/>
          <w:iCs w:val="0"/>
          <w:vertAlign w:val="baseline"/>
          <w:lang w:eastAsia="zh-Hans"/>
        </w:rPr>
        <w:t>0</w:t>
      </w:r>
      <w:r>
        <w:rPr>
          <w:rFonts w:hint="eastAsia"/>
          <w:b w:val="0"/>
          <w:bCs w:val="0"/>
          <w:i w:val="0"/>
          <w:iCs w:val="0"/>
          <w:vertAlign w:val="baseline"/>
          <w:lang w:val="en-US" w:eastAsia="zh-Hans"/>
        </w:rPr>
        <w:t>.</w:t>
      </w:r>
      <w:r>
        <w:rPr>
          <w:rFonts w:hint="default"/>
          <w:b w:val="0"/>
          <w:bCs w:val="0"/>
          <w:i w:val="0"/>
          <w:iCs w:val="0"/>
          <w:vertAlign w:val="baseline"/>
          <w:lang w:eastAsia="zh-Hans"/>
        </w:rPr>
        <w:t>9950，</w:t>
      </w:r>
      <w:r>
        <w:rPr>
          <w:rFonts w:hint="eastAsia"/>
          <w:b w:val="0"/>
          <w:bCs w:val="0"/>
          <w:i w:val="0"/>
          <w:iCs w:val="0"/>
          <w:vertAlign w:val="baseline"/>
          <w:lang w:val="en-US" w:eastAsia="zh-Hans"/>
        </w:rPr>
        <w:t>说明拟合程度较好</w:t>
      </w:r>
      <w:r>
        <w:rPr>
          <w:rFonts w:hint="default"/>
          <w:b w:val="0"/>
          <w:bCs w:val="0"/>
          <w:i w:val="0"/>
          <w:iCs w:val="0"/>
          <w:vertAlign w:val="baseline"/>
          <w:lang w:eastAsia="zh-Hans"/>
        </w:rPr>
        <w:t>。</w:t>
      </w:r>
    </w:p>
    <w:p>
      <w:pPr>
        <w:pStyle w:val="5"/>
        <w:jc w:val="center"/>
        <w:rPr>
          <w:rFonts w:hint="eastAsia"/>
          <w:b w:val="0"/>
          <w:bCs w:val="0"/>
          <w:i w:val="0"/>
          <w:iCs w:val="0"/>
          <w:vertAlign w:val="baseline"/>
        </w:rPr>
      </w:pPr>
      <w:r>
        <w:rPr>
          <w:rFonts w:hint="default"/>
          <w:b w:val="0"/>
          <w:bCs w:val="0"/>
          <w:i w:val="0"/>
          <w:iCs w:val="0"/>
        </w:rPr>
        <w:t>Table 5</w:t>
      </w:r>
      <w:r>
        <w:rPr>
          <w:b w:val="0"/>
          <w:bCs w:val="0"/>
          <w:i w:val="0"/>
          <w:iCs w:val="0"/>
        </w:rPr>
        <w:t xml:space="preserve"> </w:t>
      </w:r>
      <w:r>
        <w:rPr>
          <w:rFonts w:hint="eastAsia"/>
          <w:b w:val="0"/>
          <w:bCs w:val="0"/>
          <w:i w:val="0"/>
          <w:iCs w:val="0"/>
        </w:rPr>
        <w:t>以Y总为例的训练结果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b w:val="0"/>
                <w:bCs w:val="0"/>
                <w:i w:val="0"/>
                <w:iCs w:val="0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R_squared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0.004946456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0.991375031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0.004147722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0.991824009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0.005842884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0.99024188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0.005352379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0.992970835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0.005975171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0.990616905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0.003544218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0.990408649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0.005156251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0.990981349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0.006129098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0.990284534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0.004466613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0.990013501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0.005596003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0.991426115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0.00578453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0.990088997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0.005926965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0.992209714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0.003654367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0.991077499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0.004977921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0.992053604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0.004877356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0.991919175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0.004220168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0.99360221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0.00525192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0.994039436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0.007183532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0.993188263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0.004861807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0.99561278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0.004729696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0.994037018</w:t>
            </w:r>
          </w:p>
        </w:tc>
      </w:tr>
    </w:tbl>
    <w:p>
      <w:pPr>
        <w:pStyle w:val="5"/>
        <w:jc w:val="center"/>
        <w:rPr>
          <w:rFonts w:hint="eastAsia"/>
          <w:b w:val="0"/>
          <w:bCs w:val="0"/>
          <w:i w:val="0"/>
          <w:iCs w:val="0"/>
        </w:rPr>
      </w:pPr>
    </w:p>
    <w:p>
      <w:pPr>
        <w:pStyle w:val="5"/>
        <w:jc w:val="center"/>
      </w:pPr>
      <w:r>
        <w:drawing>
          <wp:inline distT="0" distB="0" distL="114300" distR="114300">
            <wp:extent cx="5267325" cy="2485390"/>
            <wp:effectExtent l="0" t="0" r="158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eastAsia="宋体" w:cs="Times New Roman"/>
          <w:b w:val="0"/>
          <w:bCs w:val="0"/>
          <w:i w:val="0"/>
          <w:iCs w:val="0"/>
          <w:lang w:eastAsia="zh-Han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</w:rPr>
        <w:t>Figure</w:t>
      </w:r>
      <w:r>
        <w:rPr>
          <w:rFonts w:hint="default" w:cs="Times New Roman"/>
          <w:b w:val="0"/>
          <w:bCs w:val="0"/>
          <w:i w:val="0"/>
          <w:iCs w:val="0"/>
        </w:rPr>
        <w:t xml:space="preserve"> 3: </w:t>
      </w:r>
      <w:r>
        <w:rPr>
          <w:rFonts w:hint="eastAsia" w:cs="Times New Roman"/>
          <w:b w:val="0"/>
          <w:bCs w:val="0"/>
          <w:i w:val="0"/>
          <w:iCs w:val="0"/>
          <w:lang w:val="en-US" w:eastAsia="zh-Hans"/>
        </w:rPr>
        <w:t>MSE和R</w:t>
      </w:r>
      <w:r>
        <w:rPr>
          <w:rFonts w:hint="default" w:cs="Times New Roman"/>
          <w:b w:val="0"/>
          <w:bCs w:val="0"/>
          <w:i w:val="0"/>
          <w:iCs w:val="0"/>
          <w:vertAlign w:val="superscript"/>
          <w:lang w:eastAsia="zh-Hans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7B32B3"/>
    <w:rsid w:val="525F3A5E"/>
    <w:rsid w:val="BC7B32B3"/>
    <w:rsid w:val="E77DABFD"/>
    <w:rsid w:val="FB3FC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CPCI标题"/>
    <w:basedOn w:val="1"/>
    <w:qFormat/>
    <w:uiPriority w:val="0"/>
    <w:pPr>
      <w:widowControl/>
      <w:spacing w:line="360" w:lineRule="auto"/>
      <w:jc w:val="left"/>
    </w:pPr>
    <w:rPr>
      <w:rFonts w:ascii="Times New Roman" w:hAnsi="Times New Roman" w:cs="Times New Roman"/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2023-06-10T21:51:00Z</dcterms:created>
  <dc:creator>T^T</dc:creator>
  <cp:lastModifiedBy>T^T</cp:lastModifiedBy>
  <dcterms:modified xsi:type="dcterms:W3CDTF">2023-06-10T15:37:14Z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79F44B6CAEF06A8C4D0F8464D394485B_41</vt:lpwstr>
  </property>
</Properties>
</file>