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20"/>
        <w:gridCol w:w="753"/>
        <w:gridCol w:w="973"/>
        <w:gridCol w:w="5393"/>
        <w:gridCol w:w="2105"/>
        <w:gridCol w:w="2206"/>
      </w:tblGrid>
      <w:tr w:rsidR="004B758E" w:rsidRPr="003E5301" w14:paraId="06677C84" w14:textId="18699C38" w:rsidTr="003E5301">
        <w:trPr>
          <w:trHeight w:val="269"/>
        </w:trPr>
        <w:tc>
          <w:tcPr>
            <w:tcW w:w="1522" w:type="dxa"/>
          </w:tcPr>
          <w:p w14:paraId="1C2BA7DB" w14:textId="60AC5413" w:rsidR="004B758E" w:rsidRPr="003E5301" w:rsidRDefault="004B758E" w:rsidP="00620AFD">
            <w:r w:rsidRPr="003E5301">
              <w:t>ESCWA--name --Description</w:t>
            </w:r>
          </w:p>
        </w:tc>
        <w:tc>
          <w:tcPr>
            <w:tcW w:w="760" w:type="dxa"/>
          </w:tcPr>
          <w:p w14:paraId="104ADA57" w14:textId="2A34AE55" w:rsidR="004B758E" w:rsidRPr="003E5301" w:rsidRDefault="004B758E" w:rsidP="00620AFD">
            <w:r w:rsidRPr="003E5301">
              <w:t>Fields KOHA</w:t>
            </w:r>
          </w:p>
        </w:tc>
        <w:tc>
          <w:tcPr>
            <w:tcW w:w="983" w:type="dxa"/>
          </w:tcPr>
          <w:p w14:paraId="57C0C1B4" w14:textId="20A37157" w:rsidR="004B758E" w:rsidRPr="003E5301" w:rsidRDefault="004B758E" w:rsidP="00620AFD">
            <w:r w:rsidRPr="003E5301">
              <w:t>Subfield</w:t>
            </w:r>
          </w:p>
        </w:tc>
        <w:tc>
          <w:tcPr>
            <w:tcW w:w="5393" w:type="dxa"/>
          </w:tcPr>
          <w:p w14:paraId="4682910C" w14:textId="4BDB2B0D" w:rsidR="004B758E" w:rsidRPr="003E5301" w:rsidRDefault="004B758E" w:rsidP="00620AFD">
            <w:r w:rsidRPr="003E5301">
              <w:t>Notes and samples</w:t>
            </w:r>
          </w:p>
        </w:tc>
        <w:tc>
          <w:tcPr>
            <w:tcW w:w="1867" w:type="dxa"/>
          </w:tcPr>
          <w:p w14:paraId="1BED2BBD" w14:textId="75886DF7" w:rsidR="004B758E" w:rsidRPr="003E5301" w:rsidRDefault="004B758E" w:rsidP="00620AFD">
            <w:r w:rsidRPr="003E5301">
              <w:t>DHL field</w:t>
            </w:r>
          </w:p>
        </w:tc>
        <w:tc>
          <w:tcPr>
            <w:tcW w:w="2425" w:type="dxa"/>
          </w:tcPr>
          <w:p w14:paraId="269ACFF6" w14:textId="3CC983FB" w:rsidR="004B758E" w:rsidRPr="003E5301" w:rsidRDefault="00C04D3C" w:rsidP="00620AFD">
            <w:r w:rsidRPr="003E5301">
              <w:t>DHL note</w:t>
            </w:r>
          </w:p>
        </w:tc>
      </w:tr>
      <w:tr w:rsidR="00310899" w:rsidRPr="003E5301" w14:paraId="3552E252" w14:textId="77777777" w:rsidTr="003E5301">
        <w:trPr>
          <w:trHeight w:val="269"/>
        </w:trPr>
        <w:tc>
          <w:tcPr>
            <w:tcW w:w="1522" w:type="dxa"/>
          </w:tcPr>
          <w:p w14:paraId="4D03ECE7" w14:textId="77777777" w:rsidR="00310899" w:rsidRPr="003E5301" w:rsidRDefault="00310899" w:rsidP="00620AFD"/>
        </w:tc>
        <w:tc>
          <w:tcPr>
            <w:tcW w:w="760" w:type="dxa"/>
          </w:tcPr>
          <w:p w14:paraId="2AA43D6D" w14:textId="77777777" w:rsidR="00310899" w:rsidRPr="003E5301" w:rsidRDefault="00310899" w:rsidP="00620AFD"/>
        </w:tc>
        <w:tc>
          <w:tcPr>
            <w:tcW w:w="983" w:type="dxa"/>
          </w:tcPr>
          <w:p w14:paraId="79D53A76" w14:textId="77777777" w:rsidR="00310899" w:rsidRPr="003E5301" w:rsidRDefault="00310899" w:rsidP="00620AFD"/>
        </w:tc>
        <w:tc>
          <w:tcPr>
            <w:tcW w:w="5393" w:type="dxa"/>
          </w:tcPr>
          <w:p w14:paraId="0430C618" w14:textId="77777777" w:rsidR="00310899" w:rsidRPr="003E5301" w:rsidRDefault="00310899" w:rsidP="00620AFD"/>
        </w:tc>
        <w:tc>
          <w:tcPr>
            <w:tcW w:w="1867" w:type="dxa"/>
          </w:tcPr>
          <w:p w14:paraId="5E2C38B2" w14:textId="77777777" w:rsidR="00310899" w:rsidRPr="003E5301" w:rsidRDefault="00310899" w:rsidP="00620AFD"/>
        </w:tc>
        <w:tc>
          <w:tcPr>
            <w:tcW w:w="2425" w:type="dxa"/>
          </w:tcPr>
          <w:p w14:paraId="6187E46C" w14:textId="77777777" w:rsidR="00310899" w:rsidRPr="003E5301" w:rsidRDefault="00310899" w:rsidP="00620AFD"/>
        </w:tc>
      </w:tr>
      <w:tr w:rsidR="004B758E" w:rsidRPr="003E5301" w14:paraId="1CB63C44" w14:textId="548FDF8D" w:rsidTr="003E5301">
        <w:trPr>
          <w:trHeight w:val="269"/>
        </w:trPr>
        <w:tc>
          <w:tcPr>
            <w:tcW w:w="1522" w:type="dxa"/>
          </w:tcPr>
          <w:p w14:paraId="32110AF6" w14:textId="4707D62F" w:rsidR="004B758E" w:rsidRPr="003E5301" w:rsidRDefault="004B758E" w:rsidP="00620AFD">
            <w:r w:rsidRPr="003E5301">
              <w:t>LEADER</w:t>
            </w:r>
          </w:p>
        </w:tc>
        <w:tc>
          <w:tcPr>
            <w:tcW w:w="760" w:type="dxa"/>
          </w:tcPr>
          <w:p w14:paraId="78AD701E" w14:textId="0A6BE4DF" w:rsidR="004B758E" w:rsidRPr="003E5301" w:rsidRDefault="004B758E" w:rsidP="00620AFD">
            <w:r w:rsidRPr="003E5301">
              <w:t>000</w:t>
            </w:r>
          </w:p>
        </w:tc>
        <w:tc>
          <w:tcPr>
            <w:tcW w:w="983" w:type="dxa"/>
          </w:tcPr>
          <w:p w14:paraId="1917F20D" w14:textId="22A6EBB6" w:rsidR="004B758E" w:rsidRPr="003E5301" w:rsidRDefault="004B758E" w:rsidP="00620AFD"/>
        </w:tc>
        <w:tc>
          <w:tcPr>
            <w:tcW w:w="5393" w:type="dxa"/>
          </w:tcPr>
          <w:p w14:paraId="0BBB674A" w14:textId="77777777" w:rsidR="004B758E" w:rsidRPr="003E5301" w:rsidRDefault="004B758E" w:rsidP="00620AFD"/>
        </w:tc>
        <w:tc>
          <w:tcPr>
            <w:tcW w:w="1867" w:type="dxa"/>
          </w:tcPr>
          <w:p w14:paraId="62772E81" w14:textId="29D3763B" w:rsidR="004B758E" w:rsidRPr="003E5301" w:rsidRDefault="008B1A64" w:rsidP="00620AFD">
            <w:r w:rsidRPr="003E5301">
              <w:t>ignore</w:t>
            </w:r>
          </w:p>
        </w:tc>
        <w:tc>
          <w:tcPr>
            <w:tcW w:w="2425" w:type="dxa"/>
          </w:tcPr>
          <w:p w14:paraId="2E7FF4EC" w14:textId="77777777" w:rsidR="004B758E" w:rsidRPr="003E5301" w:rsidRDefault="004B758E" w:rsidP="00620AFD"/>
        </w:tc>
      </w:tr>
      <w:tr w:rsidR="004B758E" w:rsidRPr="003E5301" w14:paraId="20FCA60A" w14:textId="51FB7940" w:rsidTr="003E5301">
        <w:trPr>
          <w:trHeight w:val="269"/>
        </w:trPr>
        <w:tc>
          <w:tcPr>
            <w:tcW w:w="1522" w:type="dxa"/>
          </w:tcPr>
          <w:p w14:paraId="37D76F01" w14:textId="12B092E2" w:rsidR="004B758E" w:rsidRPr="003E5301" w:rsidRDefault="00000000" w:rsidP="00620AFD">
            <w:hyperlink r:id="rId6" w:tooltip="Click to Expand this Tag" w:history="1">
              <w:r w:rsidR="004B758E" w:rsidRPr="003E5301">
                <w:rPr>
                  <w:rStyle w:val="Hyperlink"/>
                  <w:rFonts w:ascii="Arial" w:hAnsi="Arial" w:cs="Arial"/>
                  <w:color w:val="auto"/>
                  <w:sz w:val="18"/>
                  <w:szCs w:val="18"/>
                  <w:u w:val="none"/>
                  <w:shd w:val="clear" w:color="auto" w:fill="FFFFFF"/>
                </w:rPr>
                <w:t>DATE AND TIME OF LATEST TRANSACTION</w:t>
              </w:r>
            </w:hyperlink>
          </w:p>
        </w:tc>
        <w:tc>
          <w:tcPr>
            <w:tcW w:w="760" w:type="dxa"/>
          </w:tcPr>
          <w:p w14:paraId="641D35E2" w14:textId="68380119" w:rsidR="004B758E" w:rsidRPr="003E5301" w:rsidRDefault="004B758E" w:rsidP="00620AFD">
            <w:r w:rsidRPr="003E5301">
              <w:t>005</w:t>
            </w:r>
          </w:p>
        </w:tc>
        <w:tc>
          <w:tcPr>
            <w:tcW w:w="983" w:type="dxa"/>
          </w:tcPr>
          <w:p w14:paraId="0EA6A1FE" w14:textId="30B32849" w:rsidR="004B758E" w:rsidRPr="003E5301" w:rsidRDefault="004B758E" w:rsidP="00620AFD"/>
        </w:tc>
        <w:tc>
          <w:tcPr>
            <w:tcW w:w="5393" w:type="dxa"/>
          </w:tcPr>
          <w:p w14:paraId="670643C7" w14:textId="77777777" w:rsidR="004B758E" w:rsidRPr="003E5301" w:rsidRDefault="004B758E" w:rsidP="00620AFD"/>
        </w:tc>
        <w:tc>
          <w:tcPr>
            <w:tcW w:w="1867" w:type="dxa"/>
          </w:tcPr>
          <w:p w14:paraId="0B36A291" w14:textId="2381CD63" w:rsidR="004B758E" w:rsidRPr="003E5301" w:rsidRDefault="008B1A64" w:rsidP="00620AFD">
            <w:r w:rsidRPr="003E5301">
              <w:t>ignore</w:t>
            </w:r>
          </w:p>
        </w:tc>
        <w:tc>
          <w:tcPr>
            <w:tcW w:w="2425" w:type="dxa"/>
          </w:tcPr>
          <w:p w14:paraId="3767669D" w14:textId="77777777" w:rsidR="004B758E" w:rsidRPr="003E5301" w:rsidRDefault="004B758E" w:rsidP="00620AFD"/>
        </w:tc>
      </w:tr>
      <w:tr w:rsidR="004B758E" w:rsidRPr="003E5301" w14:paraId="27F32DF8" w14:textId="02FF6379" w:rsidTr="003E5301">
        <w:trPr>
          <w:trHeight w:val="269"/>
        </w:trPr>
        <w:tc>
          <w:tcPr>
            <w:tcW w:w="1522" w:type="dxa"/>
          </w:tcPr>
          <w:p w14:paraId="1076FFA1" w14:textId="1AFF985C" w:rsidR="004B758E" w:rsidRPr="003E5301" w:rsidRDefault="004B758E" w:rsidP="00620AFD">
            <w:r w:rsidRPr="003E5301">
              <w:rPr>
                <w:rFonts w:ascii="Arial" w:hAnsi="Arial" w:cs="Arial"/>
                <w:sz w:val="18"/>
                <w:szCs w:val="18"/>
                <w:shd w:val="clear" w:color="auto" w:fill="FFFFFF"/>
              </w:rPr>
              <w:t> </w:t>
            </w:r>
            <w:hyperlink r:id="rId7" w:tooltip="Click to Expand this Tag" w:history="1">
              <w:r w:rsidRPr="003E5301">
                <w:rPr>
                  <w:rStyle w:val="Hyperlink"/>
                  <w:rFonts w:ascii="Arial" w:hAnsi="Arial" w:cs="Arial"/>
                  <w:color w:val="auto"/>
                  <w:sz w:val="18"/>
                  <w:szCs w:val="18"/>
                  <w:u w:val="none"/>
                  <w:shd w:val="clear" w:color="auto" w:fill="FFFFFF"/>
                </w:rPr>
                <w:t>FIXED-LENGTH DATA ELEMENTS--GENERAL INFORMATION</w:t>
              </w:r>
            </w:hyperlink>
            <w:r w:rsidRPr="003E5301">
              <w:rPr>
                <w:rFonts w:ascii="Arial" w:hAnsi="Arial" w:cs="Arial"/>
                <w:sz w:val="18"/>
                <w:szCs w:val="18"/>
                <w:shd w:val="clear" w:color="auto" w:fill="FFFFFF"/>
              </w:rPr>
              <w:t> </w:t>
            </w:r>
          </w:p>
        </w:tc>
        <w:tc>
          <w:tcPr>
            <w:tcW w:w="760" w:type="dxa"/>
          </w:tcPr>
          <w:p w14:paraId="24C6F4A8" w14:textId="478EFDDD" w:rsidR="004B758E" w:rsidRPr="003E5301" w:rsidRDefault="004B758E" w:rsidP="00620AFD">
            <w:r w:rsidRPr="003E5301">
              <w:t>008</w:t>
            </w:r>
          </w:p>
        </w:tc>
        <w:tc>
          <w:tcPr>
            <w:tcW w:w="983" w:type="dxa"/>
          </w:tcPr>
          <w:p w14:paraId="29B99D5F" w14:textId="4FA9163D" w:rsidR="004B758E" w:rsidRPr="003E5301" w:rsidRDefault="004B758E" w:rsidP="00620AFD"/>
        </w:tc>
        <w:tc>
          <w:tcPr>
            <w:tcW w:w="5393" w:type="dxa"/>
          </w:tcPr>
          <w:p w14:paraId="540B0C84" w14:textId="77777777" w:rsidR="004B758E" w:rsidRPr="003E5301" w:rsidRDefault="004B758E" w:rsidP="00620AFD"/>
        </w:tc>
        <w:tc>
          <w:tcPr>
            <w:tcW w:w="1867" w:type="dxa"/>
          </w:tcPr>
          <w:p w14:paraId="4CAE2C95" w14:textId="7D4E0D30" w:rsidR="004B758E" w:rsidRPr="003E5301" w:rsidRDefault="008B1A64" w:rsidP="00620AFD">
            <w:r w:rsidRPr="003E5301">
              <w:t>ignore</w:t>
            </w:r>
          </w:p>
        </w:tc>
        <w:tc>
          <w:tcPr>
            <w:tcW w:w="2425" w:type="dxa"/>
          </w:tcPr>
          <w:p w14:paraId="1A97CC10" w14:textId="77777777" w:rsidR="004B758E" w:rsidRPr="003E5301" w:rsidRDefault="004B758E" w:rsidP="00620AFD"/>
        </w:tc>
      </w:tr>
      <w:tr w:rsidR="004B758E" w:rsidRPr="003E5301" w14:paraId="2537C906" w14:textId="194CD90E" w:rsidTr="003E5301">
        <w:trPr>
          <w:trHeight w:val="269"/>
        </w:trPr>
        <w:tc>
          <w:tcPr>
            <w:tcW w:w="1522" w:type="dxa"/>
          </w:tcPr>
          <w:p w14:paraId="794D7F9D" w14:textId="5A84B3FF" w:rsidR="004B758E" w:rsidRPr="003E5301" w:rsidRDefault="004B758E" w:rsidP="00620AFD">
            <w:r w:rsidRPr="003E5301">
              <w:rPr>
                <w:rFonts w:ascii="Arial" w:hAnsi="Arial" w:cs="Arial"/>
                <w:sz w:val="18"/>
                <w:szCs w:val="18"/>
                <w:shd w:val="clear" w:color="auto" w:fill="FFFFFF"/>
              </w:rPr>
              <w:t> </w:t>
            </w:r>
            <w:hyperlink r:id="rId8" w:tooltip="Click to Expand this Tag" w:history="1">
              <w:r w:rsidRPr="003E5301">
                <w:rPr>
                  <w:rStyle w:val="Hyperlink"/>
                  <w:rFonts w:ascii="Arial" w:hAnsi="Arial" w:cs="Arial"/>
                  <w:color w:val="auto"/>
                  <w:sz w:val="18"/>
                  <w:szCs w:val="18"/>
                  <w:u w:val="none"/>
                  <w:shd w:val="clear" w:color="auto" w:fill="FFFFFF"/>
                </w:rPr>
                <w:t>CATALOGING SOURCE</w:t>
              </w:r>
            </w:hyperlink>
          </w:p>
        </w:tc>
        <w:tc>
          <w:tcPr>
            <w:tcW w:w="760" w:type="dxa"/>
          </w:tcPr>
          <w:p w14:paraId="6B27DF96" w14:textId="53ADE2B2" w:rsidR="004B758E" w:rsidRPr="003E5301" w:rsidRDefault="004B758E" w:rsidP="00620AFD">
            <w:r w:rsidRPr="003E5301">
              <w:t>040</w:t>
            </w:r>
          </w:p>
        </w:tc>
        <w:tc>
          <w:tcPr>
            <w:tcW w:w="983" w:type="dxa"/>
          </w:tcPr>
          <w:p w14:paraId="67731605" w14:textId="7FA4AA58" w:rsidR="004B758E" w:rsidRPr="003E5301" w:rsidRDefault="004B758E" w:rsidP="00620AFD"/>
        </w:tc>
        <w:tc>
          <w:tcPr>
            <w:tcW w:w="5393" w:type="dxa"/>
          </w:tcPr>
          <w:p w14:paraId="689C0D96" w14:textId="77777777" w:rsidR="004B758E" w:rsidRPr="003E5301" w:rsidRDefault="004B758E" w:rsidP="00620AFD"/>
        </w:tc>
        <w:tc>
          <w:tcPr>
            <w:tcW w:w="1867" w:type="dxa"/>
          </w:tcPr>
          <w:p w14:paraId="73332B73" w14:textId="4FD674E6" w:rsidR="004B758E" w:rsidRPr="003E5301" w:rsidRDefault="00CC0F08" w:rsidP="00620AFD">
            <w:r w:rsidRPr="003E5301">
              <w:t>same</w:t>
            </w:r>
          </w:p>
        </w:tc>
        <w:tc>
          <w:tcPr>
            <w:tcW w:w="2425" w:type="dxa"/>
          </w:tcPr>
          <w:p w14:paraId="342FA5E9" w14:textId="77777777" w:rsidR="004B758E" w:rsidRPr="003E5301" w:rsidRDefault="004B758E" w:rsidP="00620AFD"/>
        </w:tc>
      </w:tr>
      <w:tr w:rsidR="004B758E" w:rsidRPr="003E5301" w14:paraId="3D64B13C" w14:textId="3A4E0F2C" w:rsidTr="003E5301">
        <w:trPr>
          <w:trHeight w:val="269"/>
        </w:trPr>
        <w:tc>
          <w:tcPr>
            <w:tcW w:w="1522" w:type="dxa"/>
          </w:tcPr>
          <w:p w14:paraId="166E759A" w14:textId="2FFA2EC8" w:rsidR="004B758E" w:rsidRPr="003E5301" w:rsidRDefault="004B758E" w:rsidP="00620AFD">
            <w:r w:rsidRPr="003E5301">
              <w:rPr>
                <w:rFonts w:ascii="Arial" w:hAnsi="Arial" w:cs="Arial"/>
                <w:sz w:val="18"/>
                <w:szCs w:val="18"/>
                <w:shd w:val="clear" w:color="auto" w:fill="FFFFFF"/>
              </w:rPr>
              <w:t> </w:t>
            </w:r>
            <w:hyperlink r:id="rId9" w:tooltip="Click to Expand this Tag" w:history="1">
              <w:r w:rsidRPr="003E5301">
                <w:rPr>
                  <w:rStyle w:val="Hyperlink"/>
                  <w:rFonts w:ascii="Arial" w:hAnsi="Arial" w:cs="Arial"/>
                  <w:color w:val="auto"/>
                  <w:sz w:val="18"/>
                  <w:szCs w:val="18"/>
                  <w:shd w:val="clear" w:color="auto" w:fill="FFFFFF"/>
                </w:rPr>
                <w:t>LANGUAGE CODE</w:t>
              </w:r>
            </w:hyperlink>
          </w:p>
        </w:tc>
        <w:tc>
          <w:tcPr>
            <w:tcW w:w="760" w:type="dxa"/>
          </w:tcPr>
          <w:p w14:paraId="2C9C787C" w14:textId="50DEB795" w:rsidR="004B758E" w:rsidRPr="003E5301" w:rsidRDefault="004B758E" w:rsidP="00620AFD">
            <w:r w:rsidRPr="003E5301">
              <w:t>041</w:t>
            </w:r>
          </w:p>
        </w:tc>
        <w:tc>
          <w:tcPr>
            <w:tcW w:w="983" w:type="dxa"/>
          </w:tcPr>
          <w:p w14:paraId="1351E110" w14:textId="46C83B9E" w:rsidR="004B758E" w:rsidRPr="003E5301" w:rsidRDefault="004B758E" w:rsidP="00620AFD">
            <w:r w:rsidRPr="003E5301">
              <w:t>$a</w:t>
            </w:r>
          </w:p>
        </w:tc>
        <w:tc>
          <w:tcPr>
            <w:tcW w:w="5393" w:type="dxa"/>
          </w:tcPr>
          <w:p w14:paraId="429CEF7F" w14:textId="77777777" w:rsidR="004B758E" w:rsidRPr="003E5301" w:rsidRDefault="004B758E" w:rsidP="00620AFD"/>
        </w:tc>
        <w:tc>
          <w:tcPr>
            <w:tcW w:w="1867" w:type="dxa"/>
          </w:tcPr>
          <w:p w14:paraId="71028942" w14:textId="0BB4DDCD" w:rsidR="004B758E" w:rsidRPr="003E5301" w:rsidRDefault="00CC0F08" w:rsidP="00620AFD">
            <w:r w:rsidRPr="003E5301">
              <w:t>same</w:t>
            </w:r>
          </w:p>
        </w:tc>
        <w:tc>
          <w:tcPr>
            <w:tcW w:w="2425" w:type="dxa"/>
          </w:tcPr>
          <w:p w14:paraId="5FA8F0A9" w14:textId="77777777" w:rsidR="004B758E" w:rsidRPr="003E5301" w:rsidRDefault="004B758E" w:rsidP="00620AFD"/>
        </w:tc>
      </w:tr>
      <w:tr w:rsidR="00E016F1" w:rsidRPr="003E5301" w14:paraId="3A9804AD" w14:textId="77777777" w:rsidTr="003E5301">
        <w:trPr>
          <w:trHeight w:val="269"/>
        </w:trPr>
        <w:tc>
          <w:tcPr>
            <w:tcW w:w="1522" w:type="dxa"/>
          </w:tcPr>
          <w:p w14:paraId="238C0EFA" w14:textId="77777777" w:rsidR="00E016F1" w:rsidRPr="003E5301" w:rsidRDefault="00E016F1" w:rsidP="00620AFD">
            <w:pPr>
              <w:rPr>
                <w:rFonts w:ascii="Arial" w:hAnsi="Arial" w:cs="Arial"/>
                <w:sz w:val="18"/>
                <w:szCs w:val="18"/>
                <w:shd w:val="clear" w:color="auto" w:fill="FFFFFF"/>
              </w:rPr>
            </w:pPr>
          </w:p>
        </w:tc>
        <w:tc>
          <w:tcPr>
            <w:tcW w:w="760" w:type="dxa"/>
          </w:tcPr>
          <w:p w14:paraId="4F2758DF" w14:textId="77777777" w:rsidR="00E016F1" w:rsidRPr="003E5301" w:rsidRDefault="00E016F1" w:rsidP="00620AFD"/>
        </w:tc>
        <w:tc>
          <w:tcPr>
            <w:tcW w:w="983" w:type="dxa"/>
          </w:tcPr>
          <w:p w14:paraId="33894ADD" w14:textId="77777777" w:rsidR="00E016F1" w:rsidRPr="003E5301" w:rsidRDefault="00E016F1" w:rsidP="00620AFD"/>
        </w:tc>
        <w:tc>
          <w:tcPr>
            <w:tcW w:w="5393" w:type="dxa"/>
          </w:tcPr>
          <w:p w14:paraId="3509D0AF" w14:textId="77777777" w:rsidR="00E016F1" w:rsidRPr="003E5301" w:rsidRDefault="00E016F1" w:rsidP="00620AFD"/>
        </w:tc>
        <w:tc>
          <w:tcPr>
            <w:tcW w:w="1867" w:type="dxa"/>
          </w:tcPr>
          <w:p w14:paraId="54979F97" w14:textId="59E390B5" w:rsidR="00E016F1" w:rsidRPr="003E5301" w:rsidRDefault="00121EC4" w:rsidP="00620AFD">
            <w:r w:rsidRPr="003E5301">
              <w:t xml:space="preserve">049$a </w:t>
            </w:r>
            <w:proofErr w:type="spellStart"/>
            <w:r w:rsidRPr="003E5301">
              <w:t>lbn</w:t>
            </w:r>
            <w:proofErr w:type="spellEnd"/>
          </w:p>
        </w:tc>
        <w:tc>
          <w:tcPr>
            <w:tcW w:w="2425" w:type="dxa"/>
          </w:tcPr>
          <w:p w14:paraId="57D251C6" w14:textId="21FC9DEA" w:rsidR="00E016F1" w:rsidRPr="003E5301" w:rsidRDefault="00121EC4" w:rsidP="00620AFD">
            <w:r w:rsidRPr="003E5301">
              <w:t>Same value for all</w:t>
            </w:r>
          </w:p>
        </w:tc>
      </w:tr>
      <w:tr w:rsidR="004B758E" w:rsidRPr="003E5301" w14:paraId="644D3F14" w14:textId="2E410BD6" w:rsidTr="003E5301">
        <w:trPr>
          <w:trHeight w:val="269"/>
        </w:trPr>
        <w:tc>
          <w:tcPr>
            <w:tcW w:w="1522" w:type="dxa"/>
          </w:tcPr>
          <w:p w14:paraId="3A794C24" w14:textId="2BE16CC6" w:rsidR="004B758E" w:rsidRPr="003E5301" w:rsidRDefault="004B758E" w:rsidP="00620AFD">
            <w:r w:rsidRPr="003E5301">
              <w:t xml:space="preserve">ESCWA Symbols </w:t>
            </w:r>
          </w:p>
        </w:tc>
        <w:tc>
          <w:tcPr>
            <w:tcW w:w="760" w:type="dxa"/>
          </w:tcPr>
          <w:p w14:paraId="2FA5AF13" w14:textId="7CE7566B" w:rsidR="004B758E" w:rsidRPr="003E5301" w:rsidRDefault="004B758E" w:rsidP="00620AFD">
            <w:r w:rsidRPr="003E5301">
              <w:t>092</w:t>
            </w:r>
          </w:p>
        </w:tc>
        <w:tc>
          <w:tcPr>
            <w:tcW w:w="983" w:type="dxa"/>
          </w:tcPr>
          <w:p w14:paraId="2A54AAB2" w14:textId="7B609571" w:rsidR="004B758E" w:rsidRPr="003E5301" w:rsidRDefault="004B758E" w:rsidP="00620AFD">
            <w:r w:rsidRPr="003E5301">
              <w:t>$a-$b</w:t>
            </w:r>
          </w:p>
        </w:tc>
        <w:tc>
          <w:tcPr>
            <w:tcW w:w="5393" w:type="dxa"/>
          </w:tcPr>
          <w:p w14:paraId="2BE32BFA" w14:textId="775569BC" w:rsidR="004B758E" w:rsidRPr="003E5301" w:rsidRDefault="004B758E" w:rsidP="00620AFD">
            <w:r w:rsidRPr="003E5301">
              <w:t>Some documents have 2 symbols  (=092  \\$aE/ESCWA/UNDP/2023/Policy brief.2$bE/ESCWA/UNDP/2023/Policy brief.2/Summary)  sample in the shared file</w:t>
            </w:r>
          </w:p>
        </w:tc>
        <w:tc>
          <w:tcPr>
            <w:tcW w:w="1867" w:type="dxa"/>
          </w:tcPr>
          <w:p w14:paraId="15A55B64" w14:textId="77777777" w:rsidR="004B758E" w:rsidRPr="003E5301" w:rsidRDefault="00C04D3C" w:rsidP="00620AFD">
            <w:r w:rsidRPr="003E5301">
              <w:t>191$a</w:t>
            </w:r>
          </w:p>
          <w:p w14:paraId="2F708F4E" w14:textId="12215E9F" w:rsidR="00BF49C1" w:rsidRPr="003E5301" w:rsidRDefault="00BF49C1" w:rsidP="00620AFD">
            <w:r w:rsidRPr="003E5301">
              <w:t>191 $b E/ESCWA/</w:t>
            </w:r>
          </w:p>
        </w:tc>
        <w:tc>
          <w:tcPr>
            <w:tcW w:w="2425" w:type="dxa"/>
          </w:tcPr>
          <w:p w14:paraId="106FD022" w14:textId="2128C171" w:rsidR="004B758E" w:rsidRPr="003E5301" w:rsidRDefault="00C04D3C" w:rsidP="00620AFD">
            <w:r w:rsidRPr="003E5301">
              <w:t xml:space="preserve">Two symbols should be in two separate </w:t>
            </w:r>
            <w:r w:rsidR="00E52B7C" w:rsidRPr="003E5301">
              <w:t>191 fields</w:t>
            </w:r>
            <w:r w:rsidR="00BF49C1" w:rsidRPr="003E5301">
              <w:t>; add same $b for all</w:t>
            </w:r>
          </w:p>
        </w:tc>
      </w:tr>
      <w:tr w:rsidR="004B758E" w:rsidRPr="003E5301" w14:paraId="6E453C21" w14:textId="6035A0EF" w:rsidTr="003E5301">
        <w:trPr>
          <w:trHeight w:val="269"/>
        </w:trPr>
        <w:tc>
          <w:tcPr>
            <w:tcW w:w="1522" w:type="dxa"/>
          </w:tcPr>
          <w:p w14:paraId="4E7D30A4" w14:textId="0216B1AA" w:rsidR="004B758E" w:rsidRPr="003E5301" w:rsidRDefault="004B758E" w:rsidP="00620AFD">
            <w:r w:rsidRPr="003E5301">
              <w:t xml:space="preserve">MAIN Entry-corporate name </w:t>
            </w:r>
          </w:p>
        </w:tc>
        <w:tc>
          <w:tcPr>
            <w:tcW w:w="760" w:type="dxa"/>
          </w:tcPr>
          <w:p w14:paraId="0E92B2B8" w14:textId="2316357C" w:rsidR="004B758E" w:rsidRPr="003E5301" w:rsidRDefault="004B758E" w:rsidP="00620AFD">
            <w:r w:rsidRPr="003E5301">
              <w:t>110</w:t>
            </w:r>
          </w:p>
        </w:tc>
        <w:tc>
          <w:tcPr>
            <w:tcW w:w="983" w:type="dxa"/>
          </w:tcPr>
          <w:p w14:paraId="670E348E" w14:textId="4E2A7F57" w:rsidR="004B758E" w:rsidRPr="003E5301" w:rsidRDefault="004B758E" w:rsidP="00620AFD">
            <w:r w:rsidRPr="003E5301">
              <w:t>$a</w:t>
            </w:r>
          </w:p>
        </w:tc>
        <w:tc>
          <w:tcPr>
            <w:tcW w:w="5393" w:type="dxa"/>
          </w:tcPr>
          <w:p w14:paraId="32DF554C" w14:textId="77777777" w:rsidR="004B758E" w:rsidRPr="003E5301" w:rsidRDefault="004B758E" w:rsidP="00620AFD"/>
        </w:tc>
        <w:tc>
          <w:tcPr>
            <w:tcW w:w="1867" w:type="dxa"/>
          </w:tcPr>
          <w:p w14:paraId="48D86340" w14:textId="4AF3D9A0" w:rsidR="004B758E" w:rsidRPr="003E5301" w:rsidRDefault="00E52B7C" w:rsidP="00620AFD">
            <w:r w:rsidRPr="003E5301">
              <w:t>710$a</w:t>
            </w:r>
          </w:p>
        </w:tc>
        <w:tc>
          <w:tcPr>
            <w:tcW w:w="2425" w:type="dxa"/>
          </w:tcPr>
          <w:p w14:paraId="046BCC17" w14:textId="77777777" w:rsidR="004B758E" w:rsidRPr="003E5301" w:rsidRDefault="004B758E" w:rsidP="00620AFD"/>
        </w:tc>
      </w:tr>
      <w:tr w:rsidR="004B758E" w:rsidRPr="003E5301" w14:paraId="0B0FA0C7" w14:textId="6364F4C5" w:rsidTr="003E5301">
        <w:trPr>
          <w:trHeight w:val="269"/>
        </w:trPr>
        <w:tc>
          <w:tcPr>
            <w:tcW w:w="1522" w:type="dxa"/>
          </w:tcPr>
          <w:p w14:paraId="6233C854" w14:textId="3BAA700B" w:rsidR="004B758E" w:rsidRPr="003E5301" w:rsidRDefault="004B758E" w:rsidP="00620AFD">
            <w:r w:rsidRPr="003E5301">
              <w:t>Title statement</w:t>
            </w:r>
          </w:p>
        </w:tc>
        <w:tc>
          <w:tcPr>
            <w:tcW w:w="760" w:type="dxa"/>
          </w:tcPr>
          <w:p w14:paraId="00575B3A" w14:textId="260EA493" w:rsidR="004B758E" w:rsidRPr="003E5301" w:rsidRDefault="004B758E" w:rsidP="00620AFD">
            <w:r w:rsidRPr="003E5301">
              <w:t>245</w:t>
            </w:r>
          </w:p>
        </w:tc>
        <w:tc>
          <w:tcPr>
            <w:tcW w:w="983" w:type="dxa"/>
          </w:tcPr>
          <w:p w14:paraId="3D3B5282" w14:textId="4E7FD0BF" w:rsidR="004B758E" w:rsidRPr="003E5301" w:rsidRDefault="004B758E" w:rsidP="00620AFD">
            <w:r w:rsidRPr="003E5301">
              <w:t>$a</w:t>
            </w:r>
          </w:p>
        </w:tc>
        <w:tc>
          <w:tcPr>
            <w:tcW w:w="5393" w:type="dxa"/>
          </w:tcPr>
          <w:p w14:paraId="45DC2413" w14:textId="17D2CA46" w:rsidR="004B758E" w:rsidRPr="003E5301" w:rsidRDefault="004B758E" w:rsidP="00620AFD">
            <w:r w:rsidRPr="003E5301">
              <w:t>Main title and subtitles are added in $a</w:t>
            </w:r>
          </w:p>
        </w:tc>
        <w:tc>
          <w:tcPr>
            <w:tcW w:w="1867" w:type="dxa"/>
          </w:tcPr>
          <w:p w14:paraId="3CDCE6F2" w14:textId="19B679AF" w:rsidR="004B758E" w:rsidRPr="003E5301" w:rsidRDefault="007B37EC" w:rsidP="00620AFD">
            <w:r w:rsidRPr="003E5301">
              <w:t>same</w:t>
            </w:r>
          </w:p>
        </w:tc>
        <w:tc>
          <w:tcPr>
            <w:tcW w:w="2425" w:type="dxa"/>
          </w:tcPr>
          <w:p w14:paraId="330F2580" w14:textId="77777777" w:rsidR="004B758E" w:rsidRPr="003E5301" w:rsidRDefault="004B758E" w:rsidP="00620AFD"/>
        </w:tc>
      </w:tr>
      <w:tr w:rsidR="004B758E" w:rsidRPr="003E5301" w14:paraId="2F961D7C" w14:textId="1B7C18E5" w:rsidTr="003E5301">
        <w:trPr>
          <w:trHeight w:val="269"/>
        </w:trPr>
        <w:tc>
          <w:tcPr>
            <w:tcW w:w="1522" w:type="dxa"/>
          </w:tcPr>
          <w:p w14:paraId="47118F30" w14:textId="14993310" w:rsidR="004B758E" w:rsidRPr="003E5301" w:rsidRDefault="004B758E" w:rsidP="005F1F9B">
            <w:r w:rsidRPr="003E5301">
              <w:t>Varying form of title</w:t>
            </w:r>
          </w:p>
        </w:tc>
        <w:tc>
          <w:tcPr>
            <w:tcW w:w="760" w:type="dxa"/>
          </w:tcPr>
          <w:p w14:paraId="450084FE" w14:textId="2D61D675" w:rsidR="004B758E" w:rsidRPr="003E5301" w:rsidRDefault="004B758E" w:rsidP="005F1F9B">
            <w:r w:rsidRPr="003E5301">
              <w:t>246</w:t>
            </w:r>
          </w:p>
        </w:tc>
        <w:tc>
          <w:tcPr>
            <w:tcW w:w="983" w:type="dxa"/>
          </w:tcPr>
          <w:p w14:paraId="4D5BF9F0" w14:textId="187801A9" w:rsidR="004B758E" w:rsidRPr="003E5301" w:rsidRDefault="004B758E" w:rsidP="005F1F9B">
            <w:r w:rsidRPr="003E5301">
              <w:t>$a</w:t>
            </w:r>
          </w:p>
        </w:tc>
        <w:tc>
          <w:tcPr>
            <w:tcW w:w="5393" w:type="dxa"/>
          </w:tcPr>
          <w:p w14:paraId="02E2DF9C" w14:textId="67F50909" w:rsidR="004B758E" w:rsidRPr="003E5301" w:rsidRDefault="004B758E" w:rsidP="005F1F9B">
            <w:r w:rsidRPr="003E5301">
              <w:t xml:space="preserve">Title proper and subtitles are added in $a </w:t>
            </w:r>
          </w:p>
        </w:tc>
        <w:tc>
          <w:tcPr>
            <w:tcW w:w="1867" w:type="dxa"/>
          </w:tcPr>
          <w:p w14:paraId="60973ED4" w14:textId="7D6FEF24" w:rsidR="004B758E" w:rsidRPr="003E5301" w:rsidRDefault="007B37EC" w:rsidP="005F1F9B">
            <w:r w:rsidRPr="003E5301">
              <w:t>same</w:t>
            </w:r>
          </w:p>
        </w:tc>
        <w:tc>
          <w:tcPr>
            <w:tcW w:w="2425" w:type="dxa"/>
          </w:tcPr>
          <w:p w14:paraId="02D3B780" w14:textId="77777777" w:rsidR="004B758E" w:rsidRPr="003E5301" w:rsidRDefault="004B758E" w:rsidP="005F1F9B"/>
        </w:tc>
      </w:tr>
      <w:tr w:rsidR="004B758E" w:rsidRPr="003E5301" w14:paraId="49E4F72D" w14:textId="7114FBF3" w:rsidTr="003E5301">
        <w:trPr>
          <w:trHeight w:val="269"/>
        </w:trPr>
        <w:tc>
          <w:tcPr>
            <w:tcW w:w="1522" w:type="dxa"/>
          </w:tcPr>
          <w:p w14:paraId="5F8BB965" w14:textId="6F6128CD" w:rsidR="004B758E" w:rsidRPr="003E5301" w:rsidRDefault="004B758E" w:rsidP="005F1F9B">
            <w:r w:rsidRPr="003E5301">
              <w:t>Publication, distribution</w:t>
            </w:r>
          </w:p>
        </w:tc>
        <w:tc>
          <w:tcPr>
            <w:tcW w:w="760" w:type="dxa"/>
          </w:tcPr>
          <w:p w14:paraId="15617922" w14:textId="45767891" w:rsidR="004B758E" w:rsidRPr="003E5301" w:rsidRDefault="004B758E" w:rsidP="005F1F9B">
            <w:r w:rsidRPr="003E5301">
              <w:t>260</w:t>
            </w:r>
          </w:p>
        </w:tc>
        <w:tc>
          <w:tcPr>
            <w:tcW w:w="983" w:type="dxa"/>
          </w:tcPr>
          <w:p w14:paraId="24DE5799" w14:textId="6CFC30DC" w:rsidR="004B758E" w:rsidRPr="003E5301" w:rsidRDefault="004B758E" w:rsidP="005F1F9B">
            <w:r w:rsidRPr="003E5301">
              <w:t>$a-$b-$c</w:t>
            </w:r>
          </w:p>
        </w:tc>
        <w:tc>
          <w:tcPr>
            <w:tcW w:w="5393" w:type="dxa"/>
          </w:tcPr>
          <w:p w14:paraId="76C454A6" w14:textId="690F5147" w:rsidR="004B758E" w:rsidRPr="003E5301" w:rsidRDefault="004B758E" w:rsidP="005F1F9B">
            <w:r w:rsidRPr="003E5301">
              <w:t>Due to migration between two library systems 260 and 264 are used</w:t>
            </w:r>
          </w:p>
        </w:tc>
        <w:tc>
          <w:tcPr>
            <w:tcW w:w="1867" w:type="dxa"/>
          </w:tcPr>
          <w:p w14:paraId="48F1FA12" w14:textId="4D5DB3EB" w:rsidR="004B758E" w:rsidRPr="003E5301" w:rsidRDefault="007B37EC" w:rsidP="005F1F9B">
            <w:r w:rsidRPr="003E5301">
              <w:t>same</w:t>
            </w:r>
          </w:p>
        </w:tc>
        <w:tc>
          <w:tcPr>
            <w:tcW w:w="2425" w:type="dxa"/>
          </w:tcPr>
          <w:p w14:paraId="4D128F24" w14:textId="77777777" w:rsidR="004B758E" w:rsidRPr="003E5301" w:rsidRDefault="004B758E" w:rsidP="005F1F9B"/>
        </w:tc>
      </w:tr>
      <w:tr w:rsidR="004B758E" w:rsidRPr="003E5301" w14:paraId="083B8ED8" w14:textId="4AF680E9" w:rsidTr="003E5301">
        <w:trPr>
          <w:trHeight w:val="269"/>
        </w:trPr>
        <w:tc>
          <w:tcPr>
            <w:tcW w:w="1522" w:type="dxa"/>
          </w:tcPr>
          <w:p w14:paraId="5089AE3B" w14:textId="025C5B7F" w:rsidR="004B758E" w:rsidRPr="003E5301" w:rsidRDefault="004B758E" w:rsidP="005F1F9B">
            <w:r w:rsidRPr="003E5301">
              <w:t>Production, publication distribution manufacture…</w:t>
            </w:r>
          </w:p>
        </w:tc>
        <w:tc>
          <w:tcPr>
            <w:tcW w:w="760" w:type="dxa"/>
          </w:tcPr>
          <w:p w14:paraId="1DEF9C2E" w14:textId="0062BB1E" w:rsidR="004B758E" w:rsidRPr="003E5301" w:rsidRDefault="004B758E" w:rsidP="005F1F9B">
            <w:r w:rsidRPr="003E5301">
              <w:t>264</w:t>
            </w:r>
          </w:p>
        </w:tc>
        <w:tc>
          <w:tcPr>
            <w:tcW w:w="983" w:type="dxa"/>
          </w:tcPr>
          <w:p w14:paraId="453D7FE5" w14:textId="261B4236" w:rsidR="004B758E" w:rsidRPr="003E5301" w:rsidRDefault="004B758E" w:rsidP="005F1F9B">
            <w:r w:rsidRPr="003E5301">
              <w:t>$a-$b-$c</w:t>
            </w:r>
          </w:p>
        </w:tc>
        <w:tc>
          <w:tcPr>
            <w:tcW w:w="5393" w:type="dxa"/>
          </w:tcPr>
          <w:p w14:paraId="71FCA70C" w14:textId="301F54B0" w:rsidR="004B758E" w:rsidRPr="003E5301" w:rsidRDefault="004B758E" w:rsidP="005F1F9B">
            <w:r w:rsidRPr="003E5301">
              <w:t>Due to migration between two library systems 260 and 264 are used</w:t>
            </w:r>
          </w:p>
        </w:tc>
        <w:tc>
          <w:tcPr>
            <w:tcW w:w="1867" w:type="dxa"/>
          </w:tcPr>
          <w:p w14:paraId="49D610FD" w14:textId="2ECA7F03" w:rsidR="004B758E" w:rsidRPr="003E5301" w:rsidRDefault="00E52B7C" w:rsidP="005F1F9B">
            <w:r w:rsidRPr="003E5301">
              <w:t>260 $a-$b-$c</w:t>
            </w:r>
          </w:p>
        </w:tc>
        <w:tc>
          <w:tcPr>
            <w:tcW w:w="2425" w:type="dxa"/>
          </w:tcPr>
          <w:p w14:paraId="6DBC5065" w14:textId="3BCE9A75" w:rsidR="004B758E" w:rsidRPr="003E5301" w:rsidRDefault="005D2ED9" w:rsidP="005F1F9B">
            <w:r w:rsidRPr="003E5301">
              <w:t xml:space="preserve">$a should end in </w:t>
            </w:r>
            <w:r w:rsidR="00077EF6" w:rsidRPr="003E5301">
              <w:t>“ :”, $b should end in ”,”</w:t>
            </w:r>
          </w:p>
        </w:tc>
      </w:tr>
      <w:tr w:rsidR="00132CF6" w:rsidRPr="003E5301" w14:paraId="09E750AE" w14:textId="77777777" w:rsidTr="003E5301">
        <w:trPr>
          <w:trHeight w:val="269"/>
        </w:trPr>
        <w:tc>
          <w:tcPr>
            <w:tcW w:w="1522" w:type="dxa"/>
          </w:tcPr>
          <w:p w14:paraId="72AB7EC4" w14:textId="77777777" w:rsidR="00132CF6" w:rsidRPr="003E5301" w:rsidRDefault="00132CF6" w:rsidP="005F1F9B"/>
        </w:tc>
        <w:tc>
          <w:tcPr>
            <w:tcW w:w="760" w:type="dxa"/>
          </w:tcPr>
          <w:p w14:paraId="382B1F7D" w14:textId="77777777" w:rsidR="00132CF6" w:rsidRPr="003E5301" w:rsidRDefault="00132CF6" w:rsidP="005F1F9B"/>
        </w:tc>
        <w:tc>
          <w:tcPr>
            <w:tcW w:w="983" w:type="dxa"/>
          </w:tcPr>
          <w:p w14:paraId="6963C2AB" w14:textId="77777777" w:rsidR="00132CF6" w:rsidRPr="003E5301" w:rsidRDefault="00132CF6" w:rsidP="005F1F9B"/>
        </w:tc>
        <w:tc>
          <w:tcPr>
            <w:tcW w:w="5393" w:type="dxa"/>
          </w:tcPr>
          <w:p w14:paraId="3330062B" w14:textId="77777777" w:rsidR="00132CF6" w:rsidRPr="003E5301" w:rsidRDefault="00132CF6" w:rsidP="005F1F9B"/>
        </w:tc>
        <w:tc>
          <w:tcPr>
            <w:tcW w:w="1867" w:type="dxa"/>
          </w:tcPr>
          <w:p w14:paraId="5469769D" w14:textId="1FC4481E" w:rsidR="00132CF6" w:rsidRPr="003E5301" w:rsidRDefault="00132CF6" w:rsidP="005F1F9B">
            <w:r>
              <w:t>269 $a</w:t>
            </w:r>
          </w:p>
        </w:tc>
        <w:tc>
          <w:tcPr>
            <w:tcW w:w="2425" w:type="dxa"/>
          </w:tcPr>
          <w:p w14:paraId="6CF83A73" w14:textId="53A55296" w:rsidR="00132CF6" w:rsidRPr="003E5301" w:rsidRDefault="00991B25" w:rsidP="005F1F9B">
            <w:r>
              <w:t xml:space="preserve">Date from 260/264 $c in format </w:t>
            </w:r>
            <w:proofErr w:type="spellStart"/>
            <w:r>
              <w:t>yyyy</w:t>
            </w:r>
            <w:proofErr w:type="spellEnd"/>
            <w:r>
              <w:t>-mm-dd</w:t>
            </w:r>
          </w:p>
        </w:tc>
      </w:tr>
      <w:tr w:rsidR="004B758E" w:rsidRPr="003E5301" w14:paraId="02DB6434" w14:textId="5EF82235" w:rsidTr="003E5301">
        <w:trPr>
          <w:trHeight w:val="269"/>
        </w:trPr>
        <w:tc>
          <w:tcPr>
            <w:tcW w:w="1522" w:type="dxa"/>
          </w:tcPr>
          <w:p w14:paraId="5EBFAF3D" w14:textId="2C2ECFEF" w:rsidR="004B758E" w:rsidRPr="003E5301" w:rsidRDefault="004B758E" w:rsidP="005F1F9B">
            <w:r w:rsidRPr="003E5301">
              <w:lastRenderedPageBreak/>
              <w:t>Physical description, extent</w:t>
            </w:r>
          </w:p>
        </w:tc>
        <w:tc>
          <w:tcPr>
            <w:tcW w:w="760" w:type="dxa"/>
          </w:tcPr>
          <w:p w14:paraId="24DED94F" w14:textId="67E62A18" w:rsidR="004B758E" w:rsidRPr="003E5301" w:rsidRDefault="004B758E" w:rsidP="005F1F9B">
            <w:r w:rsidRPr="003E5301">
              <w:t>300</w:t>
            </w:r>
          </w:p>
        </w:tc>
        <w:tc>
          <w:tcPr>
            <w:tcW w:w="983" w:type="dxa"/>
          </w:tcPr>
          <w:p w14:paraId="7EF4F92E" w14:textId="19F765F1" w:rsidR="004B758E" w:rsidRPr="003E5301" w:rsidRDefault="004B758E" w:rsidP="005F1F9B">
            <w:r w:rsidRPr="003E5301">
              <w:t>$a</w:t>
            </w:r>
          </w:p>
        </w:tc>
        <w:tc>
          <w:tcPr>
            <w:tcW w:w="5393" w:type="dxa"/>
          </w:tcPr>
          <w:p w14:paraId="3F9A5679" w14:textId="1F5E9231" w:rsidR="004B758E" w:rsidRPr="003E5301" w:rsidRDefault="004B758E" w:rsidP="005F1F9B">
            <w:r w:rsidRPr="003E5301">
              <w:t>Descriptive details, accompanying materials e.g. summaries all are added in $a   ((=092  \\$aE/ESCWA/UNDP/2023/Policy brief.2$bE/ESCWA/UNDP/2023/Policy brief.2/Summary)  sample in the shared file)</w:t>
            </w:r>
          </w:p>
        </w:tc>
        <w:tc>
          <w:tcPr>
            <w:tcW w:w="1867" w:type="dxa"/>
          </w:tcPr>
          <w:p w14:paraId="21A4744A" w14:textId="6929695F" w:rsidR="004B758E" w:rsidRPr="003E5301" w:rsidRDefault="007B37EC" w:rsidP="005F1F9B">
            <w:r w:rsidRPr="003E5301">
              <w:t>same</w:t>
            </w:r>
          </w:p>
        </w:tc>
        <w:tc>
          <w:tcPr>
            <w:tcW w:w="2425" w:type="dxa"/>
          </w:tcPr>
          <w:p w14:paraId="70452970" w14:textId="77777777" w:rsidR="004B758E" w:rsidRPr="003E5301" w:rsidRDefault="004B758E" w:rsidP="005F1F9B"/>
        </w:tc>
      </w:tr>
      <w:tr w:rsidR="004B758E" w:rsidRPr="003E5301" w14:paraId="05BA91A3" w14:textId="7E93E0D3" w:rsidTr="003E5301">
        <w:trPr>
          <w:trHeight w:val="269"/>
        </w:trPr>
        <w:tc>
          <w:tcPr>
            <w:tcW w:w="1522" w:type="dxa"/>
          </w:tcPr>
          <w:p w14:paraId="2F3DC100" w14:textId="1AEBD188" w:rsidR="004B758E" w:rsidRPr="003E5301" w:rsidRDefault="004B758E" w:rsidP="005F1F9B">
            <w:r w:rsidRPr="003E5301">
              <w:t>Series statement</w:t>
            </w:r>
          </w:p>
        </w:tc>
        <w:tc>
          <w:tcPr>
            <w:tcW w:w="760" w:type="dxa"/>
          </w:tcPr>
          <w:p w14:paraId="7C55BD16" w14:textId="0FD6EA9B" w:rsidR="004B758E" w:rsidRPr="003E5301" w:rsidRDefault="004B758E" w:rsidP="005F1F9B">
            <w:r w:rsidRPr="003E5301">
              <w:t>490</w:t>
            </w:r>
          </w:p>
        </w:tc>
        <w:tc>
          <w:tcPr>
            <w:tcW w:w="983" w:type="dxa"/>
          </w:tcPr>
          <w:p w14:paraId="3493ED2B" w14:textId="1A550356" w:rsidR="004B758E" w:rsidRPr="003E5301" w:rsidRDefault="004B758E" w:rsidP="005F1F9B">
            <w:r w:rsidRPr="003E5301">
              <w:t>$a-$v</w:t>
            </w:r>
          </w:p>
        </w:tc>
        <w:tc>
          <w:tcPr>
            <w:tcW w:w="5393" w:type="dxa"/>
          </w:tcPr>
          <w:p w14:paraId="1ACA33BD" w14:textId="0E4D13B0" w:rsidR="004B758E" w:rsidRPr="003E5301" w:rsidRDefault="004B758E" w:rsidP="005F1F9B">
            <w:r w:rsidRPr="003E5301">
              <w:t xml:space="preserve">=490  \\$aWorking paper series on the middle </w:t>
            </w:r>
            <w:proofErr w:type="spellStart"/>
            <w:r w:rsidRPr="003E5301">
              <w:t>class$vworking</w:t>
            </w:r>
            <w:proofErr w:type="spellEnd"/>
            <w:r w:rsidRPr="003E5301">
              <w:t xml:space="preserve"> paper No. 7</w:t>
            </w:r>
          </w:p>
        </w:tc>
        <w:tc>
          <w:tcPr>
            <w:tcW w:w="1867" w:type="dxa"/>
          </w:tcPr>
          <w:p w14:paraId="5A339D5E" w14:textId="65C33977" w:rsidR="004B758E" w:rsidRPr="003E5301" w:rsidRDefault="007B37EC" w:rsidP="005F1F9B">
            <w:r w:rsidRPr="003E5301">
              <w:t>same</w:t>
            </w:r>
          </w:p>
        </w:tc>
        <w:tc>
          <w:tcPr>
            <w:tcW w:w="2425" w:type="dxa"/>
          </w:tcPr>
          <w:p w14:paraId="0A250AB2" w14:textId="11CDC01E" w:rsidR="004B758E" w:rsidRPr="003E5301" w:rsidRDefault="00DA0409" w:rsidP="005F1F9B">
            <w:r w:rsidRPr="003E5301">
              <w:t>To be discontinued?</w:t>
            </w:r>
          </w:p>
        </w:tc>
      </w:tr>
      <w:tr w:rsidR="004B758E" w:rsidRPr="003E5301" w14:paraId="72DD23CA" w14:textId="39E237CE" w:rsidTr="003E5301">
        <w:trPr>
          <w:trHeight w:val="269"/>
        </w:trPr>
        <w:tc>
          <w:tcPr>
            <w:tcW w:w="1522" w:type="dxa"/>
          </w:tcPr>
          <w:p w14:paraId="04946CF4" w14:textId="63D20062" w:rsidR="004B758E" w:rsidRPr="003E5301" w:rsidRDefault="004B758E" w:rsidP="005F1F9B">
            <w:r w:rsidRPr="003E5301">
              <w:t>General note</w:t>
            </w:r>
          </w:p>
        </w:tc>
        <w:tc>
          <w:tcPr>
            <w:tcW w:w="760" w:type="dxa"/>
          </w:tcPr>
          <w:p w14:paraId="4B3EE42F" w14:textId="7FEABB58" w:rsidR="004B758E" w:rsidRPr="003E5301" w:rsidRDefault="004B758E" w:rsidP="005F1F9B">
            <w:r w:rsidRPr="003E5301">
              <w:t>500</w:t>
            </w:r>
          </w:p>
        </w:tc>
        <w:tc>
          <w:tcPr>
            <w:tcW w:w="983" w:type="dxa"/>
          </w:tcPr>
          <w:p w14:paraId="1FD0EF7F" w14:textId="42F2EF56" w:rsidR="004B758E" w:rsidRPr="003E5301" w:rsidRDefault="004B758E" w:rsidP="005F1F9B">
            <w:r w:rsidRPr="003E5301">
              <w:t>$a</w:t>
            </w:r>
          </w:p>
        </w:tc>
        <w:tc>
          <w:tcPr>
            <w:tcW w:w="5393" w:type="dxa"/>
          </w:tcPr>
          <w:p w14:paraId="71DDF47D" w14:textId="02E270BC" w:rsidR="004B758E" w:rsidRPr="003E5301" w:rsidRDefault="004B758E" w:rsidP="005F1F9B">
            <w:r w:rsidRPr="003E5301">
              <w:t>=500  \\$aSDG 6 background note published for the Arab Sustainable Forum, 14-16 March 2023</w:t>
            </w:r>
          </w:p>
        </w:tc>
        <w:tc>
          <w:tcPr>
            <w:tcW w:w="1867" w:type="dxa"/>
          </w:tcPr>
          <w:p w14:paraId="444FF209" w14:textId="390C01C9" w:rsidR="004B758E" w:rsidRPr="003E5301" w:rsidRDefault="007B37EC" w:rsidP="005F1F9B">
            <w:r w:rsidRPr="003E5301">
              <w:t>same</w:t>
            </w:r>
          </w:p>
        </w:tc>
        <w:tc>
          <w:tcPr>
            <w:tcW w:w="2425" w:type="dxa"/>
          </w:tcPr>
          <w:p w14:paraId="3683B8FF" w14:textId="77777777" w:rsidR="004B758E" w:rsidRPr="003E5301" w:rsidRDefault="004B758E" w:rsidP="005F1F9B"/>
        </w:tc>
      </w:tr>
      <w:tr w:rsidR="004B758E" w:rsidRPr="003E5301" w14:paraId="769B013A" w14:textId="68E02460" w:rsidTr="003E5301">
        <w:trPr>
          <w:trHeight w:val="269"/>
        </w:trPr>
        <w:tc>
          <w:tcPr>
            <w:tcW w:w="1522" w:type="dxa"/>
          </w:tcPr>
          <w:p w14:paraId="0DFD3D6F" w14:textId="0A658F5D" w:rsidR="004B758E" w:rsidRPr="003E5301" w:rsidRDefault="004B758E" w:rsidP="005F1F9B">
            <w:r w:rsidRPr="003E5301">
              <w:t xml:space="preserve">Bibliography, </w:t>
            </w:r>
            <w:proofErr w:type="spellStart"/>
            <w:r w:rsidRPr="003E5301">
              <w:t>etc</w:t>
            </w:r>
            <w:proofErr w:type="spellEnd"/>
          </w:p>
        </w:tc>
        <w:tc>
          <w:tcPr>
            <w:tcW w:w="760" w:type="dxa"/>
          </w:tcPr>
          <w:p w14:paraId="0255FBD2" w14:textId="66E5DBE9" w:rsidR="004B758E" w:rsidRPr="003E5301" w:rsidRDefault="004B758E" w:rsidP="005F1F9B">
            <w:r w:rsidRPr="003E5301">
              <w:t>504</w:t>
            </w:r>
          </w:p>
        </w:tc>
        <w:tc>
          <w:tcPr>
            <w:tcW w:w="983" w:type="dxa"/>
          </w:tcPr>
          <w:p w14:paraId="3C8399D0" w14:textId="6B221162" w:rsidR="004B758E" w:rsidRPr="003E5301" w:rsidRDefault="004B758E" w:rsidP="005F1F9B">
            <w:r w:rsidRPr="003E5301">
              <w:t>$a</w:t>
            </w:r>
          </w:p>
        </w:tc>
        <w:tc>
          <w:tcPr>
            <w:tcW w:w="5393" w:type="dxa"/>
          </w:tcPr>
          <w:p w14:paraId="7C23785D" w14:textId="19AA1EE6" w:rsidR="004B758E" w:rsidRPr="003E5301" w:rsidRDefault="004B758E" w:rsidP="005F1F9B">
            <w:r w:rsidRPr="003E5301">
              <w:t>In few records</w:t>
            </w:r>
          </w:p>
        </w:tc>
        <w:tc>
          <w:tcPr>
            <w:tcW w:w="1867" w:type="dxa"/>
          </w:tcPr>
          <w:p w14:paraId="7769DB52" w14:textId="7AD08D19" w:rsidR="004B758E" w:rsidRPr="003E5301" w:rsidRDefault="007B37EC" w:rsidP="005F1F9B">
            <w:r w:rsidRPr="003E5301">
              <w:t>500$a</w:t>
            </w:r>
          </w:p>
        </w:tc>
        <w:tc>
          <w:tcPr>
            <w:tcW w:w="2425" w:type="dxa"/>
          </w:tcPr>
          <w:p w14:paraId="79E05522" w14:textId="77777777" w:rsidR="004B758E" w:rsidRPr="003E5301" w:rsidRDefault="004B758E" w:rsidP="005F1F9B"/>
        </w:tc>
      </w:tr>
      <w:tr w:rsidR="004B758E" w:rsidRPr="003E5301" w14:paraId="6A995981" w14:textId="540C2302" w:rsidTr="003E5301">
        <w:trPr>
          <w:trHeight w:val="269"/>
        </w:trPr>
        <w:tc>
          <w:tcPr>
            <w:tcW w:w="1522" w:type="dxa"/>
          </w:tcPr>
          <w:p w14:paraId="44D38A32" w14:textId="75399B81" w:rsidR="004B758E" w:rsidRPr="003E5301" w:rsidRDefault="004B758E" w:rsidP="005F1F9B">
            <w:r w:rsidRPr="003E5301">
              <w:t>Summary, etc.</w:t>
            </w:r>
          </w:p>
        </w:tc>
        <w:tc>
          <w:tcPr>
            <w:tcW w:w="760" w:type="dxa"/>
          </w:tcPr>
          <w:p w14:paraId="1FEFA5C8" w14:textId="242AA9B5" w:rsidR="004B758E" w:rsidRPr="003E5301" w:rsidRDefault="004B758E" w:rsidP="005F1F9B">
            <w:r w:rsidRPr="003E5301">
              <w:t>520</w:t>
            </w:r>
          </w:p>
        </w:tc>
        <w:tc>
          <w:tcPr>
            <w:tcW w:w="983" w:type="dxa"/>
          </w:tcPr>
          <w:p w14:paraId="556DCF99" w14:textId="1B3263F8" w:rsidR="004B758E" w:rsidRPr="003E5301" w:rsidRDefault="004B758E" w:rsidP="005F1F9B">
            <w:r w:rsidRPr="003E5301">
              <w:t>$a</w:t>
            </w:r>
          </w:p>
        </w:tc>
        <w:tc>
          <w:tcPr>
            <w:tcW w:w="5393" w:type="dxa"/>
          </w:tcPr>
          <w:p w14:paraId="1FC1EADF" w14:textId="5E799ADB" w:rsidR="004B758E" w:rsidRPr="003E5301" w:rsidRDefault="004B758E" w:rsidP="005F1F9B">
            <w:r w:rsidRPr="003E5301">
              <w:t>=520  \\$aThe Arab region, which has been characterized by instability and conflict for the past two decades, is facing various challenges. The COVID-19 pandemic has not only hampered development efforts, increased poverty and burdened health systems in many Arab countries, but has also halted data production crucial to monitoring development progress and policy impact. The 2022 High-level Political Forum on Sustainable Development called for a new phase of accelerated progress towards the Sustainable Development Goals (SDGs). It is therefore more urgent than ever to drive development and compile much-needed evidence to measure progress, stagnation and setbacks. The present report provides information on the region's progress in each of the 17 SDGs with their 169 targets and related indicators. It highlights where the region now stands in relation to 2030 with a 2015 baseline, and stresses the importance of data availability and its impact on planning processes. The report also presents key messages under each Goal.</w:t>
            </w:r>
          </w:p>
        </w:tc>
        <w:tc>
          <w:tcPr>
            <w:tcW w:w="1867" w:type="dxa"/>
          </w:tcPr>
          <w:p w14:paraId="4356F453" w14:textId="1CF78365" w:rsidR="004B758E" w:rsidRPr="003E5301" w:rsidRDefault="00EE43D3" w:rsidP="005F1F9B">
            <w:r w:rsidRPr="003E5301">
              <w:t>same</w:t>
            </w:r>
          </w:p>
        </w:tc>
        <w:tc>
          <w:tcPr>
            <w:tcW w:w="2425" w:type="dxa"/>
          </w:tcPr>
          <w:p w14:paraId="70A7E1C2" w14:textId="77777777" w:rsidR="004B758E" w:rsidRPr="003E5301" w:rsidRDefault="004B758E" w:rsidP="005F1F9B"/>
        </w:tc>
      </w:tr>
      <w:tr w:rsidR="004B758E" w:rsidRPr="003E5301" w14:paraId="20ADE602" w14:textId="51C8229A" w:rsidTr="003E5301">
        <w:trPr>
          <w:trHeight w:val="269"/>
        </w:trPr>
        <w:tc>
          <w:tcPr>
            <w:tcW w:w="1522" w:type="dxa"/>
          </w:tcPr>
          <w:p w14:paraId="23BF46EF" w14:textId="038E4E78" w:rsidR="004B758E" w:rsidRPr="003E5301" w:rsidRDefault="004B758E" w:rsidP="005F1F9B">
            <w:r w:rsidRPr="003E5301">
              <w:t>Subject added entry -corporate</w:t>
            </w:r>
          </w:p>
        </w:tc>
        <w:tc>
          <w:tcPr>
            <w:tcW w:w="760" w:type="dxa"/>
          </w:tcPr>
          <w:p w14:paraId="6C7B1758" w14:textId="3EEDBD08" w:rsidR="004B758E" w:rsidRPr="003E5301" w:rsidRDefault="004B758E" w:rsidP="005F1F9B">
            <w:r w:rsidRPr="003E5301">
              <w:t>610</w:t>
            </w:r>
          </w:p>
        </w:tc>
        <w:tc>
          <w:tcPr>
            <w:tcW w:w="983" w:type="dxa"/>
          </w:tcPr>
          <w:p w14:paraId="5D322D16" w14:textId="13BD4FFC" w:rsidR="004B758E" w:rsidRPr="003E5301" w:rsidRDefault="004B758E" w:rsidP="005F1F9B">
            <w:r w:rsidRPr="003E5301">
              <w:t>$a</w:t>
            </w:r>
          </w:p>
        </w:tc>
        <w:tc>
          <w:tcPr>
            <w:tcW w:w="5393" w:type="dxa"/>
          </w:tcPr>
          <w:p w14:paraId="03C71C88" w14:textId="079A1646" w:rsidR="004B758E" w:rsidRPr="003E5301" w:rsidRDefault="004B758E" w:rsidP="005F1F9B">
            <w:r w:rsidRPr="003E5301">
              <w:t>610  \0$912$aUN.ESCWA</w:t>
            </w:r>
          </w:p>
        </w:tc>
        <w:tc>
          <w:tcPr>
            <w:tcW w:w="1867" w:type="dxa"/>
          </w:tcPr>
          <w:p w14:paraId="66AB4F75" w14:textId="1CA28F0A" w:rsidR="004B758E" w:rsidRPr="003E5301" w:rsidRDefault="00EE43D3" w:rsidP="005F1F9B">
            <w:r w:rsidRPr="003E5301">
              <w:t>same</w:t>
            </w:r>
          </w:p>
        </w:tc>
        <w:tc>
          <w:tcPr>
            <w:tcW w:w="2425" w:type="dxa"/>
          </w:tcPr>
          <w:p w14:paraId="05E45979" w14:textId="77777777" w:rsidR="004B758E" w:rsidRPr="003E5301" w:rsidRDefault="004B758E" w:rsidP="005F1F9B"/>
        </w:tc>
      </w:tr>
      <w:tr w:rsidR="004B758E" w:rsidRPr="003E5301" w14:paraId="698AE85E" w14:textId="6CBC9A60" w:rsidTr="003E5301">
        <w:trPr>
          <w:trHeight w:val="269"/>
        </w:trPr>
        <w:tc>
          <w:tcPr>
            <w:tcW w:w="1522" w:type="dxa"/>
          </w:tcPr>
          <w:p w14:paraId="3388017D" w14:textId="7638F2D3" w:rsidR="004B758E" w:rsidRPr="003E5301" w:rsidRDefault="004B758E" w:rsidP="005F1F9B">
            <w:r w:rsidRPr="003E5301">
              <w:lastRenderedPageBreak/>
              <w:t>Subject added entry-meeting name</w:t>
            </w:r>
          </w:p>
        </w:tc>
        <w:tc>
          <w:tcPr>
            <w:tcW w:w="760" w:type="dxa"/>
          </w:tcPr>
          <w:p w14:paraId="0C56E8BC" w14:textId="5FB92005" w:rsidR="004B758E" w:rsidRPr="003E5301" w:rsidRDefault="004B758E" w:rsidP="005F1F9B">
            <w:r w:rsidRPr="003E5301">
              <w:t>611</w:t>
            </w:r>
          </w:p>
        </w:tc>
        <w:tc>
          <w:tcPr>
            <w:tcW w:w="983" w:type="dxa"/>
          </w:tcPr>
          <w:p w14:paraId="210C78B5" w14:textId="4179A3D6" w:rsidR="004B758E" w:rsidRPr="003E5301" w:rsidRDefault="004B758E" w:rsidP="005F1F9B">
            <w:r w:rsidRPr="003E5301">
              <w:t>$a</w:t>
            </w:r>
          </w:p>
        </w:tc>
        <w:tc>
          <w:tcPr>
            <w:tcW w:w="5393" w:type="dxa"/>
          </w:tcPr>
          <w:p w14:paraId="3B905FBD" w14:textId="3EB6B842" w:rsidR="004B758E" w:rsidRPr="003E5301" w:rsidRDefault="004B758E" w:rsidP="005F1F9B">
            <w:r w:rsidRPr="003E5301">
              <w:t>=611  \0$92971$aUnited Nations. Economic and Social Commission for Western Asia. Ministerial Session (31st : 2023 : Cairo)</w:t>
            </w:r>
          </w:p>
        </w:tc>
        <w:tc>
          <w:tcPr>
            <w:tcW w:w="1867" w:type="dxa"/>
          </w:tcPr>
          <w:p w14:paraId="70B4ADB1" w14:textId="0B634D84" w:rsidR="004B758E" w:rsidRPr="003E5301" w:rsidRDefault="00EE43D3" w:rsidP="005F1F9B">
            <w:r w:rsidRPr="003E5301">
              <w:t>same</w:t>
            </w:r>
          </w:p>
        </w:tc>
        <w:tc>
          <w:tcPr>
            <w:tcW w:w="2425" w:type="dxa"/>
          </w:tcPr>
          <w:p w14:paraId="1A7B53E2" w14:textId="77777777" w:rsidR="004B758E" w:rsidRPr="003E5301" w:rsidRDefault="004B758E" w:rsidP="005F1F9B"/>
        </w:tc>
      </w:tr>
      <w:tr w:rsidR="004B758E" w:rsidRPr="003E5301" w14:paraId="0F1ABAD6" w14:textId="7E0AEBA2" w:rsidTr="003E5301">
        <w:trPr>
          <w:trHeight w:val="269"/>
        </w:trPr>
        <w:tc>
          <w:tcPr>
            <w:tcW w:w="1522" w:type="dxa"/>
          </w:tcPr>
          <w:p w14:paraId="4452C5FD" w14:textId="01C8711B" w:rsidR="004B758E" w:rsidRPr="003E5301" w:rsidRDefault="004B758E" w:rsidP="005F1F9B">
            <w:r w:rsidRPr="003E5301">
              <w:t>Subject added entry-uniform title</w:t>
            </w:r>
          </w:p>
        </w:tc>
        <w:tc>
          <w:tcPr>
            <w:tcW w:w="760" w:type="dxa"/>
          </w:tcPr>
          <w:p w14:paraId="7C9BBD59" w14:textId="211B9D48" w:rsidR="004B758E" w:rsidRPr="003E5301" w:rsidRDefault="004B758E" w:rsidP="005F1F9B">
            <w:r w:rsidRPr="003E5301">
              <w:t>630</w:t>
            </w:r>
          </w:p>
        </w:tc>
        <w:tc>
          <w:tcPr>
            <w:tcW w:w="983" w:type="dxa"/>
          </w:tcPr>
          <w:p w14:paraId="13862DFC" w14:textId="5C0E3742" w:rsidR="004B758E" w:rsidRPr="003E5301" w:rsidRDefault="004B758E" w:rsidP="005F1F9B">
            <w:r w:rsidRPr="003E5301">
              <w:t>$a</w:t>
            </w:r>
          </w:p>
        </w:tc>
        <w:tc>
          <w:tcPr>
            <w:tcW w:w="5393" w:type="dxa"/>
          </w:tcPr>
          <w:p w14:paraId="4F31E928" w14:textId="3B3BCE47" w:rsidR="004B758E" w:rsidRPr="003E5301" w:rsidRDefault="004B758E" w:rsidP="005F1F9B">
            <w:r w:rsidRPr="003E5301">
              <w:t>=630  \0$9587$aDevelopment Challenges (Initiative: 2020-)</w:t>
            </w:r>
          </w:p>
        </w:tc>
        <w:tc>
          <w:tcPr>
            <w:tcW w:w="1867" w:type="dxa"/>
          </w:tcPr>
          <w:p w14:paraId="51CADC96" w14:textId="56991FE2" w:rsidR="004B758E" w:rsidRPr="003E5301" w:rsidRDefault="00EE43D3" w:rsidP="005F1F9B">
            <w:r w:rsidRPr="003E5301">
              <w:t>same</w:t>
            </w:r>
          </w:p>
        </w:tc>
        <w:tc>
          <w:tcPr>
            <w:tcW w:w="2425" w:type="dxa"/>
          </w:tcPr>
          <w:p w14:paraId="03FEAA54" w14:textId="77777777" w:rsidR="004B758E" w:rsidRPr="003E5301" w:rsidRDefault="004B758E" w:rsidP="005F1F9B"/>
        </w:tc>
      </w:tr>
      <w:tr w:rsidR="004B758E" w:rsidRPr="003E5301" w14:paraId="592A252A" w14:textId="1D69456F" w:rsidTr="003E5301">
        <w:trPr>
          <w:trHeight w:val="269"/>
        </w:trPr>
        <w:tc>
          <w:tcPr>
            <w:tcW w:w="1522" w:type="dxa"/>
          </w:tcPr>
          <w:p w14:paraId="42644B21" w14:textId="01A7D461" w:rsidR="004B758E" w:rsidRPr="003E5301" w:rsidRDefault="004B758E" w:rsidP="005F1F9B">
            <w:r w:rsidRPr="003E5301">
              <w:t>Subject added entry—topical term</w:t>
            </w:r>
          </w:p>
        </w:tc>
        <w:tc>
          <w:tcPr>
            <w:tcW w:w="760" w:type="dxa"/>
          </w:tcPr>
          <w:p w14:paraId="2E3BD40E" w14:textId="29BF24DC" w:rsidR="004B758E" w:rsidRPr="003E5301" w:rsidRDefault="004B758E" w:rsidP="005F1F9B">
            <w:r w:rsidRPr="003E5301">
              <w:t>650</w:t>
            </w:r>
          </w:p>
        </w:tc>
        <w:tc>
          <w:tcPr>
            <w:tcW w:w="983" w:type="dxa"/>
          </w:tcPr>
          <w:p w14:paraId="7248B4B5" w14:textId="3B6D9565" w:rsidR="004B758E" w:rsidRPr="003E5301" w:rsidRDefault="004B758E" w:rsidP="005F1F9B">
            <w:r w:rsidRPr="003E5301">
              <w:t>$a</w:t>
            </w:r>
          </w:p>
        </w:tc>
        <w:tc>
          <w:tcPr>
            <w:tcW w:w="5393" w:type="dxa"/>
          </w:tcPr>
          <w:p w14:paraId="1CA866A2" w14:textId="438AE951" w:rsidR="004B758E" w:rsidRPr="003E5301" w:rsidRDefault="004B758E" w:rsidP="005F1F9B">
            <w:r w:rsidRPr="003E5301">
              <w:t>Topical terms from UNBIS</w:t>
            </w:r>
          </w:p>
        </w:tc>
        <w:tc>
          <w:tcPr>
            <w:tcW w:w="1867" w:type="dxa"/>
          </w:tcPr>
          <w:p w14:paraId="1CBBF0A8" w14:textId="03E8E549" w:rsidR="004B758E" w:rsidRPr="003E5301" w:rsidRDefault="00EE43D3" w:rsidP="005F1F9B">
            <w:r w:rsidRPr="003E5301">
              <w:t>same</w:t>
            </w:r>
          </w:p>
        </w:tc>
        <w:tc>
          <w:tcPr>
            <w:tcW w:w="2425" w:type="dxa"/>
          </w:tcPr>
          <w:p w14:paraId="6A997628" w14:textId="77777777" w:rsidR="004B758E" w:rsidRPr="003E5301" w:rsidRDefault="004B758E" w:rsidP="005F1F9B"/>
        </w:tc>
      </w:tr>
      <w:tr w:rsidR="004B758E" w:rsidRPr="003E5301" w14:paraId="602F1C99" w14:textId="3E8F9F2C" w:rsidTr="003E5301">
        <w:trPr>
          <w:trHeight w:val="269"/>
        </w:trPr>
        <w:tc>
          <w:tcPr>
            <w:tcW w:w="1522" w:type="dxa"/>
          </w:tcPr>
          <w:p w14:paraId="32BE5CE6" w14:textId="1E8B503B" w:rsidR="004B758E" w:rsidRPr="003E5301" w:rsidRDefault="004B758E" w:rsidP="005F1F9B">
            <w:r w:rsidRPr="003E5301">
              <w:t>Subject added entry-geographic name</w:t>
            </w:r>
          </w:p>
        </w:tc>
        <w:tc>
          <w:tcPr>
            <w:tcW w:w="760" w:type="dxa"/>
          </w:tcPr>
          <w:p w14:paraId="4A6F8622" w14:textId="0CE5ABB4" w:rsidR="004B758E" w:rsidRPr="003E5301" w:rsidRDefault="004B758E" w:rsidP="005F1F9B">
            <w:r w:rsidRPr="003E5301">
              <w:t>651</w:t>
            </w:r>
          </w:p>
        </w:tc>
        <w:tc>
          <w:tcPr>
            <w:tcW w:w="983" w:type="dxa"/>
          </w:tcPr>
          <w:p w14:paraId="21DC59CE" w14:textId="322E216A" w:rsidR="004B758E" w:rsidRPr="003E5301" w:rsidRDefault="004B758E" w:rsidP="005F1F9B">
            <w:r w:rsidRPr="003E5301">
              <w:t>$a</w:t>
            </w:r>
          </w:p>
        </w:tc>
        <w:tc>
          <w:tcPr>
            <w:tcW w:w="5393" w:type="dxa"/>
          </w:tcPr>
          <w:p w14:paraId="63890068" w14:textId="25454669" w:rsidR="004B758E" w:rsidRPr="003E5301" w:rsidRDefault="004B758E" w:rsidP="005F1F9B">
            <w:r w:rsidRPr="003E5301">
              <w:t>Geographical names from UNBIS</w:t>
            </w:r>
          </w:p>
        </w:tc>
        <w:tc>
          <w:tcPr>
            <w:tcW w:w="1867" w:type="dxa"/>
          </w:tcPr>
          <w:p w14:paraId="17AB3D00" w14:textId="586C3756" w:rsidR="004B758E" w:rsidRPr="003E5301" w:rsidRDefault="00956D5B" w:rsidP="005F1F9B">
            <w:r w:rsidRPr="003E5301">
              <w:t>650 $a</w:t>
            </w:r>
          </w:p>
        </w:tc>
        <w:tc>
          <w:tcPr>
            <w:tcW w:w="2425" w:type="dxa"/>
          </w:tcPr>
          <w:p w14:paraId="26DA2DB5" w14:textId="77777777" w:rsidR="004B758E" w:rsidRPr="003E5301" w:rsidRDefault="004B758E" w:rsidP="005F1F9B"/>
        </w:tc>
      </w:tr>
      <w:tr w:rsidR="004B758E" w:rsidRPr="003E5301" w14:paraId="035B7B3A" w14:textId="464C5875" w:rsidTr="003E5301">
        <w:trPr>
          <w:trHeight w:val="269"/>
        </w:trPr>
        <w:tc>
          <w:tcPr>
            <w:tcW w:w="1522" w:type="dxa"/>
          </w:tcPr>
          <w:p w14:paraId="071658F8" w14:textId="61919A61" w:rsidR="004B758E" w:rsidRPr="003E5301" w:rsidRDefault="004B758E" w:rsidP="005F1F9B">
            <w:r w:rsidRPr="003E5301">
              <w:t>Added entry-personal name</w:t>
            </w:r>
          </w:p>
        </w:tc>
        <w:tc>
          <w:tcPr>
            <w:tcW w:w="760" w:type="dxa"/>
          </w:tcPr>
          <w:p w14:paraId="5D67B96F" w14:textId="2BD0AC0A" w:rsidR="004B758E" w:rsidRPr="003E5301" w:rsidRDefault="004B758E" w:rsidP="005F1F9B">
            <w:r w:rsidRPr="003E5301">
              <w:t>700</w:t>
            </w:r>
          </w:p>
        </w:tc>
        <w:tc>
          <w:tcPr>
            <w:tcW w:w="983" w:type="dxa"/>
          </w:tcPr>
          <w:p w14:paraId="1DA00A9B" w14:textId="61F8D2E8" w:rsidR="004B758E" w:rsidRPr="003E5301" w:rsidRDefault="004B758E" w:rsidP="005F1F9B">
            <w:r w:rsidRPr="003E5301">
              <w:t>$a</w:t>
            </w:r>
          </w:p>
        </w:tc>
        <w:tc>
          <w:tcPr>
            <w:tcW w:w="5393" w:type="dxa"/>
          </w:tcPr>
          <w:p w14:paraId="7D973DFA" w14:textId="0956CC5E" w:rsidR="004B758E" w:rsidRPr="003E5301" w:rsidRDefault="004B758E" w:rsidP="005F1F9B">
            <w:r w:rsidRPr="003E5301">
              <w:t>In few bibs</w:t>
            </w:r>
          </w:p>
        </w:tc>
        <w:tc>
          <w:tcPr>
            <w:tcW w:w="1867" w:type="dxa"/>
          </w:tcPr>
          <w:p w14:paraId="30486FE7" w14:textId="653B6502" w:rsidR="004B758E" w:rsidRPr="003E5301" w:rsidRDefault="00EE43D3" w:rsidP="005F1F9B">
            <w:r w:rsidRPr="003E5301">
              <w:t>same</w:t>
            </w:r>
          </w:p>
        </w:tc>
        <w:tc>
          <w:tcPr>
            <w:tcW w:w="2425" w:type="dxa"/>
          </w:tcPr>
          <w:p w14:paraId="79EA67E7" w14:textId="77777777" w:rsidR="004B758E" w:rsidRPr="003E5301" w:rsidRDefault="004B758E" w:rsidP="005F1F9B"/>
        </w:tc>
      </w:tr>
      <w:tr w:rsidR="004B758E" w:rsidRPr="003E5301" w14:paraId="5EC9540A" w14:textId="39D553E4" w:rsidTr="003E5301">
        <w:trPr>
          <w:trHeight w:val="269"/>
        </w:trPr>
        <w:tc>
          <w:tcPr>
            <w:tcW w:w="1522" w:type="dxa"/>
          </w:tcPr>
          <w:p w14:paraId="1C7F7D78" w14:textId="29DC55B7" w:rsidR="004B758E" w:rsidRPr="003E5301" w:rsidRDefault="004B758E" w:rsidP="005F1F9B">
            <w:r w:rsidRPr="003E5301">
              <w:t xml:space="preserve">Added entry-corporate name </w:t>
            </w:r>
          </w:p>
        </w:tc>
        <w:tc>
          <w:tcPr>
            <w:tcW w:w="760" w:type="dxa"/>
          </w:tcPr>
          <w:p w14:paraId="4A0D7DB3" w14:textId="4AD84ABC" w:rsidR="004B758E" w:rsidRPr="003E5301" w:rsidRDefault="004B758E" w:rsidP="005F1F9B">
            <w:r w:rsidRPr="003E5301">
              <w:t>710</w:t>
            </w:r>
          </w:p>
        </w:tc>
        <w:tc>
          <w:tcPr>
            <w:tcW w:w="983" w:type="dxa"/>
          </w:tcPr>
          <w:p w14:paraId="2ED9E7E3" w14:textId="21C0092A" w:rsidR="004B758E" w:rsidRPr="003E5301" w:rsidRDefault="004B758E" w:rsidP="005F1F9B">
            <w:r w:rsidRPr="003E5301">
              <w:t>$a</w:t>
            </w:r>
          </w:p>
        </w:tc>
        <w:tc>
          <w:tcPr>
            <w:tcW w:w="5393" w:type="dxa"/>
          </w:tcPr>
          <w:p w14:paraId="3D933D6E" w14:textId="06E0D233" w:rsidR="004B758E" w:rsidRPr="003E5301" w:rsidRDefault="004B758E" w:rsidP="005F1F9B">
            <w:r w:rsidRPr="003E5301">
              <w:t xml:space="preserve">=710  \\$9674$aInternational </w:t>
            </w:r>
            <w:proofErr w:type="spellStart"/>
            <w:r w:rsidRPr="003E5301">
              <w:t>Labour</w:t>
            </w:r>
            <w:proofErr w:type="spellEnd"/>
            <w:r w:rsidRPr="003E5301">
              <w:t xml:space="preserve"> Organization (ILO)</w:t>
            </w:r>
          </w:p>
        </w:tc>
        <w:tc>
          <w:tcPr>
            <w:tcW w:w="1867" w:type="dxa"/>
          </w:tcPr>
          <w:p w14:paraId="2BFA3A09" w14:textId="5C428F0E" w:rsidR="004B758E" w:rsidRPr="003E5301" w:rsidRDefault="00EE43D3" w:rsidP="005F1F9B">
            <w:r w:rsidRPr="003E5301">
              <w:t>same</w:t>
            </w:r>
          </w:p>
        </w:tc>
        <w:tc>
          <w:tcPr>
            <w:tcW w:w="2425" w:type="dxa"/>
          </w:tcPr>
          <w:p w14:paraId="48002838" w14:textId="77777777" w:rsidR="004B758E" w:rsidRPr="003E5301" w:rsidRDefault="004B758E" w:rsidP="005F1F9B"/>
        </w:tc>
      </w:tr>
      <w:tr w:rsidR="004B758E" w:rsidRPr="003E5301" w14:paraId="0247B871" w14:textId="4A86449D" w:rsidTr="003E5301">
        <w:trPr>
          <w:trHeight w:val="269"/>
        </w:trPr>
        <w:tc>
          <w:tcPr>
            <w:tcW w:w="1522" w:type="dxa"/>
          </w:tcPr>
          <w:p w14:paraId="48881A12" w14:textId="04D120CE" w:rsidR="004B758E" w:rsidRPr="003E5301" w:rsidRDefault="004B758E" w:rsidP="005F1F9B">
            <w:r w:rsidRPr="003E5301">
              <w:t>Added entry—meeting name</w:t>
            </w:r>
          </w:p>
        </w:tc>
        <w:tc>
          <w:tcPr>
            <w:tcW w:w="760" w:type="dxa"/>
          </w:tcPr>
          <w:p w14:paraId="3A6FA6C4" w14:textId="5ED55C74" w:rsidR="004B758E" w:rsidRPr="003E5301" w:rsidRDefault="004B758E" w:rsidP="005F1F9B">
            <w:r w:rsidRPr="003E5301">
              <w:t>711, a</w:t>
            </w:r>
          </w:p>
        </w:tc>
        <w:tc>
          <w:tcPr>
            <w:tcW w:w="983" w:type="dxa"/>
          </w:tcPr>
          <w:p w14:paraId="71166E1E" w14:textId="5F2C65E6" w:rsidR="004B758E" w:rsidRPr="003E5301" w:rsidRDefault="004B758E" w:rsidP="005F1F9B">
            <w:r w:rsidRPr="003E5301">
              <w:t>$a</w:t>
            </w:r>
          </w:p>
        </w:tc>
        <w:tc>
          <w:tcPr>
            <w:tcW w:w="5393" w:type="dxa"/>
          </w:tcPr>
          <w:p w14:paraId="60EF9ACE" w14:textId="02421523" w:rsidR="004B758E" w:rsidRPr="003E5301" w:rsidRDefault="004B758E" w:rsidP="005F1F9B">
            <w:r w:rsidRPr="003E5301">
              <w:t>=711  \\$91256$aUnited Nations. Economic and Social Commission for Western Asia. Statistical Committee (15th session : 2022 : Beirut, Lebanon)</w:t>
            </w:r>
          </w:p>
        </w:tc>
        <w:tc>
          <w:tcPr>
            <w:tcW w:w="1867" w:type="dxa"/>
          </w:tcPr>
          <w:p w14:paraId="34484550" w14:textId="1034AD8D" w:rsidR="004B758E" w:rsidRPr="003E5301" w:rsidRDefault="00EE43D3" w:rsidP="005F1F9B">
            <w:r w:rsidRPr="003E5301">
              <w:t>same</w:t>
            </w:r>
          </w:p>
        </w:tc>
        <w:tc>
          <w:tcPr>
            <w:tcW w:w="2425" w:type="dxa"/>
          </w:tcPr>
          <w:p w14:paraId="1C030F55" w14:textId="77777777" w:rsidR="004B758E" w:rsidRPr="003E5301" w:rsidRDefault="004B758E" w:rsidP="005F1F9B"/>
        </w:tc>
      </w:tr>
      <w:tr w:rsidR="004B758E" w:rsidRPr="003E5301" w14:paraId="507813BF" w14:textId="0B1C74F9" w:rsidTr="003E5301">
        <w:trPr>
          <w:trHeight w:val="269"/>
        </w:trPr>
        <w:tc>
          <w:tcPr>
            <w:tcW w:w="1522" w:type="dxa"/>
          </w:tcPr>
          <w:p w14:paraId="1075797C" w14:textId="65E431B6" w:rsidR="004B758E" w:rsidRPr="003E5301" w:rsidRDefault="004B758E" w:rsidP="005F1F9B">
            <w:r w:rsidRPr="003E5301">
              <w:t>Other relationship entry</w:t>
            </w:r>
          </w:p>
        </w:tc>
        <w:tc>
          <w:tcPr>
            <w:tcW w:w="760" w:type="dxa"/>
          </w:tcPr>
          <w:p w14:paraId="687149E4" w14:textId="1B7178E9" w:rsidR="004B758E" w:rsidRPr="003E5301" w:rsidRDefault="004B758E" w:rsidP="005F1F9B">
            <w:r w:rsidRPr="003E5301">
              <w:t>787</w:t>
            </w:r>
          </w:p>
        </w:tc>
        <w:tc>
          <w:tcPr>
            <w:tcW w:w="983" w:type="dxa"/>
          </w:tcPr>
          <w:p w14:paraId="7482BEEA" w14:textId="07A5F7BE" w:rsidR="004B758E" w:rsidRPr="003E5301" w:rsidRDefault="004B758E" w:rsidP="005F1F9B">
            <w:r w:rsidRPr="003E5301">
              <w:t>$a -$t -$w</w:t>
            </w:r>
          </w:p>
        </w:tc>
        <w:tc>
          <w:tcPr>
            <w:tcW w:w="5393" w:type="dxa"/>
          </w:tcPr>
          <w:p w14:paraId="5FAE8F0F" w14:textId="5BD56E68" w:rsidR="004B758E" w:rsidRPr="003E5301" w:rsidRDefault="004B758E" w:rsidP="005F1F9B">
            <w:r w:rsidRPr="003E5301">
              <w:t>Linking bibs of related items, e.g., meeting documents with main bib. Record of the meeting</w:t>
            </w:r>
          </w:p>
        </w:tc>
        <w:tc>
          <w:tcPr>
            <w:tcW w:w="1867" w:type="dxa"/>
          </w:tcPr>
          <w:p w14:paraId="68916FC6" w14:textId="5918F836" w:rsidR="004B758E" w:rsidRPr="003E5301" w:rsidRDefault="00965288" w:rsidP="005F1F9B">
            <w:r w:rsidRPr="003E5301">
              <w:t>ignore</w:t>
            </w:r>
          </w:p>
        </w:tc>
        <w:tc>
          <w:tcPr>
            <w:tcW w:w="2425" w:type="dxa"/>
          </w:tcPr>
          <w:p w14:paraId="5DC03844" w14:textId="77777777" w:rsidR="004B758E" w:rsidRPr="003E5301" w:rsidRDefault="004B758E" w:rsidP="005F1F9B"/>
        </w:tc>
      </w:tr>
      <w:tr w:rsidR="004B758E" w:rsidRPr="003E5301" w14:paraId="7400114E" w14:textId="371A0779" w:rsidTr="003E5301">
        <w:trPr>
          <w:trHeight w:val="269"/>
        </w:trPr>
        <w:tc>
          <w:tcPr>
            <w:tcW w:w="1522" w:type="dxa"/>
          </w:tcPr>
          <w:p w14:paraId="0A0974F9" w14:textId="074578EC" w:rsidR="004B758E" w:rsidRPr="003E5301" w:rsidRDefault="004B758E" w:rsidP="005F1F9B">
            <w:r w:rsidRPr="003E5301">
              <w:t>Electronic location and access</w:t>
            </w:r>
          </w:p>
        </w:tc>
        <w:tc>
          <w:tcPr>
            <w:tcW w:w="760" w:type="dxa"/>
          </w:tcPr>
          <w:p w14:paraId="1461ABFD" w14:textId="35D489DD" w:rsidR="004B758E" w:rsidRPr="003E5301" w:rsidRDefault="004B758E" w:rsidP="005F1F9B">
            <w:r w:rsidRPr="003E5301">
              <w:t>856</w:t>
            </w:r>
          </w:p>
        </w:tc>
        <w:tc>
          <w:tcPr>
            <w:tcW w:w="983" w:type="dxa"/>
          </w:tcPr>
          <w:p w14:paraId="5F96F49A" w14:textId="6834FBF1" w:rsidR="004B758E" w:rsidRPr="003E5301" w:rsidRDefault="004B758E" w:rsidP="005F1F9B">
            <w:r w:rsidRPr="003E5301">
              <w:t>$u---$y</w:t>
            </w:r>
          </w:p>
        </w:tc>
        <w:tc>
          <w:tcPr>
            <w:tcW w:w="5393" w:type="dxa"/>
          </w:tcPr>
          <w:p w14:paraId="60B7045A" w14:textId="6DB12712" w:rsidR="004B758E" w:rsidRPr="003E5301" w:rsidRDefault="004B758E" w:rsidP="005F1F9B">
            <w:r w:rsidRPr="003E5301">
              <w:t>=856  \\$uhttp://koha.unescwa.org/cgi-bin/koha/opac-retrieve-file.pl?id=0eb45f8b617490435371456204971ee8$yArabic</w:t>
            </w:r>
          </w:p>
        </w:tc>
        <w:tc>
          <w:tcPr>
            <w:tcW w:w="1867" w:type="dxa"/>
          </w:tcPr>
          <w:p w14:paraId="46DF0596" w14:textId="367C3947" w:rsidR="004B758E" w:rsidRPr="003E5301" w:rsidRDefault="009603F4" w:rsidP="005F1F9B">
            <w:r w:rsidRPr="003E5301">
              <w:t>I</w:t>
            </w:r>
            <w:r w:rsidR="001677B7" w:rsidRPr="003E5301">
              <w:t>gnore</w:t>
            </w:r>
            <w:r w:rsidRPr="003E5301">
              <w:t xml:space="preserve"> – I assume we get the files from somewhere else?</w:t>
            </w:r>
          </w:p>
        </w:tc>
        <w:tc>
          <w:tcPr>
            <w:tcW w:w="2425" w:type="dxa"/>
          </w:tcPr>
          <w:p w14:paraId="7C9D7842" w14:textId="77777777" w:rsidR="004B758E" w:rsidRPr="003E5301" w:rsidRDefault="004B758E" w:rsidP="005F1F9B"/>
        </w:tc>
      </w:tr>
      <w:tr w:rsidR="004B758E" w:rsidRPr="003E5301" w14:paraId="727B8824" w14:textId="00DF7641" w:rsidTr="003E5301">
        <w:trPr>
          <w:trHeight w:val="269"/>
        </w:trPr>
        <w:tc>
          <w:tcPr>
            <w:tcW w:w="1522" w:type="dxa"/>
          </w:tcPr>
          <w:p w14:paraId="514B0895" w14:textId="7E53F9C4" w:rsidR="004B758E" w:rsidRPr="003E5301" w:rsidRDefault="004B758E" w:rsidP="005F1F9B">
            <w:r w:rsidRPr="003E5301">
              <w:t>Added entry elements</w:t>
            </w:r>
          </w:p>
        </w:tc>
        <w:tc>
          <w:tcPr>
            <w:tcW w:w="760" w:type="dxa"/>
          </w:tcPr>
          <w:p w14:paraId="3336370F" w14:textId="4EA881EC" w:rsidR="004B758E" w:rsidRPr="003E5301" w:rsidRDefault="004B758E" w:rsidP="005F1F9B">
            <w:r w:rsidRPr="003E5301">
              <w:t>942</w:t>
            </w:r>
          </w:p>
        </w:tc>
        <w:tc>
          <w:tcPr>
            <w:tcW w:w="983" w:type="dxa"/>
          </w:tcPr>
          <w:p w14:paraId="5C8A8A17" w14:textId="77F1B2A5" w:rsidR="004B758E" w:rsidRPr="003E5301" w:rsidRDefault="004B758E" w:rsidP="005F1F9B">
            <w:r w:rsidRPr="003E5301">
              <w:t>$c</w:t>
            </w:r>
          </w:p>
        </w:tc>
        <w:tc>
          <w:tcPr>
            <w:tcW w:w="5393" w:type="dxa"/>
          </w:tcPr>
          <w:p w14:paraId="677E4B88" w14:textId="38E2A805" w:rsidR="004B758E" w:rsidRPr="003E5301" w:rsidRDefault="004B758E" w:rsidP="005F1F9B">
            <w:r w:rsidRPr="003E5301">
              <w:t>=942  \\$cUNDOC$cCONFP$2ddc$n0</w:t>
            </w:r>
          </w:p>
        </w:tc>
        <w:tc>
          <w:tcPr>
            <w:tcW w:w="1867" w:type="dxa"/>
          </w:tcPr>
          <w:p w14:paraId="7CAFFAE7" w14:textId="25308E6F" w:rsidR="004B758E" w:rsidRPr="003E5301" w:rsidRDefault="001677B7" w:rsidP="005F1F9B">
            <w:r w:rsidRPr="003E5301">
              <w:t>ignore</w:t>
            </w:r>
          </w:p>
        </w:tc>
        <w:tc>
          <w:tcPr>
            <w:tcW w:w="2425" w:type="dxa"/>
          </w:tcPr>
          <w:p w14:paraId="17C839D0" w14:textId="77777777" w:rsidR="004B758E" w:rsidRPr="003E5301" w:rsidRDefault="004B758E" w:rsidP="005F1F9B"/>
        </w:tc>
      </w:tr>
      <w:tr w:rsidR="00085E41" w:rsidRPr="003E5301" w14:paraId="19160A13" w14:textId="77777777" w:rsidTr="003E5301">
        <w:trPr>
          <w:trHeight w:val="269"/>
        </w:trPr>
        <w:tc>
          <w:tcPr>
            <w:tcW w:w="1522" w:type="dxa"/>
          </w:tcPr>
          <w:p w14:paraId="79AEA22D" w14:textId="77777777" w:rsidR="00085E41" w:rsidRPr="003E5301" w:rsidRDefault="00085E41" w:rsidP="005F1F9B"/>
        </w:tc>
        <w:tc>
          <w:tcPr>
            <w:tcW w:w="760" w:type="dxa"/>
          </w:tcPr>
          <w:p w14:paraId="3B9098ED" w14:textId="77777777" w:rsidR="00085E41" w:rsidRPr="003E5301" w:rsidRDefault="00085E41" w:rsidP="005F1F9B"/>
        </w:tc>
        <w:tc>
          <w:tcPr>
            <w:tcW w:w="983" w:type="dxa"/>
          </w:tcPr>
          <w:p w14:paraId="35478A40" w14:textId="77777777" w:rsidR="00085E41" w:rsidRPr="003E5301" w:rsidRDefault="00085E41" w:rsidP="005F1F9B"/>
        </w:tc>
        <w:tc>
          <w:tcPr>
            <w:tcW w:w="5393" w:type="dxa"/>
          </w:tcPr>
          <w:p w14:paraId="148F7E0A" w14:textId="77777777" w:rsidR="00085E41" w:rsidRPr="003E5301" w:rsidRDefault="00085E41" w:rsidP="005F1F9B"/>
        </w:tc>
        <w:tc>
          <w:tcPr>
            <w:tcW w:w="1867" w:type="dxa"/>
          </w:tcPr>
          <w:p w14:paraId="5FE2EF5E" w14:textId="7F405E13" w:rsidR="00085E41" w:rsidRPr="003E5301" w:rsidRDefault="00085E41" w:rsidP="005F1F9B">
            <w:r>
              <w:t>98</w:t>
            </w:r>
            <w:r w:rsidR="00C37630">
              <w:t>0 $a BIB</w:t>
            </w:r>
          </w:p>
        </w:tc>
        <w:tc>
          <w:tcPr>
            <w:tcW w:w="2425" w:type="dxa"/>
          </w:tcPr>
          <w:p w14:paraId="2005C9A9" w14:textId="427E282F" w:rsidR="00085E41" w:rsidRPr="003E5301" w:rsidRDefault="00C37630" w:rsidP="005F1F9B">
            <w:r>
              <w:t>Same for all</w:t>
            </w:r>
          </w:p>
        </w:tc>
      </w:tr>
      <w:tr w:rsidR="00C37630" w:rsidRPr="003E5301" w14:paraId="0A4429E3" w14:textId="77777777" w:rsidTr="003E5301">
        <w:trPr>
          <w:trHeight w:val="269"/>
        </w:trPr>
        <w:tc>
          <w:tcPr>
            <w:tcW w:w="1522" w:type="dxa"/>
          </w:tcPr>
          <w:p w14:paraId="5770BE02" w14:textId="77777777" w:rsidR="00C37630" w:rsidRPr="003E5301" w:rsidRDefault="00C37630" w:rsidP="005F1F9B"/>
        </w:tc>
        <w:tc>
          <w:tcPr>
            <w:tcW w:w="760" w:type="dxa"/>
          </w:tcPr>
          <w:p w14:paraId="1B363E7A" w14:textId="77777777" w:rsidR="00C37630" w:rsidRPr="003E5301" w:rsidRDefault="00C37630" w:rsidP="005F1F9B"/>
        </w:tc>
        <w:tc>
          <w:tcPr>
            <w:tcW w:w="983" w:type="dxa"/>
          </w:tcPr>
          <w:p w14:paraId="0B078971" w14:textId="77777777" w:rsidR="00C37630" w:rsidRPr="003E5301" w:rsidRDefault="00C37630" w:rsidP="005F1F9B"/>
        </w:tc>
        <w:tc>
          <w:tcPr>
            <w:tcW w:w="5393" w:type="dxa"/>
          </w:tcPr>
          <w:p w14:paraId="3B307397" w14:textId="77777777" w:rsidR="00C37630" w:rsidRPr="003E5301" w:rsidRDefault="00C37630" w:rsidP="005F1F9B"/>
        </w:tc>
        <w:tc>
          <w:tcPr>
            <w:tcW w:w="1867" w:type="dxa"/>
          </w:tcPr>
          <w:p w14:paraId="4CCF42E5" w14:textId="0CDAAD60" w:rsidR="00C37630" w:rsidRDefault="00C37630" w:rsidP="005F1F9B">
            <w:r>
              <w:t>981</w:t>
            </w:r>
          </w:p>
        </w:tc>
        <w:tc>
          <w:tcPr>
            <w:tcW w:w="2425" w:type="dxa"/>
          </w:tcPr>
          <w:p w14:paraId="26B99BE5" w14:textId="77777777" w:rsidR="00571B1D" w:rsidRDefault="00C37630" w:rsidP="005F1F9B">
            <w:r>
              <w:t>Either follow rules in place or use defaults:</w:t>
            </w:r>
          </w:p>
          <w:p w14:paraId="4C695599" w14:textId="2412948D" w:rsidR="00571B1D" w:rsidRDefault="00571B1D" w:rsidP="005F1F9B">
            <w:r w:rsidRPr="00571B1D">
              <w:lastRenderedPageBreak/>
              <w:t>981</w:t>
            </w:r>
            <w:r>
              <w:t xml:space="preserve"> </w:t>
            </w:r>
            <w:r w:rsidRPr="00571B1D">
              <w:t>$</w:t>
            </w:r>
            <w:proofErr w:type="spellStart"/>
            <w:r w:rsidRPr="00571B1D">
              <w:t>aEconomic</w:t>
            </w:r>
            <w:proofErr w:type="spellEnd"/>
            <w:r w:rsidRPr="00571B1D">
              <w:t xml:space="preserve"> and Social Council</w:t>
            </w:r>
          </w:p>
          <w:p w14:paraId="2A10398F" w14:textId="7D1F1BBA" w:rsidR="00571B1D" w:rsidRPr="00571B1D" w:rsidRDefault="00571B1D" w:rsidP="005F1F9B">
            <w:r w:rsidRPr="00571B1D">
              <w:t>981</w:t>
            </w:r>
            <w:r>
              <w:t xml:space="preserve"> </w:t>
            </w:r>
            <w:r w:rsidRPr="00571B1D">
              <w:t>$</w:t>
            </w:r>
            <w:proofErr w:type="spellStart"/>
            <w:r w:rsidRPr="00571B1D">
              <w:t>aEconomic</w:t>
            </w:r>
            <w:proofErr w:type="spellEnd"/>
            <w:r w:rsidRPr="00571B1D">
              <w:t xml:space="preserve"> Commissions</w:t>
            </w:r>
            <w:r>
              <w:t xml:space="preserve"> </w:t>
            </w:r>
            <w:r w:rsidRPr="00571B1D">
              <w:t>$</w:t>
            </w:r>
            <w:proofErr w:type="spellStart"/>
            <w:r w:rsidRPr="00571B1D">
              <w:t>bEconomic</w:t>
            </w:r>
            <w:proofErr w:type="spellEnd"/>
            <w:r w:rsidRPr="00571B1D">
              <w:t xml:space="preserve"> and Social Commission for Western Asia</w:t>
            </w:r>
          </w:p>
          <w:p w14:paraId="46461944" w14:textId="57824CCA" w:rsidR="00C37630" w:rsidRDefault="00571B1D" w:rsidP="005F1F9B">
            <w:r w:rsidRPr="00571B1D">
              <w:t>989</w:t>
            </w:r>
            <w:r>
              <w:t xml:space="preserve"> </w:t>
            </w:r>
            <w:r w:rsidRPr="00571B1D">
              <w:t>$</w:t>
            </w:r>
            <w:proofErr w:type="spellStart"/>
            <w:r w:rsidRPr="00571B1D">
              <w:t>aDocuments</w:t>
            </w:r>
            <w:proofErr w:type="spellEnd"/>
            <w:r w:rsidRPr="00571B1D">
              <w:t xml:space="preserve"> and Publications</w:t>
            </w:r>
          </w:p>
        </w:tc>
      </w:tr>
      <w:tr w:rsidR="004B758E" w:rsidRPr="003E5301" w14:paraId="72BD96F9" w14:textId="67E601B9" w:rsidTr="003E5301">
        <w:trPr>
          <w:trHeight w:val="269"/>
        </w:trPr>
        <w:tc>
          <w:tcPr>
            <w:tcW w:w="1522" w:type="dxa"/>
          </w:tcPr>
          <w:p w14:paraId="5FEEA2F9" w14:textId="0FB00668" w:rsidR="004B758E" w:rsidRPr="003E5301" w:rsidRDefault="004B758E" w:rsidP="005F1F9B">
            <w:r w:rsidRPr="003E5301">
              <w:lastRenderedPageBreak/>
              <w:t xml:space="preserve">Sync. with </w:t>
            </w:r>
            <w:proofErr w:type="spellStart"/>
            <w:r w:rsidRPr="003E5301">
              <w:t>dSPACE</w:t>
            </w:r>
            <w:proofErr w:type="spellEnd"/>
          </w:p>
        </w:tc>
        <w:tc>
          <w:tcPr>
            <w:tcW w:w="760" w:type="dxa"/>
          </w:tcPr>
          <w:p w14:paraId="6E239558" w14:textId="57E80D14" w:rsidR="004B758E" w:rsidRPr="003E5301" w:rsidRDefault="004B758E" w:rsidP="005F1F9B">
            <w:r w:rsidRPr="003E5301">
              <w:t>995</w:t>
            </w:r>
          </w:p>
        </w:tc>
        <w:tc>
          <w:tcPr>
            <w:tcW w:w="983" w:type="dxa"/>
          </w:tcPr>
          <w:p w14:paraId="42AB1D6E" w14:textId="6A478EC6" w:rsidR="004B758E" w:rsidRPr="003E5301" w:rsidRDefault="004B758E" w:rsidP="005F1F9B">
            <w:r w:rsidRPr="003E5301">
              <w:t>$a-$b-$c</w:t>
            </w:r>
          </w:p>
        </w:tc>
        <w:tc>
          <w:tcPr>
            <w:tcW w:w="5393" w:type="dxa"/>
          </w:tcPr>
          <w:p w14:paraId="47CB29BE" w14:textId="77777777" w:rsidR="004B758E" w:rsidRPr="003E5301" w:rsidRDefault="004B758E" w:rsidP="005F1F9B">
            <w:r w:rsidRPr="003E5301">
              <w:t xml:space="preserve">Tags are used for synchronization with </w:t>
            </w:r>
            <w:proofErr w:type="spellStart"/>
            <w:r w:rsidRPr="003E5301">
              <w:t>Dspace</w:t>
            </w:r>
            <w:proofErr w:type="spellEnd"/>
            <w:r w:rsidRPr="003E5301">
              <w:t xml:space="preserve"> (ESCWA Knowledge Repository)</w:t>
            </w:r>
          </w:p>
          <w:p w14:paraId="5DE7C137" w14:textId="0DCB617F" w:rsidR="004B758E" w:rsidRPr="003E5301" w:rsidRDefault="004B758E" w:rsidP="005F1F9B">
            <w:r w:rsidRPr="003E5301">
              <w:t xml:space="preserve">=995  \\$bad27dc4e-8f75-48b9-aacc-bcdf2894e0cf$cEconomic </w:t>
            </w:r>
            <w:proofErr w:type="spellStart"/>
            <w:r w:rsidRPr="003E5301">
              <w:t>Development$cEmployment$cWomen</w:t>
            </w:r>
            <w:proofErr w:type="spellEnd"/>
            <w:r w:rsidRPr="003E5301">
              <w:t xml:space="preserve"> in Economics and </w:t>
            </w:r>
            <w:proofErr w:type="spellStart"/>
            <w:r w:rsidRPr="003E5301">
              <w:t>Politics$cGender</w:t>
            </w:r>
            <w:proofErr w:type="spellEnd"/>
            <w:r w:rsidRPr="003E5301">
              <w:t xml:space="preserve"> </w:t>
            </w:r>
            <w:proofErr w:type="spellStart"/>
            <w:r w:rsidRPr="003E5301">
              <w:t>Mainstreaming$cGender</w:t>
            </w:r>
            <w:proofErr w:type="spellEnd"/>
            <w:r w:rsidRPr="003E5301">
              <w:t xml:space="preserve"> </w:t>
            </w:r>
            <w:proofErr w:type="spellStart"/>
            <w:r w:rsidRPr="003E5301">
              <w:t>Mainstreaming$aYes</w:t>
            </w:r>
            <w:proofErr w:type="spellEnd"/>
          </w:p>
        </w:tc>
        <w:tc>
          <w:tcPr>
            <w:tcW w:w="1867" w:type="dxa"/>
          </w:tcPr>
          <w:p w14:paraId="6D5EB354" w14:textId="2CF0AF58" w:rsidR="004B758E" w:rsidRPr="003E5301" w:rsidRDefault="001677B7" w:rsidP="005F1F9B">
            <w:r w:rsidRPr="003E5301">
              <w:t>ignore</w:t>
            </w:r>
          </w:p>
        </w:tc>
        <w:tc>
          <w:tcPr>
            <w:tcW w:w="2425" w:type="dxa"/>
          </w:tcPr>
          <w:p w14:paraId="7DDD02B3" w14:textId="77777777" w:rsidR="004B758E" w:rsidRPr="003E5301" w:rsidRDefault="004B758E" w:rsidP="005F1F9B"/>
        </w:tc>
      </w:tr>
      <w:tr w:rsidR="007E7470" w:rsidRPr="003E5301" w14:paraId="3E13A5C3" w14:textId="77777777" w:rsidTr="003E5301">
        <w:trPr>
          <w:trHeight w:val="269"/>
        </w:trPr>
        <w:tc>
          <w:tcPr>
            <w:tcW w:w="1522" w:type="dxa"/>
          </w:tcPr>
          <w:p w14:paraId="46EF9A39" w14:textId="77777777" w:rsidR="007E7470" w:rsidRPr="003E5301" w:rsidRDefault="007E7470" w:rsidP="005F1F9B"/>
        </w:tc>
        <w:tc>
          <w:tcPr>
            <w:tcW w:w="760" w:type="dxa"/>
          </w:tcPr>
          <w:p w14:paraId="70FC6501" w14:textId="77777777" w:rsidR="007E7470" w:rsidRPr="003E5301" w:rsidRDefault="007E7470" w:rsidP="005F1F9B"/>
        </w:tc>
        <w:tc>
          <w:tcPr>
            <w:tcW w:w="983" w:type="dxa"/>
          </w:tcPr>
          <w:p w14:paraId="1DBBD193" w14:textId="77777777" w:rsidR="007E7470" w:rsidRPr="003E5301" w:rsidRDefault="007E7470" w:rsidP="005F1F9B"/>
        </w:tc>
        <w:tc>
          <w:tcPr>
            <w:tcW w:w="5393" w:type="dxa"/>
          </w:tcPr>
          <w:p w14:paraId="4963B1C5" w14:textId="77777777" w:rsidR="007E7470" w:rsidRPr="003E5301" w:rsidRDefault="007E7470" w:rsidP="005F1F9B"/>
        </w:tc>
        <w:tc>
          <w:tcPr>
            <w:tcW w:w="1867" w:type="dxa"/>
          </w:tcPr>
          <w:p w14:paraId="609C34B6" w14:textId="6C3ABF07" w:rsidR="007E7470" w:rsidRPr="003E5301" w:rsidRDefault="007E7470" w:rsidP="005F1F9B">
            <w:r w:rsidRPr="003E5301">
              <w:t>999 $</w:t>
            </w:r>
            <w:proofErr w:type="spellStart"/>
            <w:r w:rsidRPr="003E5301">
              <w:t>aES</w:t>
            </w:r>
            <w:r w:rsidR="00413632" w:rsidRPr="003E5301">
              <w:t>C</w:t>
            </w:r>
            <w:r w:rsidRPr="003E5301">
              <w:t>WAi</w:t>
            </w:r>
            <w:r w:rsidR="00214C35" w:rsidRPr="003E5301">
              <w:t>yyyymmdd</w:t>
            </w:r>
            <w:proofErr w:type="spellEnd"/>
          </w:p>
          <w:p w14:paraId="6F138774" w14:textId="77777777" w:rsidR="00214C35" w:rsidRPr="003E5301" w:rsidRDefault="00214C35" w:rsidP="005F1F9B">
            <w:r w:rsidRPr="003E5301">
              <w:t>$</w:t>
            </w:r>
            <w:proofErr w:type="spellStart"/>
            <w:r w:rsidRPr="003E5301">
              <w:t>byyyymmdd</w:t>
            </w:r>
            <w:proofErr w:type="spellEnd"/>
          </w:p>
          <w:p w14:paraId="10A7A358" w14:textId="7CFD19B2" w:rsidR="00214C35" w:rsidRPr="003E5301" w:rsidRDefault="00214C35" w:rsidP="005F1F9B">
            <w:r w:rsidRPr="003E5301">
              <w:t>$ci</w:t>
            </w:r>
          </w:p>
        </w:tc>
        <w:tc>
          <w:tcPr>
            <w:tcW w:w="2425" w:type="dxa"/>
          </w:tcPr>
          <w:p w14:paraId="0A32131B" w14:textId="5D456111" w:rsidR="007E7470" w:rsidRPr="003E5301" w:rsidRDefault="00214C35" w:rsidP="005F1F9B">
            <w:r w:rsidRPr="003E5301">
              <w:t xml:space="preserve">Same value for all records, with </w:t>
            </w:r>
            <w:proofErr w:type="spellStart"/>
            <w:r w:rsidRPr="003E5301">
              <w:t>yyyymmdd</w:t>
            </w:r>
            <w:proofErr w:type="spellEnd"/>
            <w:r w:rsidRPr="003E5301">
              <w:t xml:space="preserve"> </w:t>
            </w:r>
            <w:r w:rsidR="00413632" w:rsidRPr="003E5301">
              <w:t>date of import</w:t>
            </w:r>
          </w:p>
        </w:tc>
      </w:tr>
    </w:tbl>
    <w:p w14:paraId="57A7648A" w14:textId="77777777" w:rsidR="00ED46A9" w:rsidRDefault="00ED46A9"/>
    <w:sectPr w:rsidR="00ED46A9" w:rsidSect="004B758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4C4A7" w14:textId="77777777" w:rsidR="008F0D58" w:rsidRDefault="008F0D58" w:rsidP="00BF3BD5">
      <w:pPr>
        <w:spacing w:after="0" w:line="240" w:lineRule="auto"/>
      </w:pPr>
      <w:r>
        <w:separator/>
      </w:r>
    </w:p>
  </w:endnote>
  <w:endnote w:type="continuationSeparator" w:id="0">
    <w:p w14:paraId="428EA5A6" w14:textId="77777777" w:rsidR="008F0D58" w:rsidRDefault="008F0D58" w:rsidP="00BF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8AD6" w14:textId="77777777" w:rsidR="008F0D58" w:rsidRDefault="008F0D58" w:rsidP="00BF3BD5">
      <w:pPr>
        <w:spacing w:after="0" w:line="240" w:lineRule="auto"/>
      </w:pPr>
      <w:r>
        <w:separator/>
      </w:r>
    </w:p>
  </w:footnote>
  <w:footnote w:type="continuationSeparator" w:id="0">
    <w:p w14:paraId="53878AD4" w14:textId="77777777" w:rsidR="008F0D58" w:rsidRDefault="008F0D58" w:rsidP="00BF3B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77"/>
    <w:rsid w:val="00042E4D"/>
    <w:rsid w:val="00077EF6"/>
    <w:rsid w:val="00082078"/>
    <w:rsid w:val="00085E41"/>
    <w:rsid w:val="00091AFA"/>
    <w:rsid w:val="000E1B34"/>
    <w:rsid w:val="00121EC4"/>
    <w:rsid w:val="00132CF6"/>
    <w:rsid w:val="00156FB2"/>
    <w:rsid w:val="001677B7"/>
    <w:rsid w:val="001A09CA"/>
    <w:rsid w:val="00214C35"/>
    <w:rsid w:val="002A265E"/>
    <w:rsid w:val="002F3DDF"/>
    <w:rsid w:val="00310899"/>
    <w:rsid w:val="00322B36"/>
    <w:rsid w:val="003D1AFD"/>
    <w:rsid w:val="003D397D"/>
    <w:rsid w:val="003E5301"/>
    <w:rsid w:val="00413632"/>
    <w:rsid w:val="00463513"/>
    <w:rsid w:val="00475C94"/>
    <w:rsid w:val="004B758E"/>
    <w:rsid w:val="004E6C30"/>
    <w:rsid w:val="00532C19"/>
    <w:rsid w:val="00571B1D"/>
    <w:rsid w:val="005D2ED9"/>
    <w:rsid w:val="005F1F9B"/>
    <w:rsid w:val="006112B2"/>
    <w:rsid w:val="00620AFD"/>
    <w:rsid w:val="007B37EC"/>
    <w:rsid w:val="007E7470"/>
    <w:rsid w:val="008510F9"/>
    <w:rsid w:val="008B1A64"/>
    <w:rsid w:val="008F0D58"/>
    <w:rsid w:val="00934263"/>
    <w:rsid w:val="0094069D"/>
    <w:rsid w:val="00956D5B"/>
    <w:rsid w:val="009603F4"/>
    <w:rsid w:val="00965288"/>
    <w:rsid w:val="00976709"/>
    <w:rsid w:val="00991B25"/>
    <w:rsid w:val="009F4FFA"/>
    <w:rsid w:val="00A1492E"/>
    <w:rsid w:val="00A219C9"/>
    <w:rsid w:val="00A32259"/>
    <w:rsid w:val="00AE6F6B"/>
    <w:rsid w:val="00B74792"/>
    <w:rsid w:val="00BC7A96"/>
    <w:rsid w:val="00BD0D28"/>
    <w:rsid w:val="00BF3BD5"/>
    <w:rsid w:val="00BF49C1"/>
    <w:rsid w:val="00C04D3C"/>
    <w:rsid w:val="00C24877"/>
    <w:rsid w:val="00C37630"/>
    <w:rsid w:val="00CC0F08"/>
    <w:rsid w:val="00CD44F3"/>
    <w:rsid w:val="00CD642E"/>
    <w:rsid w:val="00DA0409"/>
    <w:rsid w:val="00DB5980"/>
    <w:rsid w:val="00E016F1"/>
    <w:rsid w:val="00E52B7C"/>
    <w:rsid w:val="00ED133C"/>
    <w:rsid w:val="00ED46A9"/>
    <w:rsid w:val="00EE43D3"/>
    <w:rsid w:val="00F75F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F434A"/>
  <w15:chartTrackingRefBased/>
  <w15:docId w15:val="{F67C0663-52B3-4ED1-9C80-17B267AD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4877"/>
    <w:rPr>
      <w:color w:val="0000FF"/>
      <w:u w:val="single"/>
    </w:rPr>
  </w:style>
  <w:style w:type="character" w:customStyle="1" w:styleId="tagnum">
    <w:name w:val="tagnum"/>
    <w:basedOn w:val="DefaultParagraphFont"/>
    <w:rsid w:val="00C24877"/>
  </w:style>
  <w:style w:type="paragraph" w:styleId="Header">
    <w:name w:val="header"/>
    <w:basedOn w:val="Normal"/>
    <w:link w:val="HeaderChar"/>
    <w:uiPriority w:val="99"/>
    <w:unhideWhenUsed/>
    <w:rsid w:val="00BF3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BD5"/>
  </w:style>
  <w:style w:type="paragraph" w:styleId="Footer">
    <w:name w:val="footer"/>
    <w:basedOn w:val="Normal"/>
    <w:link w:val="FooterChar"/>
    <w:uiPriority w:val="99"/>
    <w:unhideWhenUsed/>
    <w:rsid w:val="00BF3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hastaff.unescwa.org/cgi-bin/koha/cataloguing/addbiblio.pl?frameworkcode=BKS" TargetMode="External"/><Relationship Id="rId3" Type="http://schemas.openxmlformats.org/officeDocument/2006/relationships/webSettings" Target="webSettings.xml"/><Relationship Id="rId7" Type="http://schemas.openxmlformats.org/officeDocument/2006/relationships/hyperlink" Target="https://kohastaff.unescwa.org/cgi-bin/koha/cataloguing/addbiblio.pl?frameworkcode=B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hastaff.unescwa.org/cgi-bin/koha/cataloguing/addbiblio.pl?frameworkcode=BK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kohastaff.unescwa.org/cgi-bin/koha/cataloguing/addbiblio.pl?frameworkcode=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Bu Melhem-Shukr</dc:creator>
  <cp:keywords/>
  <dc:description/>
  <cp:lastModifiedBy>Viola Voss</cp:lastModifiedBy>
  <cp:revision>34</cp:revision>
  <cp:lastPrinted>2024-04-03T10:15:00Z</cp:lastPrinted>
  <dcterms:created xsi:type="dcterms:W3CDTF">2024-04-25T18:34:00Z</dcterms:created>
  <dcterms:modified xsi:type="dcterms:W3CDTF">2024-04-25T19:31:00Z</dcterms:modified>
</cp:coreProperties>
</file>