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0CC8C" w14:textId="77777777" w:rsidR="0099090F" w:rsidRDefault="00BB67C8">
      <w:r>
        <w:t>https://postgradosvirtuales.ucf.edu.cu/course/view.php?id=864</w:t>
      </w:r>
    </w:p>
    <w:p w14:paraId="22F41A96" w14:textId="77777777" w:rsidR="0099090F" w:rsidRDefault="0099090F"/>
    <w:sectPr w:rsidR="00990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hyphenationZone w:val="425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0F"/>
    <w:rsid w:val="0099090F"/>
    <w:rsid w:val="00BB67C8"/>
    <w:rsid w:val="00F8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64A90A"/>
  <w15:docId w15:val="{E154A955-94D2-433E-AE99-02413E4B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M2006C3LI</dc:creator>
  <cp:lastModifiedBy>Angela ASS. Sarria Stuart</cp:lastModifiedBy>
  <cp:revision>2</cp:revision>
  <dcterms:created xsi:type="dcterms:W3CDTF">2026-03-30T13:14:00Z</dcterms:created>
  <dcterms:modified xsi:type="dcterms:W3CDTF">2026-03-30T13:14:00Z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8e7786d498b04d63a20a870a414de234</vt:lpwstr>
  </property>
</Properties>
</file>