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DeleteAllAssociatedStudent on Class__c (after update)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if(Trigger.isUpdate)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for(Class__c classold : Trigger.old)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for(Class__c classnew : Trigger.New)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if(classold.Custom_Status__c!='RESET')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if(classnew.Custom_Status__c=='RESET')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List&lt;Student__c&gt; studentlist= [SELECT ID FROM Student__c WHERE Class__c=:classnew.id];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delete studentlist;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