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TestTeacherNotAllow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@testSetup static 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Class__c Eightclass = new Class__c(Name__c='eight', Max_Size__c=5,MyCount__c=0);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insert Eightclass;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Contact contact = new Contact(LastName='kumar');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insert contact;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teach__c teach = new teach__c(Name='Raj kumar', Teacher__c=contact.id, Class__c=Eightclass.id, Subject__c='Science');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insert teach;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@isTest static void TestInsertHindi()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teach__c teach = new teach__c(Name='S.N Tazi', Teacher__c=contact.id, Class__c= Eightclass.Id, Subject__c='Hindi');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Database.SaveResult result = Database.insert(teach,false);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System.assertEquals('Oops! Cannot insert record because teaching subject is Hindi', result.getErrors()[0].getMessage());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@isTest static void TestInsertOther()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teach__c teach = new teach__c(Name='Raj', Teacher__c=contact.id, Class__c= Eightclass.Id, Subject__c='English');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Database.SaveResult result = Database.insert(teach,false);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System.assertEquals(True, result.isSuccess());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@isTest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static void TestUpdateHindi()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teach__c teach = [SELECT Id FROM teach__c WHERE Name='Raj kumar'];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teach.Subject__c='Hindi';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Database.SaveResult result = Database.update(teach,false);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System.assertEquals('Oops! cannot update record because teaching subject is Hindi', result.getErrors()[0].getMessage());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@isTest static void TestUpdateOther()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teach__c teach = [SELECT Id FROM teach__c WHERE Name='Raj kumar'];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teach.Subject__c='English';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Database.SaveResult result = Database.update(teach,false);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System.assertEquals(true, result.isSuccess());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