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on button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window.open('apex/Popup?id={!Student__c.Id}','popUpWindow','height=500,width=400,left=100,top=100,resizable=yes,scrollbars=yes,toolbar=yes,menubar=no,location=no,directories=no, status=yes');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Vf  Page 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&lt;apex:page standardController="Student__c" showHeader="false" sidebar="false"&gt;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&lt;apex:pageBlock 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&lt;apex:pageBlockTable value="{!Student__c}" var="std"&gt;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&lt;apex:column value="{!std.Name}"/&gt;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&lt;apex:column value="{!std.Class__c}"/&gt;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&lt;/apex:pageBlockTable&gt;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&lt;/apex:form&gt;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