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VF Page:-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Attached:-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&lt;apex:page standardController="Student__c" action="{!saveAttach}" extensions="StudentDetails" renderAs="Pdf"&gt;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Genrate PDf 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&lt;apex:page standardController="Student__c"&gt;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&lt;apex:form 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&lt;apex:pageBlock title="Details"&gt;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&lt;apex:pageBlockSection columns="1"&gt;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&lt;apex:outputText&gt;Name= {!Student__c.Name}&lt;/apex:outputText&gt;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&lt;apex:outputText&gt;Last Name= {!Student__c.Last_Name__c}&lt;/apex:outputText&gt;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&lt;apex:outputText&gt;Age= {!Student__c.Age__c}&lt;/apex:outputText&gt;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&lt;apex:outputText&gt;Email= {!Student__c.E_Mail__c}&lt;/apex:outputText&gt;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&lt;apex:outputText&gt;Sex= {!Student__c.Sex__c}&lt;/apex:outputText&gt;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&lt;/apex:pageBlockSection&gt;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&lt;/apex:pageBlock&gt;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&lt;/apex:form&gt;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Apex Class:-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class StudentDetails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Student__c student{get;set;}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Id id;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StudentDetails(ApexPages.StandardController controller)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id= apexpages.currentPage().getParameters().get('ID');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PageReference saveAttach()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PageReference pdf = Page.Genratepdf;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pdf.getParameters().put('id',id);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List&lt;Attachment&gt; att=[Select id,name from Attachment where parentId=:id 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if(att.size()&gt;0)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Delete att;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create the new attachment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Attachment attach = new Attachment();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 the contents of the attachment from the pdf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Blob body;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returns the output of the page as a PDF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body = pdf.getContentAsPDF();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catch (VisualforceException 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body = Blob.valueOf('Some Text');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attach.Body = body;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add the user entered 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attach.Name = 'details.pdf';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attach.IsPrivate =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 attach the pdf to the account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attach.ParentId = 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insert attach;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 send the user to the account to view results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new PageReference('/'+id);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