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Query_Handler{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String selectedQuery {get; set;}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Boolean resultSection{get;set;}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Query_Handler(){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resultSection=false;t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selectedQuery='';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void execute(){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if(!String.isBlank(selectedQuery)){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resultSection=true;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resultSection=false;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