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InsertLoanRecord on Loan__c (before insert)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for(Loan__c loan : Trigger.New)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List&lt;CityManager__c&gt; lcm = [SELECT City__c, Manager__c FROM CityManager__c WHERE City__c=:loan.City__c];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for(CityManager__c cm : lcm)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loan.CityManager__c= cm.id;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