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REQUEST FOR PROPOSAL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Next-Generation BSS/OSS Platform Modernization</w:t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 Business Solutions  |  A Division of Vodafone Idea Limited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RFP-2026-VI-BSS-NXT-002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Deadline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10, 2026, 5:00 PM 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Priya Sharma, Head of IT Procurement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it.procurement@vibusinesses.in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+91-22-6681-4000 Ext. 2201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 Business Solutions (Vodafone Idea Limited) issues this RFP for comprehensive modernization of its BSS and OSS platforms, serving 210+ million subscribers across 22 telecom circles. The current landscape—built between 2012–2018—is fragmented, end-of-support, and unable to support 5G rollout, real-time monetization, and evolving customer experience standards. This initiative is board-approved under Vi's 'FutureReady' digital transformation programme.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RFP seeks a single, integrated, cloud-native BSS/OSS stack covering: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convergent charging and billing (prepaid, postpaid, enterprise)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End-to-end order management and fulfillment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 inventory and resource management integrated with 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AI/ML-driven customer lifecycle management and churn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Self-care portals and omnichannel customer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5G network slice management and monetization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revenue assurance and fraud management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Company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Entity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Vodafone Idea Limited (Vi)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Mumbai, Maharashtra, India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Subscribers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~215 Million (Q3 FY2026)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Telecom Circles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circles across India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Infrastructure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470,000+ tower sites; 5G in 10 circles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Customers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Million+ MSMEs and large enterprises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INR 43,000+ Crores (FY2025 estimate)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~18,000 direct employees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BSS/OSS Environment: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Billing: Ericsson Charging System (ECS) + legacy convergent billing — on-premises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Management: Custom OMS with ~72-hour fulfillment cycles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CRM: Siebel v8.1, partially migrated to Salesforce for enterprise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 Inventory: HP Service Activator + Excel-based shadow inventories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Self-Care: Three fragmented portals (consumer / SME / enterprise)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Revenue Assurance: SUBEX RAG v6.2 — no real-time capabilities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Project Overview &amp; Objectives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entails a greenfield deployment of a cloud-native, microservices-based BSS/OSS platform to replace all legacy systems, managing the full subscriber lifecycle for 200M+ subscribers across consumer and enterprise segments. The platform must be production-ready by Q2 FY2027 via a phased migration.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Non-Functional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215M subscribers; scalable to 300M without re-architecture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 (Charging)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99.999% (Five-Nines)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OCS Rating Latency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&lt;50ms P99 at 1.5M TPS peak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10M accounts in &lt;6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Disaster Recovery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RPO &lt;15 min; RTO &lt;1 hour; Active-Active multi-region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within India; MeitY compliant cloud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27001, PCI-DSS Level 1, TRAI, DPDP Act 2023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Standards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 Forum Open API (TMF) compliance mandatory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Scope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Design &amp; Architecture — As-Is assessment, target architecture, cloud design, data migration strategy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Deployment &amp; Configuration — All BSS/OSS modules, 40+ integrations, performance &amp; security testing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 — 215M subscriber records, 24-month CDR history, inventory data, zero-revenue-leakage cutover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&amp; Change Management — 200 super-users, 3,500+ ops staff, runbooks and documentation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Post-Go-Live Support — 90-day hypercare, 5-year AMS contract, L2/L3 SLA-governed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Out-of-Scope: RAN equipment, core network (EPC/5GC) software, data center construction, MPLS upgrades, end-user device procurement, IT helpdesk.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Technical &amp; Functional Requirements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BSS Module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Charging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3GPP Rel-17 Ro/Gy; &lt;50ms P99; 1.5M TPS peak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Convergent Billing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Multi-currency/tax; 10M invoices in &lt;6 hrs; GST e-invoice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360-degree view; AI-assisted workflows; &lt;2s screen load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Microservices OMS; &lt;4-hour automation for SIM swap, plan 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 Forum SID-compliant; eSIM, 5G slices, FMC offers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Assurance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Real-time; &lt;1-hour leakage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ML-based; &lt;5-min alert-to-block for SIM cloning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Self-Care Portal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+ iOS/Android; Hindi/English i18n; AI NLP chatbot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OSS Module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Inventory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discovery; 4G/5G-NSA/5G-SA; Ericsson, Nokia, Huawei, ZTE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Provisioning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NETCONF/YANG + REST; &lt;60-sec SIM provisioning SLA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alarm correlation; &lt;30-sec fault-to-ticket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15-min KPI intervals; Grafana/Kibana; ML anomaly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5G Slice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slice lifecycle; GSMA NG.116 compliant; enterprise API exposure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 at rest; TLS 1.3 in transit; HSM key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MFA; SAML 2.0 / OAuth 2.0 / OIDC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TRAI, IT Act 2000, DPDP Act 2023, GSMA privacy frameworks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logs; 36-month retention; SIEM (Splunk/QRadar)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Bi-annual external; critical findings remediated within 30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Project Timeline &amp; Milestones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RFP Process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 Release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Registration Deadline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5,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Pre-Bid Conference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8, 2026 at 10:00 AM 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 for Written Questions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 Submission Deadline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10, 2026 at 5:00 PM IST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Evaluation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11–25,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Demonstrations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28 – May 5,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Award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10,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 Kickoff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July 1,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Kickoff &amp; Architecture Design — Aug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Infra + Core OCS — Nov 2026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CRM, OMS, Catalog (Enterprise) — Jan 2027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Postpaid Billing (20M subs) — Mar 2027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Prepaid OCS (170M subs) — Jul 2027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OSS, RA/FM, Self-Care, AI/ML — Oct 2027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Decommission &amp; Close — Dec 2027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Proposal Submission Instructions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 via Vi Vendor Portal: https://vendor.vibusiness.in/rfp-portal by April 10, 2026 at 5:00 PM IST. Physical submissions not accepted. Register by March 5, 2026.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 Proposal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Executive Summary (max 5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Company Profile &amp; Qualifications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Technical Solution — BSS Modules (with compliance matrix)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Technical Solution — OSS Modules (with compliance matrix)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 &amp; API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Infrastructure &amp; Security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Implementation Methodology, Gantt Chart &amp; Team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Migration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 &amp; Managed Services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Commercial Proposal / Pricing (separate encrypted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Min. 5 Tier-1 operator references + 3 case studies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only; A4, Arial/Calibri min 11pt, 25mm margins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Naming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VendorName_Vi_BSS_RFP_2026_Technical.pdf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File 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MB per 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 Validity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days from submission deadline (until Oct 7, 2026)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Vendor Qualifications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Mandatory Pass/Fail Criteria (non-compliance = disqualification):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Standard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 in Business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10 years in BSS/OSS / telecom software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Telecom Revenue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INR 500 Cr annual telecom revenue (last 3 FY)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Presence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centre + support ops in India; min. 500 FTE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Tier-1 Experience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2 live BSS/OSS implementations for 50M+ subscriber operators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Scale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reference with 100M+ subscribers migrated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OCS Throughput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Demonstrated 1M+ TPS in production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 migration of 50M+ subscriber records without billing disruption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5G Readiness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live 5G slicing / SA core integration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Required Certifications: TM Forum Frameworx (Level 3+), GSMA FS.11/FS.19/FS.23, PCI-DSS Level 1, ISO 27001, ISO 9001, MeitY-empanelled cloud.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&amp;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Solution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— Architecture, TM Forum compliance, 5G readiness, security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Approach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 — Project plan, migration strategy, risk management, team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Qualifications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— Tier-1 experience, certifications, India delivery capability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&amp; Managed Services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— AMS model, SLA commitments, DR capabilities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Cost of Ownership (5-yr)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— Pricing competitiveness, commercial flexibility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Evaluation Process: Phase 1 — Qualification Screening (pass/fail) → Phase 2 — Technical &amp; Commercial Scoring → Phase 3 — Demos &amp; BAFO (top 3 vendors).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 Pricing Requirements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Submit commercial proposal as a separate password-protected PDF. All prices in INR (excl. GST). Prices firm for 180 days from submission.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Software Licenses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BSS suite (OCS, Billing, CRM, OMS, Catalog) — per subscriber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OSS Software Licenses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Inventory, Provisioning, FM, PM, Slice Mgmt — per 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Services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Design, deployment, integration, testing — FTE-months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 Services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215M subscriber + CDR + inventory migration — lump sum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Services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Train-the-trainer + end-user — lump sum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onboarding, DevSecOps, CI/CD — lump sum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AMS (Annual)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fixed retainer + T&amp;M; max 5% annual escalation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Infrastructure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Consumption-based IaaS estimate (Y1–Y5)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Volume tiers required for 200M / 250M / 300M subscribers. Provide milestone-linked payment schedule aligned to Phase gate completions.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 Terms &amp; Conditions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selected vendor will sign a Master Services Agreement (MSA) with Vodafone Idea Limited. Key terms: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Fixed-price implementation (Phases 0–5, target Dec 2027) + 5-year 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Liability Cap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months AMS fees; uncapped for data breaches, IP infringement, gross negligence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Protection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liable for billing leakage &gt;INR 1 Cr per incident attributable to platform defects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DPDP Act 2023 compliance; breach notification within 24 hours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Rights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 retains all configs, custom dev, data; vendor retains pre-existing IP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in escrow within 90 days of contract signing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Convenience: 120 days notice; Cause: 45-day cure period; Performance: 3 months SLA failure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SLA Service Credits (Charging/Billing Availability):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Credit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99.999%+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credit (target)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99.99% – 99.998%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of monthly AMS fee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 – 99.98%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of monthly AMS fee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99.9%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of monthly AMS fee + right to invoke cure period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Insurance: Professional Indemnity INR 50 Cr, Cyber Liability INR 100 Cr, General Liability INR 25 Cr. Disputes: Arbitration under Indian Arbitration &amp; Conciliation Act 1996, seat Mumbai.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12. Appendices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Appendix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Vendor Forms (Cover letter, Vendor Info, NDA, Non-Collusion, Conflict of Interest, Reference Form, Compliance Matrix, Deviation Form)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Annexures shared under NDA via Vendor Portal (Architecture Diagrams, NE Inventory, Data Volumes, Integration Catalogue, TM Forum Mapping, Regulatory Requirements, Performance Benchmarks)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Service Level Agreement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Proposal Template (Excel)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Scoring Sheet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Master Services Agreement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Appendix 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Acceptance Criteria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1A3C5E" w:sz="4" w:space="1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END OF REQUEST FOR PROPOSAL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Vi Business Solutions (Vodafone Idea Limited) thanks all prospective vendors for their interest.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Issue Date: February 20, 2026  |  Classification: CONFIDENTIAL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5E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Vi Business Solutions | RFP-2026-VI-BSS-NXT-002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2026-03-06T17:06:10.993Z</dcterms:created>
  <dcterms:modified xsi:type="dcterms:W3CDTF">2026-03-06T17:06:10.994Z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