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D2B" w14:textId="1DBCE7B7" w:rsidR="0070269B" w:rsidRPr="00545881" w:rsidRDefault="005D39A2">
      <w:pPr>
        <w:rPr>
          <w:rFonts w:ascii="Cambria" w:hAnsi="Cambria"/>
          <w:sz w:val="32"/>
          <w:szCs w:val="32"/>
        </w:rPr>
      </w:pPr>
      <w:r w:rsidRPr="00545881">
        <w:rPr>
          <w:rFonts w:ascii="Cambria" w:hAnsi="Cambria"/>
          <w:sz w:val="32"/>
          <w:szCs w:val="32"/>
        </w:rPr>
        <w:t>Exercise 1: Bayesian inference</w:t>
      </w:r>
    </w:p>
    <w:p w14:paraId="7312287A" w14:textId="3F70CB5D" w:rsidR="00545881" w:rsidRPr="00545881" w:rsidRDefault="00545881">
      <w:pPr>
        <w:rPr>
          <w:rFonts w:ascii="Cambria" w:hAnsi="Cambria"/>
        </w:rPr>
      </w:pPr>
      <w:r w:rsidRPr="00545881">
        <w:rPr>
          <w:rFonts w:ascii="Cambria" w:hAnsi="Cambria"/>
        </w:rPr>
        <w:t>07/03/2023 – 14/03/2023</w:t>
      </w:r>
    </w:p>
    <w:p w14:paraId="7EBEC675" w14:textId="22077432" w:rsidR="00545881" w:rsidRPr="00545881" w:rsidRDefault="00545881">
      <w:pPr>
        <w:rPr>
          <w:rFonts w:ascii="Cambria" w:hAnsi="Cambria"/>
        </w:rPr>
      </w:pPr>
      <w:r w:rsidRPr="00545881">
        <w:rPr>
          <w:rFonts w:ascii="Cambria" w:hAnsi="Cambria"/>
        </w:rPr>
        <w:t>Group D</w:t>
      </w:r>
      <w:r w:rsidR="00BC5EB4">
        <w:rPr>
          <w:rFonts w:ascii="Cambria" w:hAnsi="Cambria"/>
        </w:rPr>
        <w:t xml:space="preserve">: Clara </w:t>
      </w:r>
      <w:proofErr w:type="spellStart"/>
      <w:r w:rsidR="00BC5EB4">
        <w:rPr>
          <w:rFonts w:ascii="Cambria" w:hAnsi="Cambria"/>
        </w:rPr>
        <w:t>Kümpel</w:t>
      </w:r>
      <w:proofErr w:type="spellEnd"/>
      <w:r w:rsidR="00BC5EB4">
        <w:rPr>
          <w:rFonts w:ascii="Cambria" w:hAnsi="Cambria"/>
        </w:rPr>
        <w:t xml:space="preserve">, Damola </w:t>
      </w:r>
      <w:proofErr w:type="spellStart"/>
      <w:r w:rsidR="00BC5EB4">
        <w:rPr>
          <w:rFonts w:ascii="Cambria" w:hAnsi="Cambria"/>
        </w:rPr>
        <w:t>Agbelese</w:t>
      </w:r>
      <w:proofErr w:type="spellEnd"/>
      <w:r w:rsidR="00BC5EB4">
        <w:rPr>
          <w:rFonts w:ascii="Cambria" w:hAnsi="Cambria"/>
        </w:rPr>
        <w:t xml:space="preserve">, </w:t>
      </w:r>
      <w:proofErr w:type="spellStart"/>
      <w:r w:rsidR="00BC5EB4">
        <w:rPr>
          <w:rFonts w:ascii="Cambria" w:hAnsi="Cambria"/>
        </w:rPr>
        <w:t>Yitong</w:t>
      </w:r>
      <w:proofErr w:type="spellEnd"/>
      <w:r w:rsidR="00BC5EB4">
        <w:rPr>
          <w:rFonts w:ascii="Cambria" w:hAnsi="Cambria"/>
        </w:rPr>
        <w:t xml:space="preserve"> Li</w:t>
      </w:r>
    </w:p>
    <w:p w14:paraId="6C124B51" w14:textId="77777777" w:rsidR="00893539" w:rsidRPr="00893539" w:rsidRDefault="00893539">
      <w:pPr>
        <w:rPr>
          <w:rFonts w:ascii="Cambria" w:hAnsi="Cambria"/>
          <w:sz w:val="28"/>
          <w:szCs w:val="28"/>
        </w:rPr>
      </w:pPr>
    </w:p>
    <w:p w14:paraId="3F10336B" w14:textId="0B1BA639" w:rsidR="005D39A2" w:rsidRPr="00BC5EB4" w:rsidRDefault="005D39A2" w:rsidP="005D39A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BC5EB4">
        <w:rPr>
          <w:rFonts w:ascii="Cambria" w:hAnsi="Cambria"/>
          <w:b/>
          <w:bCs/>
          <w:sz w:val="28"/>
          <w:szCs w:val="28"/>
        </w:rPr>
        <w:t>Maximum likelihood and overfitting</w:t>
      </w:r>
    </w:p>
    <w:p w14:paraId="1451F8E1" w14:textId="773F8C67" w:rsidR="00D93495" w:rsidRDefault="00D93495" w:rsidP="005D39A2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Polynomial model of order P:</w:t>
      </w:r>
    </w:p>
    <w:p w14:paraId="3EC49FAA" w14:textId="56B5D3D1" w:rsidR="005D39A2" w:rsidRPr="00545881" w:rsidRDefault="005D39A2" w:rsidP="005D39A2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+ϵ,  i.i.d.: ϵ~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88BDAC9" w14:textId="77777777" w:rsidR="00545881" w:rsidRPr="00195A00" w:rsidRDefault="00545881" w:rsidP="005D39A2">
      <w:pPr>
        <w:pStyle w:val="ListParagraph"/>
        <w:ind w:left="360"/>
        <w:rPr>
          <w:rFonts w:ascii="Cambria" w:hAnsi="Cambria"/>
        </w:rPr>
      </w:pPr>
    </w:p>
    <w:p w14:paraId="7DE762E8" w14:textId="13017710" w:rsidR="0005629E" w:rsidRDefault="0005629E" w:rsidP="005D39A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F4BF4">
        <w:rPr>
          <w:rFonts w:ascii="Cambria" w:hAnsi="Cambria"/>
          <w:highlight w:val="yellow"/>
        </w:rPr>
        <w:t xml:space="preserve">Let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x,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θ</m:t>
            </m:r>
          </m:e>
        </m:d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k=0</m:t>
            </m:r>
          </m:sub>
          <m:sup>
            <m:r>
              <w:rPr>
                <w:rFonts w:ascii="Cambria Math" w:hAnsi="Cambria Math"/>
                <w:highlight w:val="yellow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A414C92" w14:textId="77777777" w:rsidR="00BC5EB4" w:rsidRPr="0005629E" w:rsidRDefault="00BC5EB4" w:rsidP="00BC5EB4">
      <w:pPr>
        <w:pStyle w:val="ListParagraph"/>
        <w:rPr>
          <w:rFonts w:ascii="Cambria" w:hAnsi="Cambria"/>
        </w:rPr>
      </w:pPr>
    </w:p>
    <w:p w14:paraId="4561EABE" w14:textId="14230B10" w:rsidR="00255AA3" w:rsidRDefault="005D39A2" w:rsidP="0005629E">
      <w:pPr>
        <w:pStyle w:val="ListParagraph"/>
        <w:rPr>
          <w:rFonts w:ascii="Cambria" w:hAnsi="Cambria"/>
        </w:rPr>
      </w:pPr>
      <w:r w:rsidRPr="00893539">
        <w:rPr>
          <w:rFonts w:ascii="Cambria" w:hAnsi="Cambria"/>
        </w:rPr>
        <w:t xml:space="preserve">Likelihood: </w:t>
      </w:r>
    </w:p>
    <w:p w14:paraId="1F6C1C09" w14:textId="5660B2B7" w:rsidR="00A85059" w:rsidRPr="0005629E" w:rsidRDefault="00A85059" w:rsidP="0005629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For a single data point y:</w:t>
      </w:r>
    </w:p>
    <w:p w14:paraId="11BBBBA5" w14:textId="226EFEEA" w:rsidR="005D39A2" w:rsidRPr="00A85059" w:rsidRDefault="005D39A2" w:rsidP="00255AA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797AD8B" w14:textId="77777777" w:rsidR="00265BDC" w:rsidRDefault="00265BDC" w:rsidP="00A85059">
      <w:pPr>
        <w:pStyle w:val="ListParagraph"/>
        <w:rPr>
          <w:rFonts w:ascii="Cambria" w:hAnsi="Cambria"/>
        </w:rPr>
      </w:pPr>
    </w:p>
    <w:p w14:paraId="17362BAE" w14:textId="411FB00D" w:rsidR="00A85059" w:rsidRPr="00265BDC" w:rsidRDefault="00A85059" w:rsidP="00265BD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r w:rsidRPr="00E9325D">
        <w:rPr>
          <w:rFonts w:ascii="Cambria" w:hAnsi="Cambria"/>
          <w:b/>
          <w:bCs/>
        </w:rPr>
        <w:t>y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as</w:t>
      </w:r>
      <w:r>
        <w:rPr>
          <w:rFonts w:ascii="Cambria" w:hAnsi="Cambria"/>
        </w:rPr>
        <w:t xml:space="preserve"> a vector of data points</w:t>
      </w:r>
      <w:r w:rsidRPr="00E9325D">
        <w:rPr>
          <w:rFonts w:ascii="Cambria" w:hAnsi="Cambr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" w:hAnsi="Cambria"/>
        </w:rPr>
        <w:t>:</w:t>
      </w:r>
    </w:p>
    <w:p w14:paraId="798ED653" w14:textId="2A796C2F" w:rsidR="00AD450E" w:rsidRPr="00E9325D" w:rsidRDefault="00893539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24014486" w14:textId="352C24DC" w:rsidR="00255AA3" w:rsidRPr="00AD450E" w:rsidRDefault="00893539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7E22E69" w14:textId="77777777" w:rsidR="00255AA3" w:rsidRPr="00893539" w:rsidRDefault="005D39A2" w:rsidP="005D39A2">
      <w:pPr>
        <w:pStyle w:val="ListParagraph"/>
        <w:rPr>
          <w:rFonts w:ascii="Cambria" w:hAnsi="Cambria"/>
        </w:rPr>
      </w:pPr>
      <w:r w:rsidRPr="00893539">
        <w:rPr>
          <w:rFonts w:ascii="Cambria" w:hAnsi="Cambria"/>
        </w:rPr>
        <w:t>Log-likelihood:</w:t>
      </w:r>
    </w:p>
    <w:p w14:paraId="29E90A90" w14:textId="53F66439" w:rsidR="005D39A2" w:rsidRPr="0005629E" w:rsidRDefault="00000000" w:rsidP="005D39A2">
      <w:pPr>
        <w:pStyle w:val="ListParagraph"/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6FC2E3" w14:textId="762359DF" w:rsidR="0005629E" w:rsidRDefault="0005629E" w:rsidP="005D39A2">
      <w:pPr>
        <w:pStyle w:val="ListParagraph"/>
        <w:rPr>
          <w:rFonts w:ascii="Cambria" w:hAnsi="Cambria"/>
        </w:rPr>
      </w:pPr>
    </w:p>
    <w:p w14:paraId="453BC23D" w14:textId="77777777" w:rsidR="00BC5EB4" w:rsidRPr="00893539" w:rsidRDefault="00BC5EB4" w:rsidP="005D39A2">
      <w:pPr>
        <w:pStyle w:val="ListParagraph"/>
        <w:rPr>
          <w:rFonts w:ascii="Cambria" w:hAnsi="Cambria"/>
        </w:rPr>
      </w:pPr>
    </w:p>
    <w:p w14:paraId="7CBC28AF" w14:textId="054AF944" w:rsidR="00893539" w:rsidRDefault="00893539" w:rsidP="008935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Maximum likelihood (ML)</w:t>
      </w:r>
    </w:p>
    <w:p w14:paraId="284968B1" w14:textId="6791805D" w:rsidR="00893539" w:rsidRPr="00893539" w:rsidRDefault="00000000" w:rsidP="00893539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14:paraId="196D9CEA" w14:textId="1C4EFE41" w:rsidR="00893539" w:rsidRPr="006479B8" w:rsidRDefault="006479B8" w:rsidP="00893539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3FABCA4D" w14:textId="28375D34" w:rsidR="006479B8" w:rsidRDefault="006479B8" w:rsidP="0089353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The ML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ascii="Cambria" w:hAnsi="Cambria"/>
        </w:rPr>
        <w:t xml:space="preserve"> turns out to be the </w:t>
      </w:r>
      <w:r w:rsidRPr="00A85666">
        <w:rPr>
          <w:rFonts w:ascii="Cambria" w:hAnsi="Cambria"/>
        </w:rPr>
        <w:t>Least Square Error (LSE) estimator.</w:t>
      </w:r>
    </w:p>
    <w:p w14:paraId="5CD1CEA1" w14:textId="77777777" w:rsidR="00A85666" w:rsidRDefault="00A85666" w:rsidP="00A8566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Written with matrices:</w:t>
      </w:r>
    </w:p>
    <w:p w14:paraId="2F12A22A" w14:textId="6A57D203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4620AEFB" w14:textId="0E84ED3A" w:rsidR="00A85666" w:rsidRDefault="00240BED" w:rsidP="00240BE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 xml:space="preserve">1………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eqArr>
          </m:e>
        </m:d>
      </m:oMath>
    </w:p>
    <w:p w14:paraId="4D89C10D" w14:textId="49EFBBBC" w:rsidR="00240BED" w:rsidRPr="00A85666" w:rsidRDefault="00240BED" w:rsidP="00240BED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C000A4" w14:textId="1FF7E7F3" w:rsidR="00240BED" w:rsidRPr="00A85666" w:rsidRDefault="00000000" w:rsidP="00240BED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8D8172" w14:textId="759AF140" w:rsidR="00240BED" w:rsidRPr="00240BED" w:rsidRDefault="00240BED" w:rsidP="00240BED">
      <w:pPr>
        <w:pStyle w:val="ListParagraph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⇒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θ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acc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>y</m:t>
          </m:r>
        </m:oMath>
      </m:oMathPara>
    </w:p>
    <w:p w14:paraId="6EFF5108" w14:textId="20976C50" w:rsidR="006479B8" w:rsidRDefault="006479B8" w:rsidP="00893539">
      <w:pPr>
        <w:pStyle w:val="ListParagraph"/>
        <w:rPr>
          <w:rFonts w:ascii="Cambria" w:hAnsi="Cambria"/>
        </w:rPr>
      </w:pPr>
    </w:p>
    <w:p w14:paraId="6C22FDD8" w14:textId="15713DEF" w:rsidR="00BC5EB4" w:rsidRDefault="00BC5EB4" w:rsidP="00893539">
      <w:pPr>
        <w:pStyle w:val="ListParagraph"/>
        <w:rPr>
          <w:rFonts w:ascii="Cambria" w:hAnsi="Cambria"/>
        </w:rPr>
      </w:pPr>
    </w:p>
    <w:p w14:paraId="3461B40B" w14:textId="2344E902" w:rsidR="00BC5EB4" w:rsidRDefault="00BC5EB4" w:rsidP="00893539">
      <w:pPr>
        <w:pStyle w:val="ListParagraph"/>
        <w:rPr>
          <w:rFonts w:ascii="Cambria" w:hAnsi="Cambria"/>
        </w:rPr>
      </w:pPr>
    </w:p>
    <w:p w14:paraId="25ABB17E" w14:textId="77777777" w:rsidR="00BC5EB4" w:rsidRPr="00A93966" w:rsidRDefault="00BC5EB4" w:rsidP="00893539">
      <w:pPr>
        <w:pStyle w:val="ListParagraph"/>
        <w:rPr>
          <w:rFonts w:ascii="Cambria" w:hAnsi="Cambria"/>
        </w:rPr>
      </w:pPr>
    </w:p>
    <w:p w14:paraId="300E28AF" w14:textId="77777777" w:rsidR="00240BED" w:rsidRDefault="00240BED" w:rsidP="00A93966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14:paraId="2AEDBEFC" w14:textId="10E15889" w:rsidR="00633B78" w:rsidRDefault="00240BED" w:rsidP="00240BED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B18BE36" wp14:editId="66E57823">
            <wp:extent cx="2932620" cy="2421467"/>
            <wp:effectExtent l="0" t="0" r="127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4660" r="5904"/>
                    <a:stretch/>
                  </pic:blipFill>
                  <pic:spPr bwMode="auto">
                    <a:xfrm>
                      <a:off x="0" y="0"/>
                      <a:ext cx="3146220" cy="259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13D2" w14:textId="0AAADA7D" w:rsidR="0005629E" w:rsidRPr="00240BED" w:rsidRDefault="0005629E" w:rsidP="00240BED">
      <w:pPr>
        <w:rPr>
          <w:rFonts w:ascii="Cambria" w:hAnsi="Cambria"/>
        </w:rPr>
      </w:pPr>
    </w:p>
    <w:p w14:paraId="442BD249" w14:textId="18D5778E" w:rsidR="00332F00" w:rsidRDefault="00240BED" w:rsidP="00345E7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Considering the analytic solution is the same as the</w:t>
      </w:r>
      <w:r w:rsidRPr="00240BED">
        <w:rPr>
          <w:rFonts w:ascii="Cambria" w:hAnsi="Cambria"/>
          <w:i/>
          <w:iCs/>
        </w:rPr>
        <w:t xml:space="preserve"> </w:t>
      </w:r>
      <w:proofErr w:type="spellStart"/>
      <w:r w:rsidRPr="00240BED">
        <w:rPr>
          <w:rFonts w:ascii="Cambria" w:hAnsi="Cambria"/>
          <w:i/>
          <w:iCs/>
        </w:rPr>
        <w:t>polyfit</w:t>
      </w:r>
      <w:proofErr w:type="spellEnd"/>
      <w:r>
        <w:rPr>
          <w:rFonts w:ascii="Cambria" w:hAnsi="Cambria"/>
        </w:rPr>
        <w:t xml:space="preserve"> method in MATLAB:</w:t>
      </w:r>
    </w:p>
    <w:p w14:paraId="56AB42F8" w14:textId="5B1EB5A8" w:rsidR="00A93966" w:rsidRDefault="00345E7C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34D70C3" wp14:editId="1B8D2267">
            <wp:extent cx="4338414" cy="1032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7" cy="10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843" w14:textId="7C4A1C50" w:rsidR="00345E7C" w:rsidRDefault="00332F00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22A667" wp14:editId="378B7667">
            <wp:extent cx="4521200" cy="15788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4"/>
                    <a:stretch/>
                  </pic:blipFill>
                  <pic:spPr bwMode="auto">
                    <a:xfrm>
                      <a:off x="0" y="0"/>
                      <a:ext cx="4552727" cy="158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3388" w14:textId="46C4F85A" w:rsidR="00332F00" w:rsidRDefault="00332F00" w:rsidP="00332F0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When P = 2, the estimated parameters are much close to the true values.</w:t>
      </w:r>
    </w:p>
    <w:p w14:paraId="0D787CC6" w14:textId="77777777" w:rsidR="00BC5EB4" w:rsidRDefault="00BC5EB4" w:rsidP="00332F00">
      <w:pPr>
        <w:pStyle w:val="ListParagraph"/>
        <w:rPr>
          <w:rFonts w:ascii="Cambria" w:hAnsi="Cambria"/>
        </w:rPr>
      </w:pPr>
    </w:p>
    <w:p w14:paraId="522C33EC" w14:textId="77777777" w:rsidR="0060278B" w:rsidRDefault="0060278B" w:rsidP="00332F00">
      <w:pPr>
        <w:pStyle w:val="ListParagraph"/>
        <w:rPr>
          <w:rFonts w:ascii="Cambria" w:hAnsi="Cambria"/>
        </w:rPr>
      </w:pPr>
    </w:p>
    <w:p w14:paraId="57F61BA9" w14:textId="3237A05D" w:rsidR="00332F00" w:rsidRDefault="001C2717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D8D82AE" wp14:editId="66D270A0">
            <wp:extent cx="4707043" cy="686813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97" cy="6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093" w14:textId="4845B2FB" w:rsidR="00AB2AAB" w:rsidRDefault="00AB2AAB" w:rsidP="00AB2AA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F204A56" wp14:editId="017C4EA9">
            <wp:extent cx="770467" cy="1463887"/>
            <wp:effectExtent l="0" t="0" r="4445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86" cy="14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BE3" w14:textId="23020B1C" w:rsidR="00AB2AAB" w:rsidRDefault="0060278B" w:rsidP="00AB2AA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In this case, e</w:t>
      </w:r>
      <w:r w:rsidR="00AB2AAB">
        <w:rPr>
          <w:rFonts w:ascii="Cambria" w:hAnsi="Cambria"/>
        </w:rPr>
        <w:t>stimator</w:t>
      </w:r>
      <w:r>
        <w:rPr>
          <w:rFonts w:ascii="Cambria" w:hAnsi="Cambria"/>
        </w:rPr>
        <w:t>s with higher P</w:t>
      </w:r>
      <w:r w:rsidR="00AB2AAB">
        <w:rPr>
          <w:rFonts w:ascii="Cambria" w:hAnsi="Cambria"/>
        </w:rPr>
        <w:t xml:space="preserve"> result in high</w:t>
      </w:r>
      <w:r>
        <w:rPr>
          <w:rFonts w:ascii="Cambria" w:hAnsi="Cambria"/>
        </w:rPr>
        <w:t>er</w:t>
      </w:r>
      <w:r w:rsidR="00AB2AAB">
        <w:rPr>
          <w:rFonts w:ascii="Cambria" w:hAnsi="Cambria"/>
        </w:rPr>
        <w:t xml:space="preserve"> log-likelihood.</w:t>
      </w:r>
      <w:r w:rsidR="00BE1461">
        <w:rPr>
          <w:rFonts w:ascii="Cambria" w:hAnsi="Cambria"/>
        </w:rPr>
        <w:t xml:space="preserve"> All estimators perform not much differently.</w:t>
      </w:r>
    </w:p>
    <w:p w14:paraId="17BA91C2" w14:textId="77777777" w:rsidR="0060278B" w:rsidRPr="00AB2AAB" w:rsidRDefault="0060278B" w:rsidP="00AB2AAB">
      <w:pPr>
        <w:pStyle w:val="ListParagraph"/>
        <w:rPr>
          <w:rFonts w:ascii="Cambria" w:hAnsi="Cambria"/>
        </w:rPr>
      </w:pPr>
    </w:p>
    <w:p w14:paraId="69759101" w14:textId="30273DE0" w:rsidR="00345E7C" w:rsidRDefault="0060278B" w:rsidP="00345E7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Using new values of x:</w:t>
      </w:r>
    </w:p>
    <w:p w14:paraId="6C7D7737" w14:textId="25734C45" w:rsidR="0060278B" w:rsidRDefault="0060278B" w:rsidP="0060278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166BA13" wp14:editId="1A8CC521">
            <wp:extent cx="4783667" cy="1620702"/>
            <wp:effectExtent l="0" t="0" r="4445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74" cy="16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F45" w14:textId="139C4F6F" w:rsidR="0060278B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6541E09" wp14:editId="5589695F">
            <wp:extent cx="1160325" cy="1634067"/>
            <wp:effectExtent l="0" t="0" r="0" b="444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87" cy="16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B3CD" w14:textId="77777777" w:rsidR="00D93495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When fitting a new set of data with parameters generated with the other set of data, performances of estimators with P=1 and P=7 drop drastically</w:t>
      </w:r>
      <w:r w:rsidR="00D93495">
        <w:rPr>
          <w:rFonts w:ascii="Cambria" w:hAnsi="Cambria"/>
        </w:rPr>
        <w:t>, which means they do not generalize well when encountering different data sets</w:t>
      </w:r>
      <w:r>
        <w:rPr>
          <w:rFonts w:ascii="Cambria" w:hAnsi="Cambria"/>
        </w:rPr>
        <w:t>.</w:t>
      </w:r>
    </w:p>
    <w:p w14:paraId="6EA01AB5" w14:textId="1F2A233E" w:rsidR="00BE1461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Performance of estimator with P=2 does not change much.</w:t>
      </w:r>
    </w:p>
    <w:p w14:paraId="1A28481E" w14:textId="2E0357C9" w:rsidR="00BE1461" w:rsidRPr="00F64DC4" w:rsidRDefault="00F64DC4" w:rsidP="00F64DC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7F0EA25" w14:textId="287752D8" w:rsidR="00D93495" w:rsidRPr="00D93495" w:rsidRDefault="00D93495" w:rsidP="00544B7B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14:paraId="4E9BDA10" w14:textId="04B1DE6C" w:rsidR="0060278B" w:rsidRDefault="00ED0B15" w:rsidP="00544B7B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0FCA57" wp14:editId="1361463D">
            <wp:simplePos x="0" y="0"/>
            <wp:positionH relativeFrom="column">
              <wp:posOffset>111320</wp:posOffset>
            </wp:positionH>
            <wp:positionV relativeFrom="paragraph">
              <wp:posOffset>2462041</wp:posOffset>
            </wp:positionV>
            <wp:extent cx="2895600" cy="2576830"/>
            <wp:effectExtent l="0" t="0" r="0" b="1270"/>
            <wp:wrapSquare wrapText="bothSides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4" r="7891"/>
                    <a:stretch/>
                  </pic:blipFill>
                  <pic:spPr bwMode="auto">
                    <a:xfrm>
                      <a:off x="0" y="0"/>
                      <a:ext cx="2895600" cy="257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B7B">
        <w:rPr>
          <w:noProof/>
        </w:rPr>
        <w:drawing>
          <wp:anchor distT="0" distB="0" distL="114300" distR="114300" simplePos="0" relativeHeight="251661312" behindDoc="0" locked="0" layoutInCell="1" allowOverlap="1" wp14:anchorId="67991213" wp14:editId="0646938F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2895542" cy="2404534"/>
            <wp:effectExtent l="0" t="0" r="635" b="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r="6610" b="3940"/>
                    <a:stretch/>
                  </pic:blipFill>
                  <pic:spPr bwMode="auto">
                    <a:xfrm>
                      <a:off x="0" y="0"/>
                      <a:ext cx="2895542" cy="240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B7B">
        <w:rPr>
          <w:noProof/>
        </w:rPr>
        <w:drawing>
          <wp:inline distT="0" distB="0" distL="0" distR="0" wp14:anchorId="14397258" wp14:editId="5ACDD29D">
            <wp:extent cx="3014133" cy="2465112"/>
            <wp:effectExtent l="0" t="0" r="0" b="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r="5935" b="4376"/>
                    <a:stretch/>
                  </pic:blipFill>
                  <pic:spPr bwMode="auto">
                    <a:xfrm>
                      <a:off x="0" y="0"/>
                      <a:ext cx="3014133" cy="246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3CCEB" w14:textId="77777777" w:rsidR="00ED0B15" w:rsidRDefault="00ED0B15" w:rsidP="00544B7B">
      <w:pPr>
        <w:pStyle w:val="ListParagraph"/>
        <w:rPr>
          <w:rFonts w:ascii="Cambria" w:hAnsi="Cambria"/>
        </w:rPr>
      </w:pPr>
    </w:p>
    <w:p w14:paraId="2080FCDC" w14:textId="77777777" w:rsidR="00ED0B15" w:rsidRDefault="00ED0B15" w:rsidP="00544B7B">
      <w:pPr>
        <w:pStyle w:val="ListParagraph"/>
        <w:rPr>
          <w:rFonts w:ascii="Cambria" w:hAnsi="Cambria"/>
        </w:rPr>
      </w:pPr>
    </w:p>
    <w:p w14:paraId="4EB913EE" w14:textId="09B9305C" w:rsidR="00544B7B" w:rsidRDefault="00544B7B" w:rsidP="00544B7B">
      <w:pPr>
        <w:pStyle w:val="ListParagraph"/>
        <w:rPr>
          <w:rFonts w:ascii="Cambria" w:hAnsi="Cambria"/>
        </w:rPr>
      </w:pPr>
      <w:r w:rsidRPr="00544B7B">
        <w:rPr>
          <w:rFonts w:ascii="Cambria" w:hAnsi="Cambria"/>
        </w:rPr>
        <w:t xml:space="preserve">As the </w:t>
      </w:r>
      <w:r w:rsidR="00D93495">
        <w:rPr>
          <w:rFonts w:ascii="Cambria" w:hAnsi="Cambria"/>
        </w:rPr>
        <w:t>order</w:t>
      </w:r>
      <w:r w:rsidRPr="00544B7B">
        <w:rPr>
          <w:rFonts w:ascii="Cambria" w:hAnsi="Cambria"/>
        </w:rPr>
        <w:t xml:space="preserve"> of polynomial term increases, the estimator’s consistency decreases and thus </w:t>
      </w:r>
      <w:r>
        <w:rPr>
          <w:rFonts w:ascii="Cambria" w:hAnsi="Cambria"/>
        </w:rPr>
        <w:t>spreads on the histogram across repetitions where different error signals keep being generated.</w:t>
      </w:r>
    </w:p>
    <w:p w14:paraId="03F86AEA" w14:textId="6DEC4781" w:rsidR="00D93495" w:rsidRPr="0005629E" w:rsidRDefault="0005629E" w:rsidP="0005629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348852F" w14:textId="77777777" w:rsidR="0005629E" w:rsidRPr="00F64DC4" w:rsidRDefault="00345E7C" w:rsidP="0005629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F64DC4">
        <w:rPr>
          <w:rFonts w:ascii="Cambria" w:hAnsi="Cambria"/>
          <w:b/>
          <w:bCs/>
          <w:sz w:val="28"/>
          <w:szCs w:val="28"/>
        </w:rPr>
        <w:lastRenderedPageBreak/>
        <w:t xml:space="preserve"> Maximum-A-Posteriori Estimation</w:t>
      </w:r>
    </w:p>
    <w:p w14:paraId="3D6014C4" w14:textId="77777777" w:rsidR="0005629E" w:rsidRDefault="0005629E" w:rsidP="0005629E">
      <w:pPr>
        <w:pStyle w:val="ListParagraph"/>
        <w:ind w:left="360"/>
        <w:rPr>
          <w:rFonts w:ascii="Cambria" w:hAnsi="Cambria"/>
        </w:rPr>
      </w:pPr>
      <w:r w:rsidRPr="0005629E">
        <w:rPr>
          <w:rFonts w:ascii="Cambria" w:hAnsi="Cambria"/>
        </w:rPr>
        <w:t>Parameters:</w:t>
      </w:r>
    </w:p>
    <w:p w14:paraId="761C6ECE" w14:textId="614C0B73" w:rsidR="0005629E" w:rsidRDefault="0005629E" w:rsidP="0005629E">
      <w:pPr>
        <w:pStyle w:val="ListParagraph"/>
        <w:ind w:left="360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EC36B6" w14:textId="77777777" w:rsidR="0005629E" w:rsidRDefault="0005629E" w:rsidP="0005629E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Gaussian prior: </w:t>
      </w:r>
    </w:p>
    <w:p w14:paraId="64D5B379" w14:textId="22789824" w:rsidR="0005629E" w:rsidRPr="0005629E" w:rsidRDefault="0005629E" w:rsidP="0005629E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77155CD" w14:textId="41A7CA57" w:rsidR="0005629E" w:rsidRDefault="0005629E" w:rsidP="0005629E">
      <w:pPr>
        <w:pStyle w:val="ListParagraph"/>
        <w:ind w:left="36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With prior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and prior mean</w:t>
      </w:r>
      <w:r>
        <w:rPr>
          <w:rFonts w:ascii="Cambria" w:hAnsi="Cambr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5D0A3050" w14:textId="19D3D0DC" w:rsidR="0005629E" w:rsidRDefault="0005629E" w:rsidP="0005629E">
      <w:pPr>
        <w:pStyle w:val="ListParagraph"/>
        <w:ind w:left="360"/>
        <w:rPr>
          <w:rFonts w:ascii="Cambria" w:hAnsi="Cambria"/>
          <w:b/>
        </w:rPr>
      </w:pPr>
      <w:r>
        <w:rPr>
          <w:rFonts w:ascii="Cambria" w:hAnsi="Cambria"/>
        </w:rPr>
        <w:t xml:space="preserve">In this exercise,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=I,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E00485C" w14:textId="77777777" w:rsidR="008F4BF4" w:rsidRPr="0005629E" w:rsidRDefault="008F4BF4" w:rsidP="0005629E">
      <w:pPr>
        <w:pStyle w:val="ListParagraph"/>
        <w:ind w:left="360"/>
        <w:rPr>
          <w:rFonts w:ascii="Cambria" w:hAnsi="Cambria"/>
        </w:rPr>
      </w:pPr>
    </w:p>
    <w:p w14:paraId="524E3BF8" w14:textId="09D61F02" w:rsidR="00345E7C" w:rsidRDefault="00AD450E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Posterior:</w:t>
      </w:r>
    </w:p>
    <w:p w14:paraId="76703CE8" w14:textId="5EE69B6B" w:rsidR="00AD450E" w:rsidRPr="008F4BF4" w:rsidRDefault="00AD450E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  <w:color w:val="07904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79042"/>
                </w:rPr>
              </m:ctrlPr>
            </m:dPr>
            <m:e>
              <m:r>
                <w:rPr>
                  <w:rFonts w:ascii="Cambria Math" w:hAnsi="Cambria Math"/>
                  <w:color w:val="079042"/>
                </w:rPr>
                <m:t>y</m:t>
              </m:r>
            </m:e>
          </m:d>
        </m:oMath>
      </m:oMathPara>
    </w:p>
    <w:p w14:paraId="4FE54770" w14:textId="512E0F62" w:rsidR="008F4BF4" w:rsidRPr="00AD450E" w:rsidRDefault="008F4BF4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2567A0EE" w14:textId="60971472" w:rsidR="00AD450E" w:rsidRDefault="00AD450E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Log-posterior:</w:t>
      </w:r>
    </w:p>
    <w:p w14:paraId="1EF83F8B" w14:textId="6F11158A" w:rsidR="00AD450E" w:rsidRPr="008F4BF4" w:rsidRDefault="00000000" w:rsidP="00AD450E">
      <w:pPr>
        <w:pStyle w:val="ListParagraph"/>
        <w:rPr>
          <w:rFonts w:ascii="Cambria" w:hAnsi="Cambria"/>
          <w:color w:val="07904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7904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7904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7904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7904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7904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7904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79042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7D744165" w14:textId="514B749D" w:rsidR="008F4BF4" w:rsidRDefault="008F4BF4" w:rsidP="00AD450E">
      <w:pPr>
        <w:pStyle w:val="ListParagraph"/>
        <w:rPr>
          <w:rFonts w:ascii="Cambria" w:hAnsi="Cambria"/>
        </w:rPr>
      </w:pPr>
    </w:p>
    <w:p w14:paraId="56C58686" w14:textId="77777777" w:rsidR="00F64DC4" w:rsidRPr="00AD450E" w:rsidRDefault="00F64DC4" w:rsidP="00AD450E">
      <w:pPr>
        <w:pStyle w:val="ListParagraph"/>
        <w:rPr>
          <w:rFonts w:ascii="Cambria" w:hAnsi="Cambria"/>
        </w:rPr>
      </w:pPr>
    </w:p>
    <w:p w14:paraId="73136085" w14:textId="1211AFAC" w:rsidR="00AD450E" w:rsidRDefault="00AD450E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Maximum-A-Posteriori Estimation:</w:t>
      </w:r>
    </w:p>
    <w:p w14:paraId="4B8D126E" w14:textId="18D31291" w:rsidR="00AD450E" w:rsidRPr="002F6845" w:rsidRDefault="00000000" w:rsidP="00AD450E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A96DF20" w14:textId="29B0E244" w:rsidR="002F6845" w:rsidRPr="002F6845" w:rsidRDefault="002F6845" w:rsidP="00AD450E">
      <w:pPr>
        <w:pStyle w:val="ListParagrap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=I,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01E51D5A" w14:textId="2516F9D2" w:rsidR="002F6845" w:rsidRPr="002F6845" w:rsidRDefault="00000000" w:rsidP="00AD450E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7D7AC267" w14:textId="598723DB" w:rsidR="002F6845" w:rsidRDefault="002F6845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 MAP estimator turns out to be ridge regression (LSE with L2 regularization)</w:t>
      </w:r>
    </w:p>
    <w:p w14:paraId="30777BF3" w14:textId="77777777" w:rsidR="00F64DC4" w:rsidRDefault="00F64DC4" w:rsidP="00AD450E">
      <w:pPr>
        <w:pStyle w:val="ListParagraph"/>
        <w:rPr>
          <w:rFonts w:ascii="Cambria" w:hAnsi="Cambria"/>
        </w:rPr>
      </w:pPr>
    </w:p>
    <w:p w14:paraId="493EE5D8" w14:textId="27CEB98B" w:rsidR="00DD6AA1" w:rsidRDefault="00A85666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Written</w:t>
      </w:r>
      <w:r w:rsidR="00DD6AA1">
        <w:rPr>
          <w:rFonts w:ascii="Cambria" w:hAnsi="Cambria"/>
        </w:rPr>
        <w:t xml:space="preserve"> with matrices:</w:t>
      </w:r>
    </w:p>
    <w:p w14:paraId="0310A3CD" w14:textId="7D24F13A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0D47446C" w14:textId="72C69433" w:rsidR="00A85666" w:rsidRDefault="00A85666" w:rsidP="00A8566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 xml:space="preserve">1………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eqArr>
          </m:e>
        </m:d>
      </m:oMath>
    </w:p>
    <w:p w14:paraId="47305A58" w14:textId="77777777" w:rsidR="00F64DC4" w:rsidRDefault="00F64DC4" w:rsidP="00A85666">
      <w:pPr>
        <w:pStyle w:val="ListParagraph"/>
        <w:rPr>
          <w:rFonts w:ascii="Cambria" w:hAnsi="Cambria"/>
        </w:rPr>
      </w:pPr>
    </w:p>
    <w:p w14:paraId="7135C77F" w14:textId="64A191EF" w:rsidR="00A85666" w:rsidRPr="00A85666" w:rsidRDefault="00F64DC4" w:rsidP="00A85666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F31011" w14:textId="3D489C04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B1EDF5" w14:textId="044F2F1E" w:rsidR="00A85666" w:rsidRPr="00A85666" w:rsidRDefault="00F64DC4" w:rsidP="00A85666">
      <w:pPr>
        <w:pStyle w:val="ListParagraph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∴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θ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acc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X+I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>y</m:t>
          </m:r>
        </m:oMath>
      </m:oMathPara>
    </w:p>
    <w:p w14:paraId="65F30D90" w14:textId="385C4007" w:rsidR="00F64DC4" w:rsidRDefault="00F64DC4" w:rsidP="00A85666">
      <w:pPr>
        <w:pStyle w:val="ListParagraph"/>
        <w:rPr>
          <w:rFonts w:ascii="Cambria" w:hAnsi="Cambria"/>
        </w:rPr>
      </w:pPr>
    </w:p>
    <w:p w14:paraId="461129E7" w14:textId="1B816933" w:rsidR="00F64DC4" w:rsidRDefault="00F64DC4" w:rsidP="00A85666">
      <w:pPr>
        <w:pStyle w:val="ListParagraph"/>
        <w:rPr>
          <w:rFonts w:ascii="Cambria" w:hAnsi="Cambria"/>
        </w:rPr>
      </w:pPr>
    </w:p>
    <w:p w14:paraId="4EAD7AAE" w14:textId="77777777" w:rsidR="00F64DC4" w:rsidRPr="002F6845" w:rsidRDefault="00F64DC4" w:rsidP="00A85666">
      <w:pPr>
        <w:pStyle w:val="ListParagraph"/>
        <w:rPr>
          <w:rFonts w:ascii="Cambria" w:hAnsi="Cambria"/>
        </w:rPr>
      </w:pPr>
    </w:p>
    <w:p w14:paraId="0AA40AC7" w14:textId="77777777" w:rsidR="00DD6AA1" w:rsidRPr="002F6845" w:rsidRDefault="00DD6AA1" w:rsidP="00AD450E">
      <w:pPr>
        <w:pStyle w:val="ListParagraph"/>
        <w:rPr>
          <w:rFonts w:ascii="Cambria" w:hAnsi="Cambria"/>
        </w:rPr>
      </w:pPr>
    </w:p>
    <w:p w14:paraId="62448977" w14:textId="77777777" w:rsidR="006D47B7" w:rsidRDefault="006D47B7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52CE1EF9" w14:textId="77777777" w:rsidR="006D47B7" w:rsidRDefault="006D47B7" w:rsidP="006D47B7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9FD562A" wp14:editId="3783B865">
            <wp:extent cx="4673600" cy="1312502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7" cy="13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1CA" w14:textId="4C17823C" w:rsidR="00AD450E" w:rsidRDefault="00AD450E" w:rsidP="006D47B7">
      <w:pPr>
        <w:pStyle w:val="ListParagraph"/>
        <w:rPr>
          <w:rFonts w:ascii="Cambria" w:hAnsi="Cambria"/>
        </w:rPr>
      </w:pPr>
    </w:p>
    <w:p w14:paraId="2D4C12CF" w14:textId="35FEA6CD" w:rsidR="00F64DC4" w:rsidRDefault="00F64DC4" w:rsidP="00F64DC4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46185940" wp14:editId="2E92FB27">
            <wp:simplePos x="0" y="0"/>
            <wp:positionH relativeFrom="column">
              <wp:posOffset>1664335</wp:posOffset>
            </wp:positionH>
            <wp:positionV relativeFrom="paragraph">
              <wp:posOffset>146539</wp:posOffset>
            </wp:positionV>
            <wp:extent cx="956310" cy="1400810"/>
            <wp:effectExtent l="0" t="0" r="0" b="0"/>
            <wp:wrapSquare wrapText="bothSides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3"/>
                    <a:stretch/>
                  </pic:blipFill>
                  <pic:spPr bwMode="auto">
                    <a:xfrm>
                      <a:off x="0" y="0"/>
                      <a:ext cx="956310" cy="1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21570AB1" wp14:editId="14D07CC8">
            <wp:simplePos x="0" y="0"/>
            <wp:positionH relativeFrom="column">
              <wp:posOffset>802005</wp:posOffset>
            </wp:positionH>
            <wp:positionV relativeFrom="paragraph">
              <wp:posOffset>198902</wp:posOffset>
            </wp:positionV>
            <wp:extent cx="955675" cy="922020"/>
            <wp:effectExtent l="0" t="0" r="0" b="5080"/>
            <wp:wrapSquare wrapText="bothSides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3" b="44765"/>
                    <a:stretch/>
                  </pic:blipFill>
                  <pic:spPr bwMode="auto">
                    <a:xfrm>
                      <a:off x="0" y="0"/>
                      <a:ext cx="95567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22CD1CA" wp14:editId="4C3AF5D0">
            <wp:simplePos x="0" y="0"/>
            <wp:positionH relativeFrom="column">
              <wp:posOffset>103505</wp:posOffset>
            </wp:positionH>
            <wp:positionV relativeFrom="paragraph">
              <wp:posOffset>153035</wp:posOffset>
            </wp:positionV>
            <wp:extent cx="956310" cy="821055"/>
            <wp:effectExtent l="0" t="0" r="0" b="4445"/>
            <wp:wrapSquare wrapText="bothSides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07"/>
                    <a:stretch/>
                  </pic:blipFill>
                  <pic:spPr bwMode="auto">
                    <a:xfrm>
                      <a:off x="0" y="0"/>
                      <a:ext cx="956310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7B7">
        <w:rPr>
          <w:rFonts w:ascii="Cambria" w:hAnsi="Cambria"/>
        </w:rPr>
        <w:t xml:space="preserve">Compared to 1.1 (c), </w:t>
      </w:r>
      <w:r w:rsidR="006D47B7" w:rsidRPr="008E2791">
        <w:rPr>
          <w:rFonts w:ascii="Cambria" w:hAnsi="Cambria"/>
          <w:u w:val="single"/>
        </w:rPr>
        <w:t xml:space="preserve">estimators of the first </w:t>
      </w:r>
      <w:r w:rsidR="00E525B1" w:rsidRPr="008E2791">
        <w:rPr>
          <w:rFonts w:ascii="Cambria" w:hAnsi="Cambria"/>
          <w:u w:val="single"/>
        </w:rPr>
        <w:t>three</w:t>
      </w:r>
      <w:r w:rsidR="006D47B7" w:rsidRPr="008E2791">
        <w:rPr>
          <w:rFonts w:ascii="Cambria" w:hAnsi="Cambria"/>
          <w:u w:val="single"/>
        </w:rPr>
        <w:t xml:space="preserve"> orders keep relatively invariant</w:t>
      </w:r>
      <w:r w:rsidR="00E525B1">
        <w:rPr>
          <w:rFonts w:ascii="Cambria" w:hAnsi="Cambria"/>
        </w:rPr>
        <w:t>, yet deviate from the true value more than 1.1 (c).</w:t>
      </w:r>
    </w:p>
    <w:p w14:paraId="7E16EE76" w14:textId="7293DB2C" w:rsidR="006D47B7" w:rsidRPr="00F64DC4" w:rsidRDefault="00E525B1" w:rsidP="00F64DC4">
      <w:pPr>
        <w:pStyle w:val="ListParagraph"/>
        <w:rPr>
          <w:rFonts w:ascii="Cambria" w:hAnsi="Cambria"/>
        </w:rPr>
      </w:pPr>
      <w:r w:rsidRPr="00F64DC4">
        <w:rPr>
          <w:rFonts w:ascii="Cambria" w:hAnsi="Cambria"/>
          <w:u w:val="single"/>
        </w:rPr>
        <w:t>The</w:t>
      </w:r>
      <w:r w:rsidR="006D47B7" w:rsidRPr="00F64DC4">
        <w:rPr>
          <w:rFonts w:ascii="Cambria" w:hAnsi="Cambria"/>
          <w:u w:val="single"/>
        </w:rPr>
        <w:t xml:space="preserve"> norm of the estimator of P=7 is much smaller than 1.1 (c)</w:t>
      </w:r>
      <w:r w:rsidR="006D47B7" w:rsidRPr="00F64DC4">
        <w:rPr>
          <w:rFonts w:ascii="Cambria" w:hAnsi="Cambria"/>
        </w:rPr>
        <w:t xml:space="preserve"> where the optimization function does not have </w:t>
      </w:r>
      <w:r w:rsidRPr="00F64DC4">
        <w:rPr>
          <w:rFonts w:ascii="Cambria" w:hAnsi="Cambria"/>
        </w:rPr>
        <w:t>the regularization term.</w:t>
      </w:r>
    </w:p>
    <w:p w14:paraId="06F65445" w14:textId="506D8453" w:rsidR="00E525B1" w:rsidRDefault="00E525B1" w:rsidP="006D47B7">
      <w:pPr>
        <w:pStyle w:val="ListParagraph"/>
        <w:rPr>
          <w:rFonts w:ascii="Cambria" w:hAnsi="Cambria"/>
        </w:rPr>
      </w:pPr>
    </w:p>
    <w:p w14:paraId="147A40FE" w14:textId="77777777" w:rsidR="00ED0B15" w:rsidRDefault="00ED0B15" w:rsidP="006D47B7">
      <w:pPr>
        <w:pStyle w:val="ListParagraph"/>
        <w:rPr>
          <w:rFonts w:ascii="Cambria" w:hAnsi="Cambria"/>
        </w:rPr>
      </w:pPr>
    </w:p>
    <w:p w14:paraId="031CB3DB" w14:textId="7F2C99AB" w:rsidR="00E525B1" w:rsidRDefault="00E525B1" w:rsidP="006D47B7">
      <w:pPr>
        <w:pStyle w:val="ListParagraph"/>
        <w:rPr>
          <w:rFonts w:ascii="Cambria" w:hAnsi="Cambria"/>
        </w:rPr>
      </w:pPr>
    </w:p>
    <w:p w14:paraId="3BE81FF2" w14:textId="77777777" w:rsidR="00D664FC" w:rsidRDefault="00D664FC" w:rsidP="00E525B1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6D102F67" w14:textId="68042FD8" w:rsidR="00E525B1" w:rsidRDefault="00ED0B15" w:rsidP="00D664FC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3360" behindDoc="0" locked="0" layoutInCell="1" allowOverlap="1" wp14:anchorId="12296152" wp14:editId="3DE0850C">
            <wp:simplePos x="0" y="0"/>
            <wp:positionH relativeFrom="column">
              <wp:posOffset>0</wp:posOffset>
            </wp:positionH>
            <wp:positionV relativeFrom="paragraph">
              <wp:posOffset>2619375</wp:posOffset>
            </wp:positionV>
            <wp:extent cx="3135630" cy="2759710"/>
            <wp:effectExtent l="0" t="0" r="1270" b="0"/>
            <wp:wrapSquare wrapText="bothSides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r="6699"/>
                    <a:stretch/>
                  </pic:blipFill>
                  <pic:spPr bwMode="auto">
                    <a:xfrm>
                      <a:off x="0" y="0"/>
                      <a:ext cx="3135630" cy="275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FC">
        <w:rPr>
          <w:noProof/>
        </w:rPr>
        <w:drawing>
          <wp:inline distT="0" distB="0" distL="0" distR="0" wp14:anchorId="5658827D" wp14:editId="6248B494">
            <wp:extent cx="3098800" cy="2591009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3" r="7437" b="4643"/>
                    <a:stretch/>
                  </pic:blipFill>
                  <pic:spPr bwMode="auto">
                    <a:xfrm>
                      <a:off x="0" y="0"/>
                      <a:ext cx="3138454" cy="262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64FC">
        <w:rPr>
          <w:rFonts w:ascii="Cambria" w:hAnsi="Cambria"/>
          <w:noProof/>
        </w:rPr>
        <w:drawing>
          <wp:inline distT="0" distB="0" distL="0" distR="0" wp14:anchorId="124C20B8" wp14:editId="68A9D556">
            <wp:extent cx="3064934" cy="261814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61" r="7355" b="4290"/>
                    <a:stretch/>
                  </pic:blipFill>
                  <pic:spPr bwMode="auto">
                    <a:xfrm>
                      <a:off x="0" y="0"/>
                      <a:ext cx="3079948" cy="263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49E0" w14:textId="6A5C0A4E" w:rsidR="00465084" w:rsidRDefault="00465084" w:rsidP="00D664FC">
      <w:pPr>
        <w:rPr>
          <w:rFonts w:ascii="Cambria" w:hAnsi="Cambria"/>
        </w:rPr>
      </w:pPr>
    </w:p>
    <w:p w14:paraId="47779A6A" w14:textId="77777777" w:rsidR="00ED0B15" w:rsidRDefault="00ED0B15" w:rsidP="00D664FC">
      <w:pPr>
        <w:rPr>
          <w:rFonts w:ascii="Cambria" w:hAnsi="Cambria"/>
        </w:rPr>
      </w:pPr>
    </w:p>
    <w:p w14:paraId="08D2B516" w14:textId="77777777" w:rsidR="00ED0B15" w:rsidRDefault="00ED0B15" w:rsidP="00D664FC">
      <w:pPr>
        <w:rPr>
          <w:rFonts w:ascii="Cambria" w:hAnsi="Cambria"/>
        </w:rPr>
      </w:pPr>
    </w:p>
    <w:p w14:paraId="5569C954" w14:textId="77777777" w:rsidR="00ED0B15" w:rsidRDefault="00ED0B15" w:rsidP="00D664FC">
      <w:pPr>
        <w:rPr>
          <w:rFonts w:ascii="Cambria" w:hAnsi="Cambria"/>
        </w:rPr>
      </w:pPr>
    </w:p>
    <w:p w14:paraId="3D4B8372" w14:textId="13D97273" w:rsidR="00ED0B15" w:rsidRDefault="00465084" w:rsidP="00D664FC">
      <w:pPr>
        <w:rPr>
          <w:rFonts w:ascii="Cambria" w:hAnsi="Cambria"/>
        </w:rPr>
      </w:pPr>
      <w:r>
        <w:rPr>
          <w:rFonts w:ascii="Cambria" w:hAnsi="Cambria"/>
        </w:rPr>
        <w:t>MAP estimators keep good consistency across repetitions.</w:t>
      </w:r>
    </w:p>
    <w:p w14:paraId="004C8D68" w14:textId="15FB5422" w:rsidR="00465084" w:rsidRPr="00D664FC" w:rsidRDefault="00ED0B15" w:rsidP="00D664F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E402A16" w14:textId="4DDEB6FF" w:rsidR="00345E7C" w:rsidRPr="00977E50" w:rsidRDefault="008E2791" w:rsidP="005D39A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977E50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r w:rsidR="00465084" w:rsidRPr="00977E50">
        <w:rPr>
          <w:rFonts w:ascii="Cambria" w:hAnsi="Cambria"/>
          <w:b/>
          <w:bCs/>
          <w:sz w:val="28"/>
          <w:szCs w:val="28"/>
        </w:rPr>
        <w:t>Bayesian Inference in the Univariate Gaussian Case</w:t>
      </w:r>
    </w:p>
    <w:p w14:paraId="78F6BD06" w14:textId="77777777" w:rsidR="00B00A2B" w:rsidRPr="00B00A2B" w:rsidRDefault="00B00A2B" w:rsidP="004E795D">
      <w:pPr>
        <w:pStyle w:val="ListParagraph"/>
        <w:ind w:left="360"/>
        <w:rPr>
          <w:rFonts w:ascii="Cambria" w:hAnsi="Cambria"/>
        </w:rPr>
      </w:pPr>
    </w:p>
    <w:p w14:paraId="0C211917" w14:textId="735AAEF4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y=xθ+ϵ</m:t>
          </m:r>
        </m:oMath>
      </m:oMathPara>
    </w:p>
    <w:p w14:paraId="693FC534" w14:textId="594C0389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54308FB0" w14:textId="5FA5F4AE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02302DF" w14:textId="65D76B4E" w:rsidR="004E795D" w:rsidRPr="00ED0B15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 is constant</m:t>
          </m:r>
        </m:oMath>
      </m:oMathPara>
    </w:p>
    <w:p w14:paraId="143C8243" w14:textId="77777777" w:rsidR="00ED0B15" w:rsidRPr="004E795D" w:rsidRDefault="00ED0B15" w:rsidP="004E795D">
      <w:pPr>
        <w:pStyle w:val="ListParagraph"/>
        <w:ind w:left="360"/>
        <w:rPr>
          <w:rFonts w:ascii="Cambria" w:hAnsi="Cambria"/>
        </w:rPr>
      </w:pPr>
    </w:p>
    <w:p w14:paraId="570CD989" w14:textId="399CD474" w:rsidR="00465084" w:rsidRDefault="00ED5018" w:rsidP="004650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Likelihood:</w:t>
      </w:r>
    </w:p>
    <w:p w14:paraId="508F485F" w14:textId="35FDF93E" w:rsidR="008E2791" w:rsidRDefault="00EE3F5E" w:rsidP="008E279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Given</w:t>
      </w:r>
      <w:r w:rsidR="008E2791">
        <w:rPr>
          <w:rFonts w:ascii="Cambria" w:hAnsi="Cambria"/>
        </w:rPr>
        <w:t xml:space="preserve"> 1 </w:t>
      </w:r>
      <w:r>
        <w:rPr>
          <w:rFonts w:ascii="Cambria" w:hAnsi="Cambria"/>
        </w:rPr>
        <w:t xml:space="preserve">fixed </w:t>
      </w:r>
      <w:r w:rsidR="008E2791">
        <w:rPr>
          <w:rFonts w:ascii="Cambria" w:hAnsi="Cambria"/>
        </w:rPr>
        <w:t xml:space="preserve">data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</m:t>
        </m:r>
      </m:oMath>
    </w:p>
    <w:p w14:paraId="68948753" w14:textId="6D9FF6DD" w:rsidR="00ED5018" w:rsidRPr="008E2791" w:rsidRDefault="00ED5018" w:rsidP="00ED5018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xθ+ϵ|θ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θx,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y-θx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6E2C6EA0" w14:textId="77777777" w:rsidR="008E2791" w:rsidRDefault="008E2791" w:rsidP="00ED5018">
      <w:pPr>
        <w:pStyle w:val="ListParagraph"/>
        <w:rPr>
          <w:rFonts w:ascii="Cambria" w:hAnsi="Cambria"/>
        </w:rPr>
      </w:pPr>
    </w:p>
    <w:p w14:paraId="4884D7E5" w14:textId="64394459" w:rsidR="00ED5018" w:rsidRPr="00ED5018" w:rsidRDefault="00ED5018" w:rsidP="004650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Posterior of model parameters </w:t>
      </w:r>
      <m:oMath>
        <m:r>
          <w:rPr>
            <w:rFonts w:ascii="Cambria Math" w:hAnsi="Cambria Math"/>
          </w:rPr>
          <m:t>θ</m:t>
        </m:r>
      </m:oMath>
    </w:p>
    <w:p w14:paraId="3AC90050" w14:textId="5AA9B09C" w:rsidR="00BF1A63" w:rsidRPr="00BF1A63" w:rsidRDefault="00545881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7485FCFD" w14:textId="77777777" w:rsidR="00400E69" w:rsidRPr="00400E69" w:rsidRDefault="00000000" w:rsidP="00BF1A63">
      <w:pPr>
        <w:pStyle w:val="ListParagraph"/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θ|y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2929DED4" w14:textId="7D97F3AA" w:rsidR="00BF1A63" w:rsidRPr="00400E69" w:rsidRDefault="00BF1A63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2F740EA2" w14:textId="76A77B6F" w:rsidR="00400E69" w:rsidRPr="00400E69" w:rsidRDefault="00400E69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8E1595" w14:textId="4E05BDD2" w:rsidR="00B00A2B" w:rsidRPr="00977E50" w:rsidRDefault="00400E69" w:rsidP="00977E50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y-θx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075488D" w14:textId="3617E011" w:rsidR="00BB2FA9" w:rsidRPr="000B2CCB" w:rsidRDefault="000B2CCB" w:rsidP="00BF1A63">
      <w:pPr>
        <w:pStyle w:val="ListParagraph"/>
        <w:rPr>
          <w:rFonts w:ascii="Cambria" w:hAnsi="Cambria"/>
          <w:lang w:val="it-CH"/>
        </w:rPr>
      </w:pPr>
      <w:r w:rsidRPr="00BB6A1E">
        <w:rPr>
          <w:rFonts w:ascii="Cambria" w:hAnsi="Cambria"/>
          <w:highlight w:val="yellow"/>
          <w:lang w:val="it-CH"/>
        </w:rPr>
        <w:t>P</w:t>
      </w:r>
      <w:r w:rsidR="00BB2FA9" w:rsidRPr="00BB6A1E">
        <w:rPr>
          <w:rFonts w:ascii="Cambria" w:hAnsi="Cambria"/>
          <w:highlight w:val="yellow"/>
          <w:lang w:val="it-CH"/>
        </w:rPr>
        <w:t xml:space="preserve">recision: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ϵ</m:t>
            </m:r>
          </m:sub>
        </m:sSub>
        <m:r>
          <w:rPr>
            <w:rFonts w:ascii="Cambria Math" w:hAnsi="Cambria Math"/>
            <w:highlight w:val="yellow"/>
            <w:lang w:val="it-C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  <w:lang w:val="it-C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ϵ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it-C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highlight w:val="yellow"/>
            <w:lang w:val="it-C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  <m:r>
          <w:rPr>
            <w:rFonts w:ascii="Cambria Math" w:hAnsi="Cambria Math"/>
            <w:highlight w:val="yellow"/>
            <w:lang w:val="it-C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  <w:lang w:val="it-C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p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it-CH"/>
                  </w:rPr>
                  <m:t>2</m:t>
                </m:r>
              </m:sup>
            </m:sSubSup>
          </m:den>
        </m:f>
      </m:oMath>
    </w:p>
    <w:p w14:paraId="4C3B55FF" w14:textId="23FEB75B" w:rsidR="00BC5EB4" w:rsidRPr="00BC5EB4" w:rsidRDefault="00BB2FA9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457DCBDB" w14:textId="001D6687" w:rsidR="000B2CCB" w:rsidRPr="000B2CCB" w:rsidRDefault="00BC5EB4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83DB04A" w14:textId="7D9D67B2" w:rsidR="00B00A2B" w:rsidRPr="00B00A2B" w:rsidRDefault="000B2CC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1AA000F1" w14:textId="3F5A5818" w:rsidR="00B00A2B" w:rsidRPr="00B00A2B" w:rsidRDefault="00B00A2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6A28FCDB" w14:textId="76B67679" w:rsidR="00B00A2B" w:rsidRPr="00B00A2B" w:rsidRDefault="00B00A2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xy+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6173C769" w14:textId="2357912D" w:rsidR="00BB6A1E" w:rsidRPr="00BB6A1E" w:rsidRDefault="00BB6A1E" w:rsidP="00BB6A1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Define:</w:t>
      </w:r>
    </w:p>
    <w:p w14:paraId="6610B426" w14:textId="62965DCA" w:rsidR="00BB6A1E" w:rsidRPr="00BB6A1E" w:rsidRDefault="00000000" w:rsidP="00BF1A63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ϵ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</m:oMath>
      </m:oMathPara>
    </w:p>
    <w:p w14:paraId="6A5D047A" w14:textId="11A1442E" w:rsidR="00BB6A1E" w:rsidRDefault="00BB6A1E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We get:</w:t>
      </w:r>
    </w:p>
    <w:p w14:paraId="72C15088" w14:textId="24416F2A" w:rsidR="00BB6A1E" w:rsidRPr="00B00A2B" w:rsidRDefault="00BB6A1E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θ+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post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D5262F7" w14:textId="1D605AD2" w:rsidR="00B00A2B" w:rsidRPr="00B00A2B" w:rsidRDefault="00B00A2B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Define:</w:t>
      </w:r>
    </w:p>
    <w:p w14:paraId="0C5F2EAA" w14:textId="0063B167" w:rsidR="00B00A2B" w:rsidRPr="00B00A2B" w:rsidRDefault="00000000" w:rsidP="00BF1A63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xy+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0B996555" w14:textId="5A71439C" w:rsidR="00B00A2B" w:rsidRPr="00B00A2B" w:rsidRDefault="00B00A2B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We get:</w:t>
      </w:r>
    </w:p>
    <w:p w14:paraId="0BB933C3" w14:textId="486187CD" w:rsidR="00B00A2B" w:rsidRPr="00BB6A1E" w:rsidRDefault="00B00A2B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post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post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post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post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14847335" w14:textId="68B0EA00" w:rsidR="00BB6A1E" w:rsidRPr="00BB6A1E" w:rsidRDefault="00B00A2B" w:rsidP="00BB6A1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Where:</w:t>
      </w:r>
    </w:p>
    <w:p w14:paraId="44B28B90" w14:textId="55CC365E" w:rsidR="00BB6A1E" w:rsidRPr="00B00A2B" w:rsidRDefault="00000000" w:rsidP="00B00A2B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post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sectPr w:rsidR="00BB6A1E" w:rsidRPr="00B00A2B" w:rsidSect="00BE14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176"/>
    <w:multiLevelType w:val="hybridMultilevel"/>
    <w:tmpl w:val="AD96DA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434"/>
    <w:multiLevelType w:val="hybridMultilevel"/>
    <w:tmpl w:val="41548D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0FDD"/>
    <w:multiLevelType w:val="hybridMultilevel"/>
    <w:tmpl w:val="500438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324052">
    <w:abstractNumId w:val="3"/>
  </w:num>
  <w:num w:numId="2" w16cid:durableId="646513170">
    <w:abstractNumId w:val="2"/>
  </w:num>
  <w:num w:numId="3" w16cid:durableId="577834530">
    <w:abstractNumId w:val="0"/>
  </w:num>
  <w:num w:numId="4" w16cid:durableId="49060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A2"/>
    <w:rsid w:val="0005629E"/>
    <w:rsid w:val="000B2CCB"/>
    <w:rsid w:val="000F41A7"/>
    <w:rsid w:val="00195A00"/>
    <w:rsid w:val="001C2717"/>
    <w:rsid w:val="00240BED"/>
    <w:rsid w:val="00255AA3"/>
    <w:rsid w:val="00262139"/>
    <w:rsid w:val="00265BDC"/>
    <w:rsid w:val="002F6845"/>
    <w:rsid w:val="00332F00"/>
    <w:rsid w:val="00345E7C"/>
    <w:rsid w:val="003C4432"/>
    <w:rsid w:val="00400E69"/>
    <w:rsid w:val="0040347F"/>
    <w:rsid w:val="00465084"/>
    <w:rsid w:val="004E795D"/>
    <w:rsid w:val="00544B7B"/>
    <w:rsid w:val="00545881"/>
    <w:rsid w:val="005D39A2"/>
    <w:rsid w:val="0060278B"/>
    <w:rsid w:val="00633B78"/>
    <w:rsid w:val="006479B8"/>
    <w:rsid w:val="006D47B7"/>
    <w:rsid w:val="0070269B"/>
    <w:rsid w:val="00883766"/>
    <w:rsid w:val="00892D63"/>
    <w:rsid w:val="00893539"/>
    <w:rsid w:val="008E2791"/>
    <w:rsid w:val="008F4BF4"/>
    <w:rsid w:val="0090133F"/>
    <w:rsid w:val="00977E50"/>
    <w:rsid w:val="00980C19"/>
    <w:rsid w:val="00A85059"/>
    <w:rsid w:val="00A85666"/>
    <w:rsid w:val="00A93966"/>
    <w:rsid w:val="00AB2AAB"/>
    <w:rsid w:val="00AD450E"/>
    <w:rsid w:val="00B00A2B"/>
    <w:rsid w:val="00BB2FA9"/>
    <w:rsid w:val="00BB4DE1"/>
    <w:rsid w:val="00BB6A1E"/>
    <w:rsid w:val="00BC5EB4"/>
    <w:rsid w:val="00BE1461"/>
    <w:rsid w:val="00BF1A63"/>
    <w:rsid w:val="00C3045B"/>
    <w:rsid w:val="00D664FC"/>
    <w:rsid w:val="00D93495"/>
    <w:rsid w:val="00DA119B"/>
    <w:rsid w:val="00DB0833"/>
    <w:rsid w:val="00DC3BD8"/>
    <w:rsid w:val="00DD6AA1"/>
    <w:rsid w:val="00E525B1"/>
    <w:rsid w:val="00E9325D"/>
    <w:rsid w:val="00ED0B15"/>
    <w:rsid w:val="00ED5018"/>
    <w:rsid w:val="00EE3F5E"/>
    <w:rsid w:val="00F51E82"/>
    <w:rsid w:val="00F639BA"/>
    <w:rsid w:val="00F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B22"/>
  <w15:chartTrackingRefBased/>
  <w15:docId w15:val="{1D1D4394-6BFF-264F-91FD-EE0F090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Kuempel Clara (inf19029)</cp:lastModifiedBy>
  <cp:revision>11</cp:revision>
  <dcterms:created xsi:type="dcterms:W3CDTF">2023-03-09T10:33:00Z</dcterms:created>
  <dcterms:modified xsi:type="dcterms:W3CDTF">2023-03-12T18:01:00Z</dcterms:modified>
</cp:coreProperties>
</file>