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bsvgp8ogc8" w:id="0"/>
      <w:bookmarkEnd w:id="0"/>
      <w:r w:rsidDel="00000000" w:rsidR="00000000" w:rsidRPr="00000000">
        <w:rPr>
          <w:rtl w:val="0"/>
        </w:rPr>
        <w:t xml:space="preserve">Disaster Recovery Plan</w:t>
      </w:r>
    </w:p>
    <w:p w:rsidR="00000000" w:rsidDel="00000000" w:rsidP="00000000" w:rsidRDefault="00000000" w:rsidRPr="00000000" w14:paraId="00000002">
      <w:pPr>
        <w:rPr/>
      </w:pPr>
      <w:r w:rsidDel="00000000" w:rsidR="00000000" w:rsidRPr="00000000">
        <w:rPr>
          <w:rtl w:val="0"/>
        </w:rPr>
        <w:t xml:space="preserve">As a SaaS provider, our customers expect us to maintain the uptime of our service, especially during school hours.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have designed this disaster recovery plan to identify possible disasters / failures that would affect our service, and to detail our response to restore functionality as soon as possible.</w:t>
      </w:r>
    </w:p>
    <w:p w:rsidR="00000000" w:rsidDel="00000000" w:rsidP="00000000" w:rsidRDefault="00000000" w:rsidRPr="00000000" w14:paraId="00000005">
      <w:pPr>
        <w:pStyle w:val="Heading1"/>
        <w:rPr/>
      </w:pPr>
      <w:bookmarkStart w:colFirst="0" w:colLast="0" w:name="_yep8oyp1yvf7" w:id="1"/>
      <w:bookmarkEnd w:id="1"/>
      <w:r w:rsidDel="00000000" w:rsidR="00000000" w:rsidRPr="00000000">
        <w:rPr>
          <w:rtl w:val="0"/>
        </w:rPr>
        <w:t xml:space="preserve">Possible Failures:</w:t>
      </w:r>
    </w:p>
    <w:p w:rsidR="00000000" w:rsidDel="00000000" w:rsidP="00000000" w:rsidRDefault="00000000" w:rsidRPr="00000000" w14:paraId="00000006">
      <w:pPr>
        <w:rPr/>
      </w:pPr>
      <w:r w:rsidDel="00000000" w:rsidR="00000000" w:rsidRPr="00000000">
        <w:rPr>
          <w:rtl w:val="0"/>
        </w:rPr>
        <w:t xml:space="preserve">Our infrastructure is entirely hosted in AWS, so the possible disasters / failures we are concerned about would be ones that impact AWS.  These are the possibilities that we have identified:</w:t>
      </w:r>
    </w:p>
    <w:p w:rsidR="00000000" w:rsidDel="00000000" w:rsidP="00000000" w:rsidRDefault="00000000" w:rsidRPr="00000000" w14:paraId="00000007">
      <w:pPr>
        <w:pStyle w:val="Heading2"/>
        <w:rPr/>
      </w:pPr>
      <w:bookmarkStart w:colFirst="0" w:colLast="0" w:name="_8ljkvphnyr8c" w:id="2"/>
      <w:bookmarkEnd w:id="2"/>
      <w:r w:rsidDel="00000000" w:rsidR="00000000" w:rsidRPr="00000000">
        <w:rPr>
          <w:rtl w:val="0"/>
        </w:rPr>
        <w:t xml:space="preserve">Failure of single Availability Zone in US-West-2 (Oregon)</w:t>
      </w:r>
    </w:p>
    <w:p w:rsidR="00000000" w:rsidDel="00000000" w:rsidP="00000000" w:rsidRDefault="00000000" w:rsidRPr="00000000" w14:paraId="00000008">
      <w:pPr>
        <w:rPr/>
      </w:pPr>
      <w:r w:rsidDel="00000000" w:rsidR="00000000" w:rsidRPr="00000000">
        <w:rPr>
          <w:rtl w:val="0"/>
        </w:rPr>
        <w:t xml:space="preserve">Our EC2 and SQL instances are primarily based in the availability zones of us-west-2b and us-west-2c, with our S3 buckets based in US-West-2 but no single availability zone. CloudFront does not appear to be region-specific, other than it pulls from our S3 buckets.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Also note that Learnosity (which we have a hard dependency on) states (</w:t>
      </w:r>
      <w:hyperlink r:id="rId6">
        <w:r w:rsidDel="00000000" w:rsidR="00000000" w:rsidRPr="00000000">
          <w:rPr>
            <w:color w:val="1155cc"/>
            <w:u w:val="single"/>
            <w:rtl w:val="0"/>
          </w:rPr>
          <w:t xml:space="preserve">https://status.learnosity.com/</w:t>
        </w:r>
      </w:hyperlink>
      <w:r w:rsidDel="00000000" w:rsidR="00000000" w:rsidRPr="00000000">
        <w:rPr>
          <w:rtl w:val="0"/>
        </w:rPr>
        <w:t xml:space="preserve">):</w:t>
      </w:r>
    </w:p>
    <w:p w:rsidR="00000000" w:rsidDel="00000000" w:rsidP="00000000" w:rsidRDefault="00000000" w:rsidRPr="00000000" w14:paraId="0000000B">
      <w:pPr>
        <w:rPr>
          <w:i w:val="1"/>
          <w:iCs w:val="1"/>
        </w:rPr>
      </w:pPr>
      <w:r w:rsidDel="00000000" w:rsidR="00000000" w:rsidRPr="00000000">
        <w:rPr>
          <w:i w:val="1"/>
          <w:iCs w:val="1"/>
          <w:rtl w:val="0"/>
        </w:rPr>
        <w:t xml:space="preserve">USA - based in AWS US-EAST-1 (Virginia, USA), and a small subet of services in AWS US-WEST-1 (Oregon, USA). This is the hosting location for all APIs and infrastructure served by API endpoints at *.learnosity.com or *-va.learnosity.com and *-or.learnosity.com, as well as all hosted sites provided by Learnosity (e.g. author.learnosity.com, porter.learnosity.com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Oregon is US-West-2, not 1.  So it's unclear which West region would cause a Learnosity outage, and what would be impacted.</w:t>
      </w:r>
      <w:r w:rsidDel="00000000" w:rsidR="00000000" w:rsidRPr="00000000">
        <w:rPr>
          <w:rtl w:val="0"/>
        </w:rPr>
      </w:r>
    </w:p>
    <w:p w:rsidR="00000000" w:rsidDel="00000000" w:rsidP="00000000" w:rsidRDefault="00000000" w:rsidRPr="00000000" w14:paraId="0000000E">
      <w:pPr>
        <w:pStyle w:val="Heading3"/>
        <w:rPr/>
      </w:pPr>
      <w:bookmarkStart w:colFirst="0" w:colLast="0" w:name="_sewsybxgxe65" w:id="3"/>
      <w:bookmarkEnd w:id="3"/>
      <w:r w:rsidDel="00000000" w:rsidR="00000000" w:rsidRPr="00000000">
        <w:rPr>
          <w:rtl w:val="0"/>
        </w:rPr>
        <w:t xml:space="preserve">Failure of us-west-2a</w:t>
      </w:r>
    </w:p>
    <w:p w:rsidR="00000000" w:rsidDel="00000000" w:rsidP="00000000" w:rsidRDefault="00000000" w:rsidRPr="00000000" w14:paraId="0000000F">
      <w:pPr>
        <w:rPr/>
      </w:pPr>
      <w:r w:rsidDel="00000000" w:rsidR="00000000" w:rsidRPr="00000000">
        <w:rPr>
          <w:rtl w:val="0"/>
        </w:rPr>
        <w:t xml:space="preserve">No customer-facing impact.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Would need to restore the VPN server in a different availability zone for employee use.</w:t>
      </w:r>
    </w:p>
    <w:p w:rsidR="00000000" w:rsidDel="00000000" w:rsidP="00000000" w:rsidRDefault="00000000" w:rsidRPr="00000000" w14:paraId="00000012">
      <w:pPr>
        <w:pStyle w:val="Heading3"/>
        <w:rPr/>
      </w:pPr>
      <w:bookmarkStart w:colFirst="0" w:colLast="0" w:name="_3601odqhqklf" w:id="4"/>
      <w:bookmarkEnd w:id="4"/>
      <w:r w:rsidDel="00000000" w:rsidR="00000000" w:rsidRPr="00000000">
        <w:rPr>
          <w:rtl w:val="0"/>
        </w:rPr>
        <w:t xml:space="preserve">Failure of us-west-2b</w:t>
      </w:r>
    </w:p>
    <w:p w:rsidR="00000000" w:rsidDel="00000000" w:rsidP="00000000" w:rsidRDefault="00000000" w:rsidRPr="00000000" w14:paraId="00000013">
      <w:pPr>
        <w:rPr/>
      </w:pPr>
      <w:r w:rsidDel="00000000" w:rsidR="00000000" w:rsidRPr="00000000">
        <w:rPr>
          <w:rtl w:val="0"/>
        </w:rPr>
        <w:t xml:space="preserve">This would be highly impactful.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Would need to fail over Prod-SQL01 to make the read replica the primary, and then create a new read replica.  Would also need to point DNS entries appropriately while waiting on new replica to be created.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Would need to restore Jenkins servers and PL-IT-Utils (file server) in a us-west-2c.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Would need to create more web nodes in us-west-2c if the autoscaler did not do so automatically.</w:t>
      </w:r>
    </w:p>
    <w:p w:rsidR="00000000" w:rsidDel="00000000" w:rsidP="00000000" w:rsidRDefault="00000000" w:rsidRPr="00000000" w14:paraId="0000001A">
      <w:pPr>
        <w:pStyle w:val="Heading3"/>
        <w:rPr/>
      </w:pPr>
      <w:bookmarkStart w:colFirst="0" w:colLast="0" w:name="_2u8n3yolb5bz" w:id="5"/>
      <w:bookmarkEnd w:id="5"/>
      <w:r w:rsidDel="00000000" w:rsidR="00000000" w:rsidRPr="00000000">
        <w:rPr>
          <w:rtl w:val="0"/>
        </w:rPr>
        <w:t xml:space="preserve">Failure of us-west-2c</w:t>
      </w:r>
    </w:p>
    <w:p w:rsidR="00000000" w:rsidDel="00000000" w:rsidP="00000000" w:rsidRDefault="00000000" w:rsidRPr="00000000" w14:paraId="0000001B">
      <w:pPr>
        <w:rPr/>
      </w:pPr>
      <w:r w:rsidDel="00000000" w:rsidR="00000000" w:rsidRPr="00000000">
        <w:rPr>
          <w:rtl w:val="0"/>
        </w:rPr>
        <w:t xml:space="preserve">Expected impact would be less than that of 2b.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Would need to create a new read replica for Prod-SQL01.  Would also need to point DNS entries appropriately while waiting on new replica to be created.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Would need to create more web nodes in us-west-2b if the autoscaler did not do so automatically.</w:t>
      </w:r>
    </w:p>
    <w:p w:rsidR="00000000" w:rsidDel="00000000" w:rsidP="00000000" w:rsidRDefault="00000000" w:rsidRPr="00000000" w14:paraId="00000020">
      <w:pPr>
        <w:pStyle w:val="Heading3"/>
        <w:rPr/>
      </w:pPr>
      <w:bookmarkStart w:colFirst="0" w:colLast="0" w:name="_fes37be4xqi8" w:id="6"/>
      <w:bookmarkEnd w:id="6"/>
      <w:r w:rsidDel="00000000" w:rsidR="00000000" w:rsidRPr="00000000">
        <w:rPr>
          <w:rtl w:val="0"/>
        </w:rPr>
        <w:t xml:space="preserve">Failure of us-west-2d</w:t>
      </w:r>
    </w:p>
    <w:p w:rsidR="00000000" w:rsidDel="00000000" w:rsidP="00000000" w:rsidRDefault="00000000" w:rsidRPr="00000000" w14:paraId="00000021">
      <w:pPr>
        <w:rPr/>
      </w:pPr>
      <w:r w:rsidDel="00000000" w:rsidR="00000000" w:rsidRPr="00000000">
        <w:rPr>
          <w:rtl w:val="0"/>
        </w:rPr>
        <w:t xml:space="preserve">No expected impact.</w:t>
      </w:r>
    </w:p>
    <w:p w:rsidR="00000000" w:rsidDel="00000000" w:rsidP="00000000" w:rsidRDefault="00000000" w:rsidRPr="00000000" w14:paraId="00000022">
      <w:pPr>
        <w:pStyle w:val="Heading2"/>
        <w:rPr/>
      </w:pPr>
      <w:bookmarkStart w:colFirst="0" w:colLast="0" w:name="_r6abtglitehk" w:id="7"/>
      <w:bookmarkEnd w:id="7"/>
      <w:r w:rsidDel="00000000" w:rsidR="00000000" w:rsidRPr="00000000">
        <w:rPr>
          <w:rtl w:val="0"/>
        </w:rPr>
        <w:t xml:space="preserve">Failure of entire US-West-2 region</w:t>
      </w:r>
    </w:p>
    <w:p w:rsidR="00000000" w:rsidDel="00000000" w:rsidP="00000000" w:rsidRDefault="00000000" w:rsidRPr="00000000" w14:paraId="00000023">
      <w:pPr>
        <w:rPr/>
      </w:pPr>
      <w:r w:rsidDel="00000000" w:rsidR="00000000" w:rsidRPr="00000000">
        <w:rPr>
          <w:rtl w:val="0"/>
        </w:rPr>
        <w:t xml:space="preserve">In the event that the entirety of US-West-2 suffers an extended outage, we would restore our backups that replicate to US-East-1.  This would include S3 buckets, EC2 instances, and our Production SQL server.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Production SQL server would have a lag of 10 minutes or more, depending on how US-West-2 failed, of data we would lose if we were to do a point in time restore.  We would need to balance this data loss versus how long we expect US-West-2 to be down.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would also need to set up network infrastructure including load balancers, as well as autoscaling groups and probably other supporting items.  It would likely take a minimum of a full working day to restore functionality of our service, and again this would need to be balanced against how long we expect the AWS outage to be.</w:t>
      </w:r>
    </w:p>
    <w:p w:rsidR="00000000" w:rsidDel="00000000" w:rsidP="00000000" w:rsidRDefault="00000000" w:rsidRPr="00000000" w14:paraId="00000028">
      <w:pPr>
        <w:pStyle w:val="Heading2"/>
        <w:rPr/>
      </w:pPr>
      <w:bookmarkStart w:colFirst="0" w:colLast="0" w:name="_h2f01t5hkhcm" w:id="8"/>
      <w:bookmarkEnd w:id="8"/>
      <w:r w:rsidDel="00000000" w:rsidR="00000000" w:rsidRPr="00000000">
        <w:rPr>
          <w:rtl w:val="0"/>
        </w:rPr>
        <w:t xml:space="preserve">Failure of US-East-1 region</w:t>
      </w:r>
    </w:p>
    <w:p w:rsidR="00000000" w:rsidDel="00000000" w:rsidP="00000000" w:rsidRDefault="00000000" w:rsidRPr="00000000" w14:paraId="00000029">
      <w:pPr>
        <w:rPr/>
      </w:pPr>
      <w:r w:rsidDel="00000000" w:rsidR="00000000" w:rsidRPr="00000000">
        <w:rPr>
          <w:rtl w:val="0"/>
        </w:rPr>
        <w:t xml:space="preserve">US-East-1 is almost entirely used by us to store backups, to be used in case of a disaster affecting US-West-2.  A failure of US-East-1 would not directly impact us.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we have a hard dependency on Learnosity, who we know uses AWS' US-East-1 (</w:t>
      </w:r>
      <w:hyperlink r:id="rId7">
        <w:r w:rsidDel="00000000" w:rsidR="00000000" w:rsidRPr="00000000">
          <w:rPr>
            <w:color w:val="1155cc"/>
            <w:u w:val="single"/>
            <w:rtl w:val="0"/>
          </w:rPr>
          <w:t xml:space="preserve">https://status.learnosity.com/</w:t>
        </w:r>
      </w:hyperlink>
      <w:r w:rsidDel="00000000" w:rsidR="00000000" w:rsidRPr="00000000">
        <w:rPr>
          <w:rtl w:val="0"/>
        </w:rPr>
        <w:t xml:space="preserve">). Therefore, we would likely suffer an outage due to Learnosity, and would not have any way to expedite recovery.</w:t>
      </w:r>
    </w:p>
    <w:p w:rsidR="00000000" w:rsidDel="00000000" w:rsidP="00000000" w:rsidRDefault="00000000" w:rsidRPr="00000000" w14:paraId="0000002C">
      <w:pPr>
        <w:pStyle w:val="Heading2"/>
        <w:rPr/>
      </w:pPr>
      <w:bookmarkStart w:colFirst="0" w:colLast="0" w:name="_x9naeq1ttom6" w:id="9"/>
      <w:bookmarkEnd w:id="9"/>
      <w:r w:rsidDel="00000000" w:rsidR="00000000" w:rsidRPr="00000000">
        <w:rPr>
          <w:rtl w:val="0"/>
        </w:rPr>
        <w:t xml:space="preserve">Failure of the entirety of AWS</w:t>
      </w:r>
    </w:p>
    <w:p w:rsidR="00000000" w:rsidDel="00000000" w:rsidP="00000000" w:rsidRDefault="00000000" w:rsidRPr="00000000" w14:paraId="0000002D">
      <w:pPr>
        <w:rPr/>
      </w:pPr>
      <w:r w:rsidDel="00000000" w:rsidR="00000000" w:rsidRPr="00000000">
        <w:rPr>
          <w:rtl w:val="0"/>
        </w:rPr>
        <w:t xml:space="preserve">We do not have backups or infrastructure stored with any other cloud providers than AWS.  Therefore, a failure affecting all of AWS would cause a complete outage of our product, and we would have to wait for AWS to restore service.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Separately from our own outage, we would again suffer from a Learnosity outage in this scenario.</w:t>
      </w:r>
    </w:p>
    <w:p w:rsidR="00000000" w:rsidDel="00000000" w:rsidP="00000000" w:rsidRDefault="00000000" w:rsidRPr="00000000" w14:paraId="00000030">
      <w:pPr>
        <w:pStyle w:val="Heading2"/>
        <w:rPr/>
      </w:pPr>
      <w:bookmarkStart w:colFirst="0" w:colLast="0" w:name="_8nd8k79j4gpk" w:id="10"/>
      <w:bookmarkEnd w:id="10"/>
      <w:r w:rsidDel="00000000" w:rsidR="00000000" w:rsidRPr="00000000">
        <w:rPr>
          <w:rtl w:val="0"/>
        </w:rPr>
        <w:t xml:space="preserve">Note about offices</w:t>
      </w:r>
    </w:p>
    <w:p w:rsidR="00000000" w:rsidDel="00000000" w:rsidP="00000000" w:rsidRDefault="00000000" w:rsidRPr="00000000" w14:paraId="00000031">
      <w:pPr>
        <w:rPr/>
      </w:pPr>
      <w:r w:rsidDel="00000000" w:rsidR="00000000" w:rsidRPr="00000000">
        <w:rPr>
          <w:rtl w:val="0"/>
        </w:rPr>
        <w:t xml:space="preserve">Progress Learning has a mostly remote workforce, but has offices in the Atlanta, GA and Dallas, TX metro areas.  These offices do not have any special network access or production dependencies for our product.  In the event of a disaster affecting these areas, the only concern would be for employees to safely relocate, along with their company-issued laptop, after which they could continue working as normal.</w:t>
      </w:r>
    </w:p>
    <w:p w:rsidR="00000000" w:rsidDel="00000000" w:rsidP="00000000" w:rsidRDefault="00000000" w:rsidRPr="00000000" w14:paraId="00000032">
      <w:pPr>
        <w:pStyle w:val="Heading2"/>
        <w:rPr/>
      </w:pPr>
      <w:bookmarkStart w:colFirst="0" w:colLast="0" w:name="_ej1wpksikrqr" w:id="11"/>
      <w:bookmarkEnd w:id="11"/>
      <w:r w:rsidDel="00000000" w:rsidR="00000000" w:rsidRPr="00000000">
        <w:rPr>
          <w:rtl w:val="0"/>
        </w:rPr>
        <w:t xml:space="preserve">Recovery Time Objective (RTO)</w:t>
      </w:r>
    </w:p>
    <w:p w:rsidR="00000000" w:rsidDel="00000000" w:rsidP="00000000" w:rsidRDefault="00000000" w:rsidRPr="00000000" w14:paraId="00000033">
      <w:pPr>
        <w:rPr/>
      </w:pPr>
      <w:r w:rsidDel="00000000" w:rsidR="00000000" w:rsidRPr="00000000">
        <w:rPr>
          <w:rtl w:val="0"/>
        </w:rPr>
        <w:t xml:space="preserve">We strive to have 99.99% uptime during our business hours of 8AM to 5PM Central time.  In the event of an outage we will bring the system back online as soon as possible.  Our maximum downtime is 8 business hours.  After 8 hours of outage we will suffer reputation damage that would result in the loss of customers. The outlined RTO provides clear priorities for service restoration and helps the company mitigate risks to business continuity, ultimately ensuring that students and educators continue to benefit from uninterrupted educational services.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Review Log</w:t>
      </w:r>
    </w:p>
    <w:p w:rsidR="00000000" w:rsidDel="00000000" w:rsidP="00000000" w:rsidRDefault="00000000" w:rsidRPr="00000000" w14:paraId="00000038">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ffffff"/>
              </w:rPr>
            </w:pPr>
            <w:r w:rsidDel="00000000" w:rsidR="00000000" w:rsidRPr="00000000">
              <w:rPr>
                <w:color w:val="ffffff"/>
                <w:rtl w:val="0"/>
              </w:rPr>
              <w:t xml:space="preserve">Date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ffffff"/>
              </w:rPr>
            </w:pPr>
            <w:r w:rsidDel="00000000" w:rsidR="00000000" w:rsidRPr="00000000">
              <w:rPr>
                <w:color w:val="ffffff"/>
                <w:rtl w:val="0"/>
              </w:rPr>
              <w:t xml:space="preserve">Reviewer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ffffff"/>
              </w:rPr>
            </w:pPr>
            <w:r w:rsidDel="00000000" w:rsidR="00000000" w:rsidRPr="00000000">
              <w:rPr>
                <w:color w:val="ffffff"/>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7/25/25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Terry Mitchum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tus.learnosity.com/" TargetMode="External"/><Relationship Id="rId7" Type="http://schemas.openxmlformats.org/officeDocument/2006/relationships/hyperlink" Target="https://status.learnos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