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FD168" w14:textId="77777777" w:rsidR="00AD6D7C" w:rsidRDefault="00AD6D7C" w:rsidP="003B4BFB">
      <w:pPr>
        <w:spacing w:after="120"/>
        <w:rPr>
          <w:lang w:val="en-US"/>
        </w:rPr>
      </w:pPr>
    </w:p>
    <w:p w14:paraId="6B312CAA" w14:textId="77777777" w:rsidR="00AD6D7C" w:rsidRDefault="00AD6D7C" w:rsidP="003B4BFB">
      <w:pPr>
        <w:spacing w:after="120"/>
        <w:rPr>
          <w:lang w:val="en-US"/>
        </w:rPr>
      </w:pPr>
    </w:p>
    <w:p w14:paraId="04A33BC9" w14:textId="77777777" w:rsidR="0021114E" w:rsidRDefault="0021114E" w:rsidP="003B4BFB">
      <w:pPr>
        <w:spacing w:after="120"/>
        <w:rPr>
          <w:lang w:val="en-US"/>
        </w:rPr>
      </w:pPr>
    </w:p>
    <w:p w14:paraId="05392EB1" w14:textId="77777777" w:rsidR="0021114E" w:rsidRDefault="0021114E" w:rsidP="003B4BFB">
      <w:pPr>
        <w:spacing w:after="120"/>
        <w:rPr>
          <w:lang w:val="en-US"/>
        </w:rPr>
      </w:pPr>
    </w:p>
    <w:p w14:paraId="17179E24" w14:textId="2F916D3F" w:rsidR="003B31D2" w:rsidRPr="0067657D" w:rsidRDefault="00A254CF" w:rsidP="003B4BFB">
      <w:pPr>
        <w:pStyle w:val="Heading1"/>
        <w:spacing w:after="120"/>
        <w:rPr>
          <w:sz w:val="44"/>
          <w:lang w:val="en-US"/>
        </w:rPr>
      </w:pPr>
      <w:r w:rsidRPr="0067657D">
        <w:rPr>
          <w:sz w:val="44"/>
          <w:lang w:val="en-US"/>
        </w:rPr>
        <w:t>Summary report from the expert review</w:t>
      </w:r>
      <w:r w:rsidR="002A5330" w:rsidRPr="0067657D">
        <w:rPr>
          <w:sz w:val="44"/>
          <w:lang w:val="en-US"/>
        </w:rPr>
        <w:t xml:space="preserve"> of the </w:t>
      </w:r>
      <w:r w:rsidR="00EE33F3">
        <w:rPr>
          <w:sz w:val="44"/>
          <w:lang w:val="en-US"/>
        </w:rPr>
        <w:t xml:space="preserve">TDWG </w:t>
      </w:r>
      <w:r w:rsidRPr="0067657D">
        <w:rPr>
          <w:sz w:val="44"/>
          <w:lang w:val="en-US"/>
        </w:rPr>
        <w:t>VOCAB standards documents</w:t>
      </w:r>
      <w:bookmarkStart w:id="0" w:name="_GoBack"/>
      <w:bookmarkEnd w:id="0"/>
    </w:p>
    <w:p w14:paraId="001A8D8B" w14:textId="77777777" w:rsidR="003B31D2" w:rsidRDefault="003B31D2" w:rsidP="003B4BFB">
      <w:pPr>
        <w:spacing w:after="120"/>
        <w:rPr>
          <w:lang w:val="en-US"/>
        </w:rPr>
      </w:pPr>
    </w:p>
    <w:p w14:paraId="68F75DCB" w14:textId="77777777" w:rsidR="00D015F3" w:rsidRDefault="00D015F3" w:rsidP="003B4BFB">
      <w:pPr>
        <w:spacing w:after="120"/>
        <w:rPr>
          <w:lang w:val="en-US"/>
        </w:rPr>
      </w:pPr>
    </w:p>
    <w:p w14:paraId="74D63206" w14:textId="77777777" w:rsidR="00D015F3" w:rsidRDefault="00D015F3" w:rsidP="003B4BFB">
      <w:pPr>
        <w:spacing w:after="120"/>
        <w:rPr>
          <w:lang w:val="en-US"/>
        </w:rPr>
      </w:pPr>
    </w:p>
    <w:p w14:paraId="588B6434" w14:textId="77777777" w:rsidR="00AD6D7C" w:rsidRDefault="00AD6D7C" w:rsidP="003B4BFB">
      <w:pPr>
        <w:spacing w:after="120"/>
        <w:rPr>
          <w:lang w:val="en-US"/>
        </w:rPr>
      </w:pPr>
    </w:p>
    <w:p w14:paraId="63B2478C" w14:textId="0F575D5B" w:rsidR="00A254CF" w:rsidRDefault="00D015F3" w:rsidP="003B4BFB">
      <w:pPr>
        <w:spacing w:after="120"/>
        <w:rPr>
          <w:lang w:val="en-US"/>
        </w:rPr>
      </w:pPr>
      <w:r w:rsidRPr="00D015F3">
        <w:rPr>
          <w:noProof/>
          <w:lang w:val="en-US"/>
        </w:rPr>
        <w:drawing>
          <wp:inline distT="0" distB="0" distL="0" distR="0" wp14:anchorId="25A51858" wp14:editId="49A3A8DB">
            <wp:extent cx="5754370" cy="3676015"/>
            <wp:effectExtent l="0" t="0" r="11430" b="6985"/>
            <wp:docPr id="1" name="Picture 1" descr="Macintosh HD:Users:dag:Desktop:wordl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g:Desktop:wordle 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4370" cy="3676015"/>
                    </a:xfrm>
                    <a:prstGeom prst="rect">
                      <a:avLst/>
                    </a:prstGeom>
                    <a:noFill/>
                    <a:ln>
                      <a:noFill/>
                    </a:ln>
                  </pic:spPr>
                </pic:pic>
              </a:graphicData>
            </a:graphic>
          </wp:inline>
        </w:drawing>
      </w:r>
    </w:p>
    <w:p w14:paraId="2691BEF0" w14:textId="77777777" w:rsidR="00D015F3" w:rsidRDefault="00D015F3" w:rsidP="003B4BFB">
      <w:pPr>
        <w:spacing w:after="120"/>
        <w:rPr>
          <w:lang w:val="en-US"/>
        </w:rPr>
      </w:pPr>
    </w:p>
    <w:p w14:paraId="0A51B7A9" w14:textId="77777777" w:rsidR="0021114E" w:rsidRDefault="0021114E" w:rsidP="003B4BFB">
      <w:pPr>
        <w:spacing w:after="120"/>
        <w:rPr>
          <w:lang w:val="en-US"/>
        </w:rPr>
      </w:pPr>
    </w:p>
    <w:p w14:paraId="1D2E61F4" w14:textId="77777777" w:rsidR="003B4BFB" w:rsidRDefault="003B4BFB" w:rsidP="003B4BFB">
      <w:pPr>
        <w:spacing w:after="120"/>
        <w:rPr>
          <w:lang w:val="en-US"/>
        </w:rPr>
      </w:pPr>
    </w:p>
    <w:p w14:paraId="0C27ABD2" w14:textId="77777777" w:rsidR="00D015F3" w:rsidRDefault="00D015F3" w:rsidP="003B4BFB">
      <w:pPr>
        <w:spacing w:after="120"/>
        <w:rPr>
          <w:lang w:val="en-US"/>
        </w:rPr>
      </w:pPr>
    </w:p>
    <w:p w14:paraId="496FA3BF" w14:textId="2741AA48" w:rsidR="00A254CF" w:rsidRDefault="009403FC" w:rsidP="003B4BFB">
      <w:pPr>
        <w:spacing w:after="120"/>
        <w:rPr>
          <w:lang w:val="en-US"/>
        </w:rPr>
      </w:pPr>
      <w:r w:rsidRPr="009403FC">
        <w:rPr>
          <w:lang w:val="en-US"/>
        </w:rPr>
        <w:t>Report prepared by</w:t>
      </w:r>
      <w:r w:rsidR="002A5330" w:rsidRPr="009403FC">
        <w:rPr>
          <w:lang w:val="en-US"/>
        </w:rPr>
        <w:t>: Dag Endresen</w:t>
      </w:r>
    </w:p>
    <w:p w14:paraId="4C3FF600" w14:textId="7BFF8E61" w:rsidR="00D015F3" w:rsidRDefault="009403FC" w:rsidP="003B4BFB">
      <w:pPr>
        <w:spacing w:after="120"/>
        <w:rPr>
          <w:lang w:val="en-US"/>
        </w:rPr>
      </w:pPr>
      <w:r>
        <w:rPr>
          <w:lang w:val="en-US"/>
        </w:rPr>
        <w:t>Date</w:t>
      </w:r>
      <w:r w:rsidR="002A5330" w:rsidRPr="009403FC">
        <w:rPr>
          <w:lang w:val="en-US"/>
        </w:rPr>
        <w:t xml:space="preserve">: </w:t>
      </w:r>
      <w:r w:rsidR="00D015F3">
        <w:rPr>
          <w:lang w:val="en-US"/>
        </w:rPr>
        <w:t>13</w:t>
      </w:r>
      <w:r w:rsidR="00D015F3" w:rsidRPr="00D015F3">
        <w:rPr>
          <w:vertAlign w:val="superscript"/>
          <w:lang w:val="en-US"/>
        </w:rPr>
        <w:t>th</w:t>
      </w:r>
      <w:r w:rsidR="00D015F3">
        <w:rPr>
          <w:lang w:val="en-US"/>
        </w:rPr>
        <w:t xml:space="preserve"> </w:t>
      </w:r>
      <w:r w:rsidR="002A5330" w:rsidRPr="009403FC">
        <w:rPr>
          <w:lang w:val="en-US"/>
        </w:rPr>
        <w:t>November 2016</w:t>
      </w:r>
    </w:p>
    <w:p w14:paraId="16062417" w14:textId="77777777" w:rsidR="0021114E" w:rsidRDefault="0021114E" w:rsidP="003B4BFB">
      <w:pPr>
        <w:spacing w:after="120"/>
        <w:rPr>
          <w:lang w:val="en-US"/>
        </w:rPr>
      </w:pPr>
    </w:p>
    <w:p w14:paraId="592E6A19" w14:textId="77777777" w:rsidR="00163CF2" w:rsidRDefault="00163CF2" w:rsidP="003B4BFB">
      <w:pPr>
        <w:spacing w:after="120"/>
        <w:rPr>
          <w:lang w:val="en-US"/>
        </w:rPr>
      </w:pPr>
    </w:p>
    <w:p w14:paraId="64B03E03" w14:textId="77777777" w:rsidR="00163CF2" w:rsidRDefault="00163CF2" w:rsidP="003B4BFB">
      <w:pPr>
        <w:spacing w:after="120"/>
        <w:rPr>
          <w:lang w:val="en-US"/>
        </w:rPr>
        <w:sectPr w:rsidR="00163CF2" w:rsidSect="001718CD">
          <w:headerReference w:type="default" r:id="rId10"/>
          <w:pgSz w:w="11900" w:h="16840"/>
          <w:pgMar w:top="1418" w:right="1418" w:bottom="1418" w:left="1418" w:header="709" w:footer="709" w:gutter="0"/>
          <w:cols w:space="708"/>
          <w:titlePg/>
          <w:docGrid w:linePitch="360"/>
        </w:sectPr>
      </w:pPr>
    </w:p>
    <w:p w14:paraId="64A925A2" w14:textId="6FE95008" w:rsidR="00163CF2" w:rsidRDefault="00163CF2" w:rsidP="003B4BFB">
      <w:pPr>
        <w:spacing w:after="120"/>
        <w:rPr>
          <w:lang w:val="en-US"/>
        </w:rPr>
      </w:pPr>
    </w:p>
    <w:p w14:paraId="26972155" w14:textId="14AEFC6E" w:rsidR="003B31D2" w:rsidRPr="003B31D2" w:rsidRDefault="003B31D2" w:rsidP="003B4BFB">
      <w:pPr>
        <w:pStyle w:val="Heading2"/>
        <w:spacing w:after="120"/>
        <w:rPr>
          <w:lang w:val="en-US"/>
        </w:rPr>
      </w:pPr>
      <w:r w:rsidRPr="003B31D2">
        <w:rPr>
          <w:lang w:val="en-US"/>
        </w:rPr>
        <w:t xml:space="preserve">Summary of </w:t>
      </w:r>
      <w:r w:rsidR="002A5330">
        <w:rPr>
          <w:lang w:val="en-US"/>
        </w:rPr>
        <w:t xml:space="preserve">the </w:t>
      </w:r>
      <w:r w:rsidRPr="003B31D2">
        <w:rPr>
          <w:lang w:val="en-US"/>
        </w:rPr>
        <w:t>expert review</w:t>
      </w:r>
      <w:r w:rsidR="002A5330">
        <w:rPr>
          <w:lang w:val="en-US"/>
        </w:rPr>
        <w:t xml:space="preserve"> evaluation</w:t>
      </w:r>
    </w:p>
    <w:p w14:paraId="6EA2B827" w14:textId="77777777" w:rsidR="008F5A7F" w:rsidRDefault="008F5A7F" w:rsidP="008F5A7F">
      <w:pPr>
        <w:spacing w:after="120"/>
        <w:rPr>
          <w:lang w:val="en-US"/>
        </w:rPr>
      </w:pPr>
    </w:p>
    <w:p w14:paraId="3773C03D" w14:textId="77777777" w:rsidR="008F5A7F" w:rsidRDefault="008F5A7F" w:rsidP="008F5A7F">
      <w:pPr>
        <w:spacing w:after="120"/>
        <w:rPr>
          <w:lang w:val="en-US"/>
        </w:rPr>
      </w:pPr>
      <w:r>
        <w:rPr>
          <w:lang w:val="en-US"/>
        </w:rPr>
        <w:t xml:space="preserve">This document provides a summary of the (three) </w:t>
      </w:r>
      <w:r w:rsidRPr="003B31D2">
        <w:rPr>
          <w:lang w:val="en-US"/>
        </w:rPr>
        <w:t>expert review</w:t>
      </w:r>
      <w:r>
        <w:rPr>
          <w:lang w:val="en-US"/>
        </w:rPr>
        <w:t xml:space="preserve"> reports and is submitted for</w:t>
      </w:r>
      <w:r w:rsidRPr="003B31D2">
        <w:rPr>
          <w:lang w:val="en-US"/>
        </w:rPr>
        <w:t xml:space="preserve"> assessme</w:t>
      </w:r>
      <w:r>
        <w:rPr>
          <w:lang w:val="en-US"/>
        </w:rPr>
        <w:t>nt by the TDWG Executive Committee.</w:t>
      </w:r>
    </w:p>
    <w:p w14:paraId="45CCBCEA" w14:textId="77777777" w:rsidR="002A5330" w:rsidRDefault="002A5330" w:rsidP="003B4BFB">
      <w:pPr>
        <w:spacing w:after="120"/>
        <w:rPr>
          <w:lang w:val="en-US"/>
        </w:rPr>
      </w:pPr>
    </w:p>
    <w:p w14:paraId="6C0D391E" w14:textId="60CB305F" w:rsidR="009547D5" w:rsidRDefault="003B31D2" w:rsidP="003B4BFB">
      <w:pPr>
        <w:spacing w:after="120"/>
        <w:rPr>
          <w:lang w:val="en-US"/>
        </w:rPr>
      </w:pPr>
      <w:r w:rsidRPr="003B31D2">
        <w:rPr>
          <w:lang w:val="en-US"/>
        </w:rPr>
        <w:t xml:space="preserve">The </w:t>
      </w:r>
      <w:r>
        <w:rPr>
          <w:lang w:val="en-US"/>
        </w:rPr>
        <w:t>TDWG Vocabulary Maintenance Specification Task Group (</w:t>
      </w:r>
      <w:r w:rsidRPr="003B31D2">
        <w:rPr>
          <w:lang w:val="en-US"/>
        </w:rPr>
        <w:t>VOCAB</w:t>
      </w:r>
      <w:r>
        <w:rPr>
          <w:lang w:val="en-US"/>
        </w:rPr>
        <w:t>)</w:t>
      </w:r>
      <w:r>
        <w:rPr>
          <w:rStyle w:val="FootnoteReference"/>
          <w:lang w:val="en-US"/>
        </w:rPr>
        <w:footnoteReference w:id="1"/>
      </w:r>
      <w:r w:rsidRPr="003B31D2">
        <w:rPr>
          <w:lang w:val="en-US"/>
        </w:rPr>
        <w:t xml:space="preserve"> </w:t>
      </w:r>
      <w:r w:rsidR="00FA4ED0">
        <w:rPr>
          <w:lang w:val="en-US"/>
        </w:rPr>
        <w:t xml:space="preserve">was </w:t>
      </w:r>
      <w:r w:rsidR="00204A05">
        <w:rPr>
          <w:lang w:val="en-US"/>
        </w:rPr>
        <w:t>established</w:t>
      </w:r>
      <w:r w:rsidR="00FA4ED0">
        <w:rPr>
          <w:lang w:val="en-US"/>
        </w:rPr>
        <w:t xml:space="preserve"> in </w:t>
      </w:r>
      <w:r w:rsidR="00DC0334">
        <w:rPr>
          <w:lang w:val="en-US"/>
        </w:rPr>
        <w:t>May 2015</w:t>
      </w:r>
      <w:r w:rsidR="00FA4ED0">
        <w:rPr>
          <w:lang w:val="en-US"/>
        </w:rPr>
        <w:t xml:space="preserve"> and </w:t>
      </w:r>
      <w:r w:rsidRPr="003B31D2">
        <w:rPr>
          <w:lang w:val="en-US"/>
        </w:rPr>
        <w:t xml:space="preserve">submitted </w:t>
      </w:r>
      <w:r w:rsidR="009403FC">
        <w:rPr>
          <w:lang w:val="en-US"/>
        </w:rPr>
        <w:t xml:space="preserve">on </w:t>
      </w:r>
      <w:r w:rsidR="00DC0334">
        <w:rPr>
          <w:lang w:val="en-US"/>
        </w:rPr>
        <w:t>2</w:t>
      </w:r>
      <w:r w:rsidR="00DC0334" w:rsidRPr="00DC0334">
        <w:rPr>
          <w:vertAlign w:val="superscript"/>
          <w:lang w:val="en-US"/>
        </w:rPr>
        <w:t>nd</w:t>
      </w:r>
      <w:r w:rsidR="00DC0334">
        <w:rPr>
          <w:lang w:val="en-US"/>
        </w:rPr>
        <w:t xml:space="preserve"> August 2016</w:t>
      </w:r>
      <w:r w:rsidR="009403FC">
        <w:rPr>
          <w:lang w:val="en-US"/>
        </w:rPr>
        <w:t xml:space="preserve"> </w:t>
      </w:r>
      <w:r w:rsidRPr="003B31D2">
        <w:rPr>
          <w:lang w:val="en-US"/>
        </w:rPr>
        <w:t>two standards</w:t>
      </w:r>
      <w:r>
        <w:rPr>
          <w:lang w:val="en-US"/>
        </w:rPr>
        <w:t xml:space="preserve"> for review</w:t>
      </w:r>
      <w:r>
        <w:rPr>
          <w:rStyle w:val="FootnoteReference"/>
          <w:lang w:val="en-US"/>
        </w:rPr>
        <w:footnoteReference w:id="2"/>
      </w:r>
      <w:r w:rsidR="009403FC">
        <w:rPr>
          <w:lang w:val="en-US"/>
        </w:rPr>
        <w:t>: (1)</w:t>
      </w:r>
      <w:r w:rsidRPr="003B31D2">
        <w:rPr>
          <w:lang w:val="en-US"/>
        </w:rPr>
        <w:t xml:space="preserve"> "</w:t>
      </w:r>
      <w:r w:rsidRPr="003B31D2">
        <w:rPr>
          <w:b/>
          <w:i/>
          <w:lang w:val="en-US"/>
        </w:rPr>
        <w:t>Standards Documentation Specification</w:t>
      </w:r>
      <w:r w:rsidRPr="003B31D2">
        <w:rPr>
          <w:lang w:val="en-US"/>
        </w:rPr>
        <w:t>"</w:t>
      </w:r>
      <w:r w:rsidR="0024154E">
        <w:rPr>
          <w:rStyle w:val="FootnoteReference"/>
          <w:lang w:val="en-US"/>
        </w:rPr>
        <w:footnoteReference w:id="3"/>
      </w:r>
      <w:r w:rsidRPr="003B31D2">
        <w:rPr>
          <w:lang w:val="en-US"/>
        </w:rPr>
        <w:t xml:space="preserve">, and </w:t>
      </w:r>
      <w:r w:rsidR="009403FC">
        <w:rPr>
          <w:lang w:val="en-US"/>
        </w:rPr>
        <w:t>(2)</w:t>
      </w:r>
      <w:r w:rsidRPr="003B31D2">
        <w:rPr>
          <w:lang w:val="en-US"/>
        </w:rPr>
        <w:t xml:space="preserve"> "</w:t>
      </w:r>
      <w:r w:rsidRPr="003B31D2">
        <w:rPr>
          <w:b/>
          <w:i/>
          <w:lang w:val="en-US"/>
        </w:rPr>
        <w:t>Vocabulary Maintenance Specification</w:t>
      </w:r>
      <w:r w:rsidRPr="003B31D2">
        <w:rPr>
          <w:lang w:val="en-US"/>
        </w:rPr>
        <w:t>"</w:t>
      </w:r>
      <w:r w:rsidR="0024154E">
        <w:rPr>
          <w:rStyle w:val="FootnoteReference"/>
          <w:lang w:val="en-US"/>
        </w:rPr>
        <w:footnoteReference w:id="4"/>
      </w:r>
      <w:r w:rsidRPr="003B31D2">
        <w:rPr>
          <w:lang w:val="en-US"/>
        </w:rPr>
        <w:t xml:space="preserve">. </w:t>
      </w:r>
      <w:r w:rsidR="0038583E">
        <w:rPr>
          <w:lang w:val="en-US"/>
        </w:rPr>
        <w:t xml:space="preserve">After </w:t>
      </w:r>
      <w:r w:rsidR="00CC5801">
        <w:rPr>
          <w:lang w:val="en-US"/>
        </w:rPr>
        <w:t xml:space="preserve">initial </w:t>
      </w:r>
      <w:r w:rsidR="0038583E">
        <w:rPr>
          <w:lang w:val="en-US"/>
        </w:rPr>
        <w:t>approval by the TDWG Executive Committee, the proposed standard documents were submitted for expert review.</w:t>
      </w:r>
      <w:r w:rsidR="009547D5">
        <w:rPr>
          <w:lang w:val="en-US"/>
        </w:rPr>
        <w:t xml:space="preserve"> </w:t>
      </w:r>
      <w:r w:rsidR="003B282F">
        <w:rPr>
          <w:lang w:val="en-US"/>
        </w:rPr>
        <w:t xml:space="preserve">The review manager was appointed in </w:t>
      </w:r>
      <w:r w:rsidR="004D32EF">
        <w:rPr>
          <w:lang w:val="en-US"/>
        </w:rPr>
        <w:t xml:space="preserve">September 2016. </w:t>
      </w:r>
    </w:p>
    <w:p w14:paraId="27B1CD8E" w14:textId="68515D89" w:rsidR="0024154E" w:rsidRDefault="0038583E" w:rsidP="003B4BFB">
      <w:pPr>
        <w:spacing w:after="120"/>
        <w:rPr>
          <w:lang w:val="en-US"/>
        </w:rPr>
      </w:pPr>
      <w:r w:rsidRPr="003B31D2">
        <w:rPr>
          <w:lang w:val="en-US"/>
        </w:rPr>
        <w:t xml:space="preserve">Three invited expert reviewers reviewed both standards together as one </w:t>
      </w:r>
      <w:r w:rsidR="00381C3C">
        <w:rPr>
          <w:lang w:val="en-US"/>
        </w:rPr>
        <w:t>package</w:t>
      </w:r>
      <w:r w:rsidR="003B31D2" w:rsidRPr="003B31D2">
        <w:rPr>
          <w:lang w:val="en-US"/>
        </w:rPr>
        <w:t xml:space="preserve">. The expert peer review was </w:t>
      </w:r>
      <w:r w:rsidR="0024154E" w:rsidRPr="003B31D2">
        <w:rPr>
          <w:lang w:val="en-US"/>
        </w:rPr>
        <w:t>organized</w:t>
      </w:r>
      <w:r w:rsidR="003B31D2" w:rsidRPr="003B31D2">
        <w:rPr>
          <w:lang w:val="en-US"/>
        </w:rPr>
        <w:t xml:space="preserve"> as a single-blind review with the names of the expert reviewers undisclosed to the authors. The experts were selected </w:t>
      </w:r>
      <w:r w:rsidR="0024154E">
        <w:rPr>
          <w:lang w:val="en-US"/>
        </w:rPr>
        <w:t xml:space="preserve">with the aim </w:t>
      </w:r>
      <w:r w:rsidR="003B31D2" w:rsidRPr="003B31D2">
        <w:rPr>
          <w:lang w:val="en-US"/>
        </w:rPr>
        <w:t xml:space="preserve">to </w:t>
      </w:r>
      <w:r w:rsidR="00604FE1">
        <w:rPr>
          <w:lang w:val="en-US"/>
        </w:rPr>
        <w:t>maximize diverse</w:t>
      </w:r>
      <w:r w:rsidR="003B31D2" w:rsidRPr="003B31D2">
        <w:rPr>
          <w:lang w:val="en-US"/>
        </w:rPr>
        <w:t xml:space="preserve"> and complementary backgrounds and experiences. One of the experts was selected from </w:t>
      </w:r>
      <w:r w:rsidR="00491578" w:rsidRPr="003B31D2">
        <w:rPr>
          <w:lang w:val="en-US"/>
        </w:rPr>
        <w:t>the agrobiodiversity community</w:t>
      </w:r>
      <w:r w:rsidR="003B31D2" w:rsidRPr="003B31D2">
        <w:rPr>
          <w:lang w:val="en-US"/>
        </w:rPr>
        <w:t>, another expert was selected from the Dublin Core community, and the third expert was selected from</w:t>
      </w:r>
      <w:r w:rsidR="00491578" w:rsidRPr="00491578">
        <w:rPr>
          <w:lang w:val="en-US"/>
        </w:rPr>
        <w:t xml:space="preserve"> </w:t>
      </w:r>
      <w:r w:rsidR="00491578" w:rsidRPr="003B31D2">
        <w:rPr>
          <w:lang w:val="en-US"/>
        </w:rPr>
        <w:t>the Natural History Museum community</w:t>
      </w:r>
      <w:r w:rsidR="003B31D2" w:rsidRPr="003B31D2">
        <w:rPr>
          <w:lang w:val="en-US"/>
        </w:rPr>
        <w:t xml:space="preserve">. Two experts </w:t>
      </w:r>
      <w:r w:rsidR="00D30C5F">
        <w:rPr>
          <w:lang w:val="en-US"/>
        </w:rPr>
        <w:t>are located in</w:t>
      </w:r>
      <w:r w:rsidR="003B31D2" w:rsidRPr="003B31D2">
        <w:rPr>
          <w:lang w:val="en-US"/>
        </w:rPr>
        <w:t xml:space="preserve"> Europe and one expert </w:t>
      </w:r>
      <w:r w:rsidR="00D30C5F">
        <w:rPr>
          <w:lang w:val="en-US"/>
        </w:rPr>
        <w:t>is based in</w:t>
      </w:r>
      <w:r w:rsidR="003B31D2" w:rsidRPr="003B31D2">
        <w:rPr>
          <w:lang w:val="en-US"/>
        </w:rPr>
        <w:t xml:space="preserve"> the </w:t>
      </w:r>
      <w:r w:rsidR="00F42A1F">
        <w:rPr>
          <w:lang w:val="en-US"/>
        </w:rPr>
        <w:t>United States of America</w:t>
      </w:r>
      <w:r w:rsidR="003B31D2" w:rsidRPr="003B31D2">
        <w:rPr>
          <w:lang w:val="en-US"/>
        </w:rPr>
        <w:t>.</w:t>
      </w:r>
      <w:r w:rsidR="0024154E">
        <w:rPr>
          <w:lang w:val="en-US"/>
        </w:rPr>
        <w:t xml:space="preserve"> </w:t>
      </w:r>
    </w:p>
    <w:p w14:paraId="635272B6" w14:textId="4B438BA1" w:rsidR="00AC4D72" w:rsidRDefault="007F0F86" w:rsidP="003B4BFB">
      <w:pPr>
        <w:spacing w:after="120"/>
        <w:rPr>
          <w:lang w:val="en-US"/>
        </w:rPr>
      </w:pPr>
      <w:r>
        <w:rPr>
          <w:lang w:val="en-US"/>
        </w:rPr>
        <w:t>The first invitation</w:t>
      </w:r>
      <w:r w:rsidR="0024154E">
        <w:rPr>
          <w:lang w:val="en-US"/>
        </w:rPr>
        <w:t xml:space="preserve"> to </w:t>
      </w:r>
      <w:r w:rsidR="00633390">
        <w:rPr>
          <w:lang w:val="en-US"/>
        </w:rPr>
        <w:t>the</w:t>
      </w:r>
      <w:r w:rsidR="0024154E">
        <w:rPr>
          <w:lang w:val="en-US"/>
        </w:rPr>
        <w:t xml:space="preserve"> expert reviewer</w:t>
      </w:r>
      <w:r w:rsidR="00633390">
        <w:rPr>
          <w:lang w:val="en-US"/>
        </w:rPr>
        <w:t>s</w:t>
      </w:r>
      <w:r w:rsidR="0024154E">
        <w:rPr>
          <w:lang w:val="en-US"/>
        </w:rPr>
        <w:t xml:space="preserve"> was sent on 29</w:t>
      </w:r>
      <w:r w:rsidR="0024154E" w:rsidRPr="0024154E">
        <w:rPr>
          <w:vertAlign w:val="superscript"/>
          <w:lang w:val="en-US"/>
        </w:rPr>
        <w:t>th</w:t>
      </w:r>
      <w:r w:rsidR="0024154E">
        <w:rPr>
          <w:lang w:val="en-US"/>
        </w:rPr>
        <w:t xml:space="preserve"> September 20</w:t>
      </w:r>
      <w:r>
        <w:rPr>
          <w:lang w:val="en-US"/>
        </w:rPr>
        <w:t>16 and the final referee confirmation was</w:t>
      </w:r>
      <w:r w:rsidR="0024154E">
        <w:rPr>
          <w:lang w:val="en-US"/>
        </w:rPr>
        <w:t xml:space="preserve"> received on 18</w:t>
      </w:r>
      <w:r w:rsidR="0024154E" w:rsidRPr="0024154E">
        <w:rPr>
          <w:vertAlign w:val="superscript"/>
          <w:lang w:val="en-US"/>
        </w:rPr>
        <w:t>th</w:t>
      </w:r>
      <w:r w:rsidR="0024154E">
        <w:rPr>
          <w:lang w:val="en-US"/>
        </w:rPr>
        <w:t xml:space="preserve"> October 2016. </w:t>
      </w:r>
      <w:r w:rsidR="003B31D2" w:rsidRPr="003B31D2">
        <w:rPr>
          <w:lang w:val="en-US"/>
        </w:rPr>
        <w:t xml:space="preserve">The peer review time period was set to one month with </w:t>
      </w:r>
      <w:r w:rsidR="003B31D2" w:rsidRPr="0021114E">
        <w:rPr>
          <w:lang w:val="en-US"/>
        </w:rPr>
        <w:t>deadline 31. October</w:t>
      </w:r>
      <w:r w:rsidR="003B31D2" w:rsidRPr="003B31D2">
        <w:rPr>
          <w:lang w:val="en-US"/>
        </w:rPr>
        <w:t xml:space="preserve">. </w:t>
      </w:r>
      <w:r w:rsidR="0050451E">
        <w:rPr>
          <w:lang w:val="en-US"/>
        </w:rPr>
        <w:t>Some</w:t>
      </w:r>
      <w:r w:rsidR="003B31D2" w:rsidRPr="003B31D2">
        <w:rPr>
          <w:lang w:val="en-US"/>
        </w:rPr>
        <w:t xml:space="preserve"> of the three expert reviewers asked for and was granted a one-week extension </w:t>
      </w:r>
      <w:r w:rsidR="0024154E">
        <w:rPr>
          <w:lang w:val="en-US"/>
        </w:rPr>
        <w:t>justified</w:t>
      </w:r>
      <w:r w:rsidR="003B31D2" w:rsidRPr="003B31D2">
        <w:rPr>
          <w:lang w:val="en-US"/>
        </w:rPr>
        <w:t xml:space="preserve"> </w:t>
      </w:r>
      <w:r w:rsidR="0024154E">
        <w:rPr>
          <w:lang w:val="en-US"/>
        </w:rPr>
        <w:t>by</w:t>
      </w:r>
      <w:r w:rsidR="003B31D2" w:rsidRPr="003B31D2">
        <w:rPr>
          <w:lang w:val="en-US"/>
        </w:rPr>
        <w:t xml:space="preserve"> a particular busy travel schedule during the review period. The </w:t>
      </w:r>
      <w:r w:rsidR="0024154E">
        <w:rPr>
          <w:lang w:val="en-US"/>
        </w:rPr>
        <w:t>first review report</w:t>
      </w:r>
      <w:r w:rsidR="0024154E" w:rsidRPr="003B31D2">
        <w:rPr>
          <w:lang w:val="en-US"/>
        </w:rPr>
        <w:t xml:space="preserve"> was</w:t>
      </w:r>
      <w:r w:rsidR="003B31D2" w:rsidRPr="003B31D2">
        <w:rPr>
          <w:lang w:val="en-US"/>
        </w:rPr>
        <w:t xml:space="preserve"> </w:t>
      </w:r>
      <w:r w:rsidR="0024154E">
        <w:rPr>
          <w:lang w:val="en-US"/>
        </w:rPr>
        <w:t>submitted</w:t>
      </w:r>
      <w:r w:rsidR="003B31D2" w:rsidRPr="003B31D2">
        <w:rPr>
          <w:lang w:val="en-US"/>
        </w:rPr>
        <w:t xml:space="preserve"> </w:t>
      </w:r>
      <w:r w:rsidR="0024154E">
        <w:rPr>
          <w:lang w:val="en-US"/>
        </w:rPr>
        <w:t>on 7</w:t>
      </w:r>
      <w:r w:rsidR="0024154E" w:rsidRPr="0024154E">
        <w:rPr>
          <w:vertAlign w:val="superscript"/>
          <w:lang w:val="en-US"/>
        </w:rPr>
        <w:t>th</w:t>
      </w:r>
      <w:r w:rsidR="0024154E">
        <w:rPr>
          <w:lang w:val="en-US"/>
        </w:rPr>
        <w:t xml:space="preserve"> November 2016</w:t>
      </w:r>
      <w:r w:rsidR="00E92D1A">
        <w:rPr>
          <w:lang w:val="en-US"/>
        </w:rPr>
        <w:t xml:space="preserve"> and recommends </w:t>
      </w:r>
      <w:r w:rsidR="00E92D1A" w:rsidRPr="00E92D1A">
        <w:rPr>
          <w:b/>
          <w:lang w:val="en-US"/>
        </w:rPr>
        <w:t>accepting conditional revisions</w:t>
      </w:r>
      <w:r w:rsidR="0024154E">
        <w:rPr>
          <w:lang w:val="en-US"/>
        </w:rPr>
        <w:t>.</w:t>
      </w:r>
      <w:r w:rsidR="002B132B">
        <w:rPr>
          <w:lang w:val="en-US"/>
        </w:rPr>
        <w:t xml:space="preserve"> The second </w:t>
      </w:r>
      <w:r w:rsidR="00AC64F6">
        <w:rPr>
          <w:lang w:val="en-US"/>
        </w:rPr>
        <w:t>review report was submitted on 11</w:t>
      </w:r>
      <w:r w:rsidR="00AC64F6" w:rsidRPr="00AC64F6">
        <w:rPr>
          <w:vertAlign w:val="superscript"/>
          <w:lang w:val="en-US"/>
        </w:rPr>
        <w:t>th</w:t>
      </w:r>
      <w:r w:rsidR="00AC64F6">
        <w:rPr>
          <w:lang w:val="en-US"/>
        </w:rPr>
        <w:t xml:space="preserve"> November 2016</w:t>
      </w:r>
      <w:r w:rsidR="00A86F29">
        <w:rPr>
          <w:lang w:val="en-US"/>
        </w:rPr>
        <w:t xml:space="preserve"> and recommends </w:t>
      </w:r>
      <w:r w:rsidR="00A86F29" w:rsidRPr="00A86F29">
        <w:rPr>
          <w:b/>
          <w:lang w:val="en-US"/>
        </w:rPr>
        <w:t>accepting with minor revisions</w:t>
      </w:r>
      <w:r w:rsidR="00AC64F6">
        <w:rPr>
          <w:lang w:val="en-US"/>
        </w:rPr>
        <w:t>.</w:t>
      </w:r>
      <w:r w:rsidR="00876AC7">
        <w:rPr>
          <w:lang w:val="en-US"/>
        </w:rPr>
        <w:t xml:space="preserve"> The third review report was submitted on 13</w:t>
      </w:r>
      <w:r w:rsidR="00876AC7" w:rsidRPr="00876AC7">
        <w:rPr>
          <w:vertAlign w:val="superscript"/>
          <w:lang w:val="en-US"/>
        </w:rPr>
        <w:t>th</w:t>
      </w:r>
      <w:r w:rsidR="00876AC7">
        <w:rPr>
          <w:lang w:val="en-US"/>
        </w:rPr>
        <w:t xml:space="preserve"> November 2016</w:t>
      </w:r>
      <w:r w:rsidR="004F3125">
        <w:rPr>
          <w:lang w:val="en-US"/>
        </w:rPr>
        <w:t xml:space="preserve"> and recommends </w:t>
      </w:r>
      <w:r w:rsidR="004F3125" w:rsidRPr="004F3125">
        <w:rPr>
          <w:b/>
          <w:lang w:val="en-US"/>
        </w:rPr>
        <w:t>accept</w:t>
      </w:r>
      <w:r w:rsidR="004F3125">
        <w:rPr>
          <w:b/>
          <w:lang w:val="en-US"/>
        </w:rPr>
        <w:t>ing</w:t>
      </w:r>
      <w:r w:rsidR="004F3125">
        <w:rPr>
          <w:lang w:val="en-US"/>
        </w:rPr>
        <w:t xml:space="preserve"> the submission</w:t>
      </w:r>
      <w:r w:rsidR="00876AC7">
        <w:rPr>
          <w:lang w:val="en-US"/>
        </w:rPr>
        <w:t>.</w:t>
      </w:r>
    </w:p>
    <w:p w14:paraId="5EFB8DBB" w14:textId="4DBD8E6D" w:rsidR="00E813A2" w:rsidRDefault="00E813A2" w:rsidP="003B4BFB">
      <w:pPr>
        <w:spacing w:after="120"/>
        <w:rPr>
          <w:lang w:val="en-US"/>
        </w:rPr>
      </w:pPr>
      <w:r>
        <w:rPr>
          <w:lang w:val="en-US"/>
        </w:rPr>
        <w:t xml:space="preserve">My recommendation, based on the reports from the expert reviewers, is to </w:t>
      </w:r>
      <w:r w:rsidR="00246629">
        <w:rPr>
          <w:lang w:val="en-US"/>
        </w:rPr>
        <w:t xml:space="preserve">accept the submission while recommending </w:t>
      </w:r>
      <w:r w:rsidR="00405EF8">
        <w:rPr>
          <w:lang w:val="en-US"/>
        </w:rPr>
        <w:t>that</w:t>
      </w:r>
      <w:r w:rsidR="00246629">
        <w:rPr>
          <w:lang w:val="en-US"/>
        </w:rPr>
        <w:t xml:space="preserve"> the authors </w:t>
      </w:r>
      <w:r w:rsidR="00405EF8">
        <w:rPr>
          <w:lang w:val="en-US"/>
        </w:rPr>
        <w:t>assess and respond to</w:t>
      </w:r>
      <w:r w:rsidR="00246629">
        <w:rPr>
          <w:lang w:val="en-US"/>
        </w:rPr>
        <w:t xml:space="preserve"> the recommended revisions suggested by the expert reviewers.</w:t>
      </w:r>
      <w:r w:rsidR="0083594A">
        <w:rPr>
          <w:lang w:val="en-US"/>
        </w:rPr>
        <w:t xml:space="preserve"> The documents are indeed very well made, but also complex</w:t>
      </w:r>
      <w:r w:rsidR="00405EF8">
        <w:rPr>
          <w:lang w:val="en-US"/>
        </w:rPr>
        <w:t xml:space="preserve"> and difficult</w:t>
      </w:r>
      <w:r w:rsidR="0083594A">
        <w:rPr>
          <w:lang w:val="en-US"/>
        </w:rPr>
        <w:t xml:space="preserve"> to read and fully understand</w:t>
      </w:r>
      <w:r w:rsidR="008F5A7F">
        <w:rPr>
          <w:lang w:val="en-US"/>
        </w:rPr>
        <w:t xml:space="preserve"> without deep knowledge of </w:t>
      </w:r>
      <w:r w:rsidR="00600AAE">
        <w:rPr>
          <w:lang w:val="en-US"/>
        </w:rPr>
        <w:t>respective</w:t>
      </w:r>
      <w:r w:rsidR="008F5A7F">
        <w:rPr>
          <w:lang w:val="en-US"/>
        </w:rPr>
        <w:t xml:space="preserve"> technologies. The target audience is authors and curators of TDWG standards</w:t>
      </w:r>
      <w:r w:rsidR="00956B7C">
        <w:rPr>
          <w:lang w:val="en-US"/>
        </w:rPr>
        <w:t>,</w:t>
      </w:r>
      <w:r w:rsidR="008F5A7F">
        <w:rPr>
          <w:lang w:val="en-US"/>
        </w:rPr>
        <w:t xml:space="preserve"> and the prerequisite deep technical understanding might be warr</w:t>
      </w:r>
      <w:r w:rsidR="008A28A4">
        <w:rPr>
          <w:lang w:val="en-US"/>
        </w:rPr>
        <w:t xml:space="preserve">anted. However, the authors should aim at readability and </w:t>
      </w:r>
      <w:r w:rsidR="00956B7C">
        <w:rPr>
          <w:lang w:val="en-US"/>
        </w:rPr>
        <w:t xml:space="preserve">at </w:t>
      </w:r>
      <w:r w:rsidR="00566E8F">
        <w:rPr>
          <w:lang w:val="en-US"/>
        </w:rPr>
        <w:t>shortening the text.</w:t>
      </w:r>
    </w:p>
    <w:p w14:paraId="5CBD18CA" w14:textId="520D08A4" w:rsidR="00363988" w:rsidRDefault="00363988" w:rsidP="003B4BFB">
      <w:pPr>
        <w:spacing w:after="120"/>
        <w:rPr>
          <w:lang w:val="en-US"/>
        </w:rPr>
      </w:pPr>
      <w:r>
        <w:rPr>
          <w:lang w:val="en-US"/>
        </w:rPr>
        <w:t xml:space="preserve">I praise the authors </w:t>
      </w:r>
      <w:r w:rsidR="00A57B4F">
        <w:rPr>
          <w:lang w:val="en-US"/>
        </w:rPr>
        <w:t>for</w:t>
      </w:r>
      <w:r>
        <w:rPr>
          <w:lang w:val="en-US"/>
        </w:rPr>
        <w:t xml:space="preserve"> the high quality of the standard specification documents!</w:t>
      </w:r>
    </w:p>
    <w:p w14:paraId="48E615FC" w14:textId="77777777" w:rsidR="00E813A2" w:rsidRPr="00B116F4" w:rsidRDefault="00E813A2" w:rsidP="003B4BFB">
      <w:pPr>
        <w:spacing w:after="120"/>
        <w:rPr>
          <w:lang w:val="en-US"/>
        </w:rPr>
      </w:pPr>
    </w:p>
    <w:p w14:paraId="7ABC5F43" w14:textId="77777777" w:rsidR="00114E2E" w:rsidRDefault="00114E2E" w:rsidP="003B4BFB">
      <w:pPr>
        <w:spacing w:after="120"/>
        <w:rPr>
          <w:b/>
          <w:lang w:val="en-US"/>
        </w:rPr>
      </w:pPr>
    </w:p>
    <w:p w14:paraId="21FD10BF" w14:textId="77777777" w:rsidR="007D53E6" w:rsidRDefault="007D53E6" w:rsidP="003B4BFB">
      <w:pPr>
        <w:spacing w:after="120"/>
        <w:rPr>
          <w:lang w:val="en-US"/>
        </w:rPr>
        <w:sectPr w:rsidR="007D53E6" w:rsidSect="001718CD">
          <w:pgSz w:w="11900" w:h="16840"/>
          <w:pgMar w:top="1418" w:right="1418" w:bottom="1418" w:left="1418" w:header="709" w:footer="709" w:gutter="0"/>
          <w:cols w:space="708"/>
          <w:titlePg/>
          <w:docGrid w:linePitch="360"/>
        </w:sectPr>
      </w:pPr>
    </w:p>
    <w:p w14:paraId="4181B8AF" w14:textId="77777777" w:rsidR="00896389" w:rsidRDefault="00896389" w:rsidP="003B4BFB">
      <w:pPr>
        <w:spacing w:after="120"/>
        <w:rPr>
          <w:lang w:val="en-US"/>
        </w:rPr>
      </w:pPr>
    </w:p>
    <w:p w14:paraId="3CE7853D" w14:textId="77777777" w:rsidR="00334C31" w:rsidRDefault="00334C31" w:rsidP="003B4BFB">
      <w:pPr>
        <w:spacing w:after="120"/>
        <w:rPr>
          <w:lang w:val="en-US"/>
        </w:rPr>
      </w:pPr>
    </w:p>
    <w:p w14:paraId="14395B4C" w14:textId="12A012C7" w:rsidR="003B31D2" w:rsidRPr="007D53E6" w:rsidRDefault="003B31D2" w:rsidP="003B4BFB">
      <w:pPr>
        <w:pStyle w:val="Heading1"/>
        <w:spacing w:after="120"/>
        <w:rPr>
          <w:lang w:val="en-US"/>
        </w:rPr>
      </w:pPr>
      <w:r>
        <w:rPr>
          <w:lang w:val="en-US"/>
        </w:rPr>
        <w:t>Expert reviewer 1</w:t>
      </w:r>
    </w:p>
    <w:p w14:paraId="29498F1F" w14:textId="77777777" w:rsidR="002F0F52" w:rsidRDefault="002F0F52" w:rsidP="003B4BFB">
      <w:pPr>
        <w:spacing w:after="120"/>
        <w:rPr>
          <w:b/>
          <w:lang w:val="en-US"/>
        </w:rPr>
      </w:pPr>
    </w:p>
    <w:p w14:paraId="4F769B88" w14:textId="77777777" w:rsidR="00AB71D2" w:rsidRDefault="00AB71D2" w:rsidP="003B4BFB">
      <w:pPr>
        <w:spacing w:after="120"/>
        <w:rPr>
          <w:b/>
          <w:lang w:val="en-US"/>
        </w:rPr>
      </w:pPr>
    </w:p>
    <w:p w14:paraId="14398228" w14:textId="77777777" w:rsidR="00AB71D2" w:rsidRDefault="00AB71D2" w:rsidP="003B4BFB">
      <w:pPr>
        <w:spacing w:after="120"/>
        <w:rPr>
          <w:b/>
          <w:lang w:val="en-US"/>
        </w:rPr>
      </w:pPr>
    </w:p>
    <w:p w14:paraId="31237406" w14:textId="72CA07FA" w:rsidR="00F84E82" w:rsidRPr="005B5197" w:rsidRDefault="00A804B7" w:rsidP="003B4BFB">
      <w:pPr>
        <w:pStyle w:val="Heading3"/>
        <w:spacing w:after="120"/>
        <w:rPr>
          <w:lang w:val="en-US"/>
        </w:rPr>
      </w:pPr>
      <w:r w:rsidRPr="005B5197">
        <w:rPr>
          <w:lang w:val="en-US"/>
        </w:rPr>
        <w:t xml:space="preserve">Review of the specification </w:t>
      </w:r>
      <w:r w:rsidR="001109BC">
        <w:rPr>
          <w:lang w:val="en-US"/>
        </w:rPr>
        <w:t>«</w:t>
      </w:r>
      <w:r w:rsidR="001109BC" w:rsidRPr="008B56B3">
        <w:rPr>
          <w:lang w:val="en-US"/>
        </w:rPr>
        <w:t>TDWG Vocab</w:t>
      </w:r>
      <w:r w:rsidR="001109BC">
        <w:rPr>
          <w:lang w:val="en-US"/>
        </w:rPr>
        <w:t>ulary Maintenance Specification</w:t>
      </w:r>
      <w:r w:rsidR="001109BC" w:rsidRPr="008B56B3">
        <w:rPr>
          <w:lang w:val="en-US"/>
        </w:rPr>
        <w:t>»</w:t>
      </w:r>
      <w:r w:rsidR="001109BC">
        <w:rPr>
          <w:lang w:val="en-US"/>
        </w:rPr>
        <w:t xml:space="preserve"> </w:t>
      </w:r>
      <w:r w:rsidR="002F0F52">
        <w:rPr>
          <w:lang w:val="en-US"/>
        </w:rPr>
        <w:t>(</w:t>
      </w:r>
      <w:r w:rsidR="001718CD">
        <w:rPr>
          <w:lang w:val="en-US"/>
        </w:rPr>
        <w:t xml:space="preserve">EXPERT </w:t>
      </w:r>
      <w:r w:rsidR="002F0F52">
        <w:rPr>
          <w:lang w:val="en-US"/>
        </w:rPr>
        <w:t>REVIEWER 1)</w:t>
      </w:r>
    </w:p>
    <w:p w14:paraId="3826D82E" w14:textId="77777777" w:rsidR="00A804B7" w:rsidRDefault="00A804B7" w:rsidP="003B4BFB">
      <w:pPr>
        <w:spacing w:after="120"/>
        <w:rPr>
          <w:lang w:val="en-US"/>
        </w:rPr>
      </w:pPr>
    </w:p>
    <w:p w14:paraId="289E9546" w14:textId="3933906F" w:rsidR="00C2216B" w:rsidRDefault="00C2216B" w:rsidP="003B4BFB">
      <w:pPr>
        <w:spacing w:after="120"/>
        <w:rPr>
          <w:lang w:val="en-US"/>
        </w:rPr>
      </w:pPr>
      <w:r>
        <w:rPr>
          <w:lang w:val="en-US"/>
        </w:rPr>
        <w:t xml:space="preserve">This document describes how the TDWG standards must be produced. Two types of </w:t>
      </w:r>
      <w:r w:rsidR="003B31D2">
        <w:rPr>
          <w:lang w:val="en-US"/>
        </w:rPr>
        <w:t xml:space="preserve">documents to describe </w:t>
      </w:r>
      <w:r>
        <w:rPr>
          <w:lang w:val="en-US"/>
        </w:rPr>
        <w:t xml:space="preserve">standards are described in the document: the human-readable documents and the machine-readable documents. I would advise the authors given the complexity of the document, to simplify their examples as well as trying to be more </w:t>
      </w:r>
      <w:r w:rsidR="005B5197">
        <w:rPr>
          <w:lang w:val="en-US"/>
        </w:rPr>
        <w:t>concise</w:t>
      </w:r>
      <w:r>
        <w:rPr>
          <w:lang w:val="en-US"/>
        </w:rPr>
        <w:t xml:space="preserve"> in their explanations. </w:t>
      </w:r>
      <w:r w:rsidR="005B5197">
        <w:rPr>
          <w:lang w:val="en-US"/>
        </w:rPr>
        <w:t xml:space="preserve">The section 2 and 3 are clear, whereas the section 4 is hard to understand. </w:t>
      </w:r>
    </w:p>
    <w:p w14:paraId="267260A2" w14:textId="77777777" w:rsidR="001179F0" w:rsidRDefault="001179F0" w:rsidP="003B4BFB">
      <w:pPr>
        <w:spacing w:after="120"/>
        <w:rPr>
          <w:lang w:val="en-US"/>
        </w:rPr>
      </w:pPr>
    </w:p>
    <w:p w14:paraId="744E0607" w14:textId="796365DC" w:rsidR="001179F0" w:rsidRPr="00A449AB" w:rsidRDefault="002B688D" w:rsidP="003B4BFB">
      <w:pPr>
        <w:spacing w:after="120"/>
        <w:rPr>
          <w:lang w:val="en-US"/>
        </w:rPr>
      </w:pPr>
      <w:r w:rsidRPr="00A449AB">
        <w:rPr>
          <w:b/>
          <w:lang w:val="en-US"/>
        </w:rPr>
        <w:t>Expert reviewer</w:t>
      </w:r>
      <w:r w:rsidR="001179F0" w:rsidRPr="00A449AB">
        <w:rPr>
          <w:b/>
          <w:lang w:val="en-US"/>
        </w:rPr>
        <w:t xml:space="preserve"> </w:t>
      </w:r>
      <w:r w:rsidR="00A449AB" w:rsidRPr="00A449AB">
        <w:rPr>
          <w:b/>
          <w:lang w:val="en-US"/>
        </w:rPr>
        <w:t>evaluation</w:t>
      </w:r>
      <w:r w:rsidR="001179F0">
        <w:rPr>
          <w:lang w:val="en-US"/>
        </w:rPr>
        <w:t>:</w:t>
      </w:r>
      <w:r w:rsidR="00A449AB">
        <w:rPr>
          <w:lang w:val="en-US"/>
        </w:rPr>
        <w:t xml:space="preserve"> Accepted, conditional </w:t>
      </w:r>
      <w:r w:rsidR="00A449AB" w:rsidRPr="00A449AB">
        <w:rPr>
          <w:lang w:val="en-US"/>
        </w:rPr>
        <w:t>revision</w:t>
      </w:r>
    </w:p>
    <w:p w14:paraId="6CE123B1" w14:textId="77777777" w:rsidR="005B5197" w:rsidRDefault="005B5197" w:rsidP="003B4BFB">
      <w:pPr>
        <w:spacing w:after="120"/>
        <w:rPr>
          <w:lang w:val="en-US"/>
        </w:rPr>
      </w:pPr>
    </w:p>
    <w:p w14:paraId="4EA85146" w14:textId="733F3E94" w:rsidR="00C2216B" w:rsidRPr="005B5197" w:rsidRDefault="005B5197" w:rsidP="003B4BFB">
      <w:pPr>
        <w:spacing w:after="120"/>
        <w:rPr>
          <w:b/>
          <w:lang w:val="en-US"/>
        </w:rPr>
      </w:pPr>
      <w:r w:rsidRPr="005B5197">
        <w:rPr>
          <w:b/>
          <w:lang w:val="en-US"/>
        </w:rPr>
        <w:t xml:space="preserve">Recommended revisions: </w:t>
      </w:r>
    </w:p>
    <w:p w14:paraId="2221D22F" w14:textId="735785AD" w:rsidR="001A05C1" w:rsidRDefault="00C2216B" w:rsidP="003B4BFB">
      <w:pPr>
        <w:spacing w:after="120"/>
        <w:rPr>
          <w:lang w:val="en-US"/>
        </w:rPr>
      </w:pPr>
      <w:r>
        <w:rPr>
          <w:lang w:val="en-US"/>
        </w:rPr>
        <w:t>In order t</w:t>
      </w:r>
      <w:r w:rsidR="001A05C1" w:rsidRPr="001A05C1">
        <w:rPr>
          <w:lang w:val="en-US"/>
        </w:rPr>
        <w:t xml:space="preserve">o ease the understanding of the different examples, I would recommend </w:t>
      </w:r>
      <w:proofErr w:type="gramStart"/>
      <w:r w:rsidR="001A05C1" w:rsidRPr="001A05C1">
        <w:rPr>
          <w:lang w:val="en-US"/>
        </w:rPr>
        <w:t>to keep</w:t>
      </w:r>
      <w:proofErr w:type="gramEnd"/>
      <w:r w:rsidR="001A05C1" w:rsidRPr="001A05C1">
        <w:rPr>
          <w:lang w:val="en-US"/>
        </w:rPr>
        <w:t xml:space="preserve"> only the statements that are directly relevant to what you are looking to illustrate. For instance, example section 4.5.4.1, you don’t need to show the version information as this point has been extensively described previously.</w:t>
      </w:r>
    </w:p>
    <w:p w14:paraId="2733E332" w14:textId="40F78935" w:rsidR="001A05C1" w:rsidRDefault="001A05C1" w:rsidP="003B4BFB">
      <w:pPr>
        <w:spacing w:after="120"/>
        <w:rPr>
          <w:lang w:val="en-US"/>
        </w:rPr>
      </w:pPr>
      <w:r w:rsidRPr="001A05C1">
        <w:rPr>
          <w:lang w:val="en-US"/>
        </w:rPr>
        <w:t xml:space="preserve">In the header section of the standard, I would suggest to add the status of the document </w:t>
      </w:r>
      <w:r>
        <w:rPr>
          <w:lang w:val="en-US"/>
        </w:rPr>
        <w:t xml:space="preserve">in order </w:t>
      </w:r>
      <w:r w:rsidRPr="001A05C1">
        <w:rPr>
          <w:lang w:val="en-US"/>
        </w:rPr>
        <w:t>to be compliant with your own guidelines</w:t>
      </w:r>
      <w:r>
        <w:rPr>
          <w:lang w:val="en-US"/>
        </w:rPr>
        <w:t xml:space="preserve"> (section 3.1.5) regarding the human readable documents.</w:t>
      </w:r>
    </w:p>
    <w:p w14:paraId="6800A01D" w14:textId="429357CF" w:rsidR="001A05C1" w:rsidRDefault="001A05C1" w:rsidP="003B4BFB">
      <w:pPr>
        <w:spacing w:after="120"/>
        <w:rPr>
          <w:lang w:val="en-US"/>
        </w:rPr>
      </w:pPr>
      <w:r>
        <w:rPr>
          <w:lang w:val="en-US"/>
        </w:rPr>
        <w:t>In the specification, you used several times the term “dataset”. I</w:t>
      </w:r>
      <w:r w:rsidRPr="001A05C1">
        <w:rPr>
          <w:lang w:val="en-US"/>
        </w:rPr>
        <w:t xml:space="preserve"> believe that you consider a dataset as</w:t>
      </w:r>
      <w:r>
        <w:rPr>
          <w:lang w:val="en-US"/>
        </w:rPr>
        <w:t xml:space="preserve"> being</w:t>
      </w:r>
      <w:r w:rsidRPr="001A05C1">
        <w:rPr>
          <w:lang w:val="en-US"/>
        </w:rPr>
        <w:t xml:space="preserve"> </w:t>
      </w:r>
      <w:r>
        <w:rPr>
          <w:lang w:val="en-US"/>
        </w:rPr>
        <w:t>a “collections</w:t>
      </w:r>
      <w:r w:rsidRPr="001A05C1">
        <w:rPr>
          <w:lang w:val="en-US"/>
        </w:rPr>
        <w:t xml:space="preserve"> of structured metadata</w:t>
      </w:r>
      <w:r>
        <w:rPr>
          <w:lang w:val="en-US"/>
        </w:rPr>
        <w:t>”. This term can be added to the section 1.5 “Definitions”.</w:t>
      </w:r>
    </w:p>
    <w:p w14:paraId="0616BBBC" w14:textId="387428E8" w:rsidR="00254D53" w:rsidRDefault="00254D53" w:rsidP="003B4BFB">
      <w:pPr>
        <w:spacing w:after="120"/>
        <w:rPr>
          <w:lang w:val="en-US"/>
        </w:rPr>
      </w:pPr>
      <w:r>
        <w:rPr>
          <w:lang w:val="en-US"/>
        </w:rPr>
        <w:t>Regarding the use of dcat</w:t>
      </w:r>
      <w:proofErr w:type="gramStart"/>
      <w:r>
        <w:rPr>
          <w:lang w:val="en-US"/>
        </w:rPr>
        <w:t>:Dataset</w:t>
      </w:r>
      <w:proofErr w:type="gramEnd"/>
      <w:r>
        <w:rPr>
          <w:lang w:val="en-US"/>
        </w:rPr>
        <w:t xml:space="preserve"> in several of your examples, I do not think that this is semantically correct to type a resource as being both a dcat:Dataset and a skos:Co</w:t>
      </w:r>
      <w:r w:rsidR="00CF332F">
        <w:rPr>
          <w:lang w:val="en-US"/>
        </w:rPr>
        <w:t xml:space="preserve">nceptScheme or an owl:Ontology (e.g. examples 4.5.4.1, </w:t>
      </w:r>
      <w:r w:rsidR="00C80509">
        <w:rPr>
          <w:lang w:val="en-US"/>
        </w:rPr>
        <w:t>4.4.2.3, 4.4.1.1)</w:t>
      </w:r>
    </w:p>
    <w:p w14:paraId="474DA181" w14:textId="77777777" w:rsidR="00CF1498" w:rsidRDefault="00CF1498" w:rsidP="003B4BFB">
      <w:pPr>
        <w:spacing w:after="120"/>
        <w:rPr>
          <w:lang w:val="en-US"/>
        </w:rPr>
      </w:pPr>
    </w:p>
    <w:p w14:paraId="66693A44" w14:textId="2B69FFEE" w:rsidR="00D0246D" w:rsidRPr="00A74A9A" w:rsidRDefault="00CF1498" w:rsidP="003B4BFB">
      <w:pPr>
        <w:spacing w:after="120"/>
        <w:rPr>
          <w:lang w:val="en-US"/>
        </w:rPr>
      </w:pPr>
      <w:r w:rsidRPr="00A74A9A">
        <w:rPr>
          <w:lang w:val="en-US"/>
        </w:rPr>
        <w:t>S</w:t>
      </w:r>
      <w:r w:rsidR="00634EDC">
        <w:rPr>
          <w:lang w:val="en-US"/>
        </w:rPr>
        <w:t>ection 4.2</w:t>
      </w:r>
      <w:r w:rsidRPr="00A74A9A">
        <w:rPr>
          <w:lang w:val="en-US"/>
        </w:rPr>
        <w:t>.2, I found confusing that you recommended the use of both dc</w:t>
      </w:r>
      <w:proofErr w:type="gramStart"/>
      <w:r w:rsidRPr="00A74A9A">
        <w:rPr>
          <w:lang w:val="en-US"/>
        </w:rPr>
        <w:t>:contributor</w:t>
      </w:r>
      <w:proofErr w:type="gramEnd"/>
      <w:r w:rsidRPr="00A74A9A">
        <w:rPr>
          <w:lang w:val="en-US"/>
        </w:rPr>
        <w:t xml:space="preserve"> and dct:contributor</w:t>
      </w:r>
      <w:r w:rsidR="003F74E2">
        <w:rPr>
          <w:rStyle w:val="FootnoteReference"/>
          <w:lang w:val="en-US"/>
        </w:rPr>
        <w:footnoteReference w:id="5"/>
      </w:r>
      <w:r w:rsidRPr="00A74A9A">
        <w:rPr>
          <w:lang w:val="en-US"/>
        </w:rPr>
        <w:t xml:space="preserve">. </w:t>
      </w:r>
      <w:r w:rsidR="006C6363" w:rsidRPr="00A74A9A">
        <w:rPr>
          <w:lang w:val="en-US"/>
        </w:rPr>
        <w:t>As mentioned on the DC website</w:t>
      </w:r>
      <w:r w:rsidR="00714AEB" w:rsidRPr="00A74A9A">
        <w:rPr>
          <w:lang w:val="en-US"/>
        </w:rPr>
        <w:t xml:space="preserve"> (</w:t>
      </w:r>
      <w:hyperlink r:id="rId11" w:history="1">
        <w:r w:rsidR="00714AEB" w:rsidRPr="00A74A9A">
          <w:rPr>
            <w:rStyle w:val="Hyperlink"/>
            <w:lang w:val="en-US"/>
          </w:rPr>
          <w:t>http://dublincore.org/documents/dces/)</w:t>
        </w:r>
      </w:hyperlink>
      <w:r w:rsidR="006C6363" w:rsidRPr="00A74A9A">
        <w:rPr>
          <w:lang w:val="en-US"/>
        </w:rPr>
        <w:t xml:space="preserve"> </w:t>
      </w:r>
      <w:r w:rsidR="00F27099" w:rsidRPr="00A74A9A">
        <w:rPr>
          <w:lang w:val="en-US"/>
        </w:rPr>
        <w:t>in order to not affect the conformance of existing implementations of "simple Dublin Core" in RDF, the domains and ranges of the dc properties have been added to the dct</w:t>
      </w:r>
      <w:r w:rsidR="00714AEB" w:rsidRPr="00A74A9A">
        <w:rPr>
          <w:lang w:val="en-US"/>
        </w:rPr>
        <w:t xml:space="preserve"> namespace</w:t>
      </w:r>
      <w:r w:rsidR="00F27099" w:rsidRPr="00A74A9A">
        <w:rPr>
          <w:lang w:val="en-US"/>
        </w:rPr>
        <w:t xml:space="preserve"> instead of been directly added to the dc namespace.</w:t>
      </w:r>
      <w:r w:rsidR="00714AEB" w:rsidRPr="00A74A9A">
        <w:rPr>
          <w:lang w:val="en-US"/>
        </w:rPr>
        <w:t xml:space="preserve"> Moreover, these</w:t>
      </w:r>
      <w:r w:rsidR="006C6363" w:rsidRPr="00A74A9A">
        <w:rPr>
          <w:lang w:val="en-US"/>
        </w:rPr>
        <w:t xml:space="preserve"> dct properties are defined as subp</w:t>
      </w:r>
      <w:r w:rsidR="00714AEB" w:rsidRPr="00A74A9A">
        <w:rPr>
          <w:lang w:val="en-US"/>
        </w:rPr>
        <w:t>roperties of the dc properties. Consequently, it is not semantically incorrect to use the dc</w:t>
      </w:r>
      <w:proofErr w:type="gramStart"/>
      <w:r w:rsidR="00714AEB" w:rsidRPr="00A74A9A">
        <w:rPr>
          <w:lang w:val="en-US"/>
        </w:rPr>
        <w:t>:contributor</w:t>
      </w:r>
      <w:proofErr w:type="gramEnd"/>
      <w:r w:rsidR="00714AEB" w:rsidRPr="00A74A9A">
        <w:rPr>
          <w:lang w:val="en-US"/>
        </w:rPr>
        <w:t xml:space="preserve"> with a literal or with an Agent. </w:t>
      </w:r>
      <w:r w:rsidR="00F75938" w:rsidRPr="00A74A9A">
        <w:rPr>
          <w:lang w:val="en-US"/>
        </w:rPr>
        <w:t>Having both dct</w:t>
      </w:r>
      <w:proofErr w:type="gramStart"/>
      <w:r w:rsidR="00F75938" w:rsidRPr="00A74A9A">
        <w:rPr>
          <w:lang w:val="en-US"/>
        </w:rPr>
        <w:t>:contributor</w:t>
      </w:r>
      <w:proofErr w:type="gramEnd"/>
      <w:r w:rsidR="00F75938" w:rsidRPr="00A74A9A">
        <w:rPr>
          <w:lang w:val="en-US"/>
        </w:rPr>
        <w:t xml:space="preserve"> and dc:contributor sound to me like a duplication of the information. </w:t>
      </w:r>
    </w:p>
    <w:p w14:paraId="10FDBA06" w14:textId="6DED31D2" w:rsidR="00D0246D" w:rsidRPr="00A74A9A" w:rsidRDefault="00F75938" w:rsidP="003B4BFB">
      <w:pPr>
        <w:spacing w:after="120"/>
        <w:rPr>
          <w:lang w:val="en-US"/>
        </w:rPr>
      </w:pPr>
      <w:r w:rsidRPr="00A74A9A">
        <w:rPr>
          <w:lang w:val="en-US"/>
        </w:rPr>
        <w:t xml:space="preserve">I also wonder why </w:t>
      </w:r>
      <w:r w:rsidR="00D0246D" w:rsidRPr="00A74A9A">
        <w:rPr>
          <w:lang w:val="en-US"/>
        </w:rPr>
        <w:t>you decided to not include</w:t>
      </w:r>
      <w:r w:rsidRPr="00A74A9A">
        <w:rPr>
          <w:lang w:val="en-US"/>
        </w:rPr>
        <w:t xml:space="preserve"> dct</w:t>
      </w:r>
      <w:proofErr w:type="gramStart"/>
      <w:r w:rsidRPr="00A74A9A">
        <w:rPr>
          <w:lang w:val="en-US"/>
        </w:rPr>
        <w:t>:contributor</w:t>
      </w:r>
      <w:proofErr w:type="gramEnd"/>
      <w:r w:rsidRPr="00A74A9A">
        <w:rPr>
          <w:lang w:val="en-US"/>
        </w:rPr>
        <w:t xml:space="preserve"> </w:t>
      </w:r>
      <w:r w:rsidR="00D0246D" w:rsidRPr="00A74A9A">
        <w:rPr>
          <w:lang w:val="en-US"/>
        </w:rPr>
        <w:t>to</w:t>
      </w:r>
      <w:r w:rsidRPr="00A74A9A">
        <w:rPr>
          <w:lang w:val="en-US"/>
        </w:rPr>
        <w:t xml:space="preserve"> the table. </w:t>
      </w:r>
    </w:p>
    <w:p w14:paraId="282C422D" w14:textId="70D6402F" w:rsidR="00CF1498" w:rsidRPr="00A74A9A" w:rsidRDefault="00F75938" w:rsidP="003B4BFB">
      <w:pPr>
        <w:spacing w:after="120"/>
        <w:rPr>
          <w:lang w:val="en-US"/>
        </w:rPr>
      </w:pPr>
      <w:r w:rsidRPr="00A74A9A">
        <w:rPr>
          <w:lang w:val="en-US"/>
        </w:rPr>
        <w:t>Finally, you recommend to use dc</w:t>
      </w:r>
      <w:proofErr w:type="gramStart"/>
      <w:r w:rsidRPr="00A74A9A">
        <w:rPr>
          <w:lang w:val="en-US"/>
        </w:rPr>
        <w:t>:creator</w:t>
      </w:r>
      <w:proofErr w:type="gramEnd"/>
      <w:r w:rsidRPr="00A74A9A">
        <w:rPr>
          <w:lang w:val="en-US"/>
        </w:rPr>
        <w:t xml:space="preserve"> with a literal but you are not mentioning the dct:creator property. </w:t>
      </w:r>
    </w:p>
    <w:p w14:paraId="4308C5A6" w14:textId="77777777" w:rsidR="001A05C1" w:rsidRPr="00A74A9A" w:rsidRDefault="001A05C1" w:rsidP="003B4BFB">
      <w:pPr>
        <w:spacing w:after="120"/>
        <w:rPr>
          <w:lang w:val="en-US"/>
        </w:rPr>
      </w:pPr>
    </w:p>
    <w:p w14:paraId="0BE50E1D" w14:textId="7D43B7D7" w:rsidR="00D0246D" w:rsidRPr="00A74A9A" w:rsidRDefault="00D0246D"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i/>
          <w:lang w:val="en-US"/>
        </w:rPr>
      </w:pPr>
      <w:r w:rsidRPr="00A74A9A">
        <w:rPr>
          <w:lang w:val="en-US"/>
        </w:rPr>
        <w:t xml:space="preserve">Section 4.3.1, </w:t>
      </w:r>
      <w:r w:rsidR="00A74A9A" w:rsidRPr="00A74A9A">
        <w:rPr>
          <w:lang w:val="en-US"/>
        </w:rPr>
        <w:t xml:space="preserve">in the example, I do not understand why the resource </w:t>
      </w:r>
      <w:r w:rsidR="00A74A9A" w:rsidRPr="00A74A9A">
        <w:rPr>
          <w:rFonts w:ascii="Courier" w:hAnsi="Courier" w:cs="Courier"/>
          <w:sz w:val="20"/>
          <w:szCs w:val="20"/>
          <w:lang w:val="en-US"/>
        </w:rPr>
        <w:t xml:space="preserve">&lt;http://rs.tdwg.org/dwc/terms/guides/text&gt; </w:t>
      </w:r>
      <w:r w:rsidR="00A74A9A" w:rsidRPr="00A74A9A">
        <w:rPr>
          <w:lang w:val="en-US"/>
        </w:rPr>
        <w:t xml:space="preserve">does not have a </w:t>
      </w:r>
      <w:proofErr w:type="spellStart"/>
      <w:r w:rsidR="00A74A9A" w:rsidRPr="00A74A9A">
        <w:rPr>
          <w:lang w:val="en-US"/>
        </w:rPr>
        <w:t>owl</w:t>
      </w:r>
      <w:proofErr w:type="gramStart"/>
      <w:r w:rsidR="00A74A9A" w:rsidRPr="00A74A9A">
        <w:rPr>
          <w:lang w:val="en-US"/>
        </w:rPr>
        <w:t>:versionInfo</w:t>
      </w:r>
      <w:proofErr w:type="spellEnd"/>
      <w:proofErr w:type="gramEnd"/>
      <w:r w:rsidR="00A74A9A" w:rsidRPr="00A74A9A">
        <w:rPr>
          <w:lang w:val="en-US"/>
        </w:rPr>
        <w:t xml:space="preserve"> tag. It is though </w:t>
      </w:r>
      <w:r w:rsidR="00A74A9A">
        <w:rPr>
          <w:lang w:val="en-US"/>
        </w:rPr>
        <w:t xml:space="preserve">mentioned in the introduction of the session </w:t>
      </w:r>
      <w:r w:rsidR="00A74A9A" w:rsidRPr="00A74A9A">
        <w:rPr>
          <w:lang w:val="en-US"/>
        </w:rPr>
        <w:t>that</w:t>
      </w:r>
      <w:r w:rsidR="00A74A9A" w:rsidRPr="00A74A9A">
        <w:rPr>
          <w:i/>
          <w:lang w:val="en-US"/>
        </w:rPr>
        <w:t xml:space="preserve"> </w:t>
      </w:r>
      <w:r w:rsidR="00A74A9A">
        <w:rPr>
          <w:i/>
          <w:lang w:val="en-US"/>
        </w:rPr>
        <w:t>“</w:t>
      </w:r>
      <w:r w:rsidR="00A74A9A" w:rsidRPr="00A74A9A">
        <w:rPr>
          <w:i/>
          <w:lang w:val="en-US"/>
        </w:rPr>
        <w:t xml:space="preserve">The property </w:t>
      </w:r>
      <w:proofErr w:type="spellStart"/>
      <w:r w:rsidR="00A74A9A" w:rsidRPr="00A74A9A">
        <w:rPr>
          <w:i/>
          <w:lang w:val="en-US"/>
        </w:rPr>
        <w:t>owl</w:t>
      </w:r>
      <w:proofErr w:type="gramStart"/>
      <w:r w:rsidR="00A74A9A" w:rsidRPr="00A74A9A">
        <w:rPr>
          <w:i/>
          <w:lang w:val="en-US"/>
        </w:rPr>
        <w:t>:versionInfo</w:t>
      </w:r>
      <w:proofErr w:type="spellEnd"/>
      <w:proofErr w:type="gramEnd"/>
      <w:r w:rsidR="00A74A9A" w:rsidRPr="00A74A9A">
        <w:rPr>
          <w:i/>
          <w:lang w:val="en-US"/>
        </w:rPr>
        <w:t>, which is expected to have a literal value, SHOULD be used to provide information about the version of a resource</w:t>
      </w:r>
      <w:r w:rsidR="00A74A9A">
        <w:rPr>
          <w:i/>
          <w:lang w:val="en-US"/>
        </w:rPr>
        <w:t>.”</w:t>
      </w:r>
    </w:p>
    <w:p w14:paraId="6D5B1BA4" w14:textId="77777777" w:rsidR="00D0246D" w:rsidRDefault="00D0246D" w:rsidP="003B4BFB">
      <w:pPr>
        <w:spacing w:after="120"/>
        <w:rPr>
          <w:lang w:val="en-US"/>
        </w:rPr>
      </w:pPr>
    </w:p>
    <w:p w14:paraId="05E6F197" w14:textId="63728EEE" w:rsidR="00585301" w:rsidRDefault="00585301"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lang w:val="en-US"/>
        </w:rPr>
      </w:pPr>
      <w:r>
        <w:rPr>
          <w:lang w:val="en-US"/>
        </w:rPr>
        <w:t>Section 4.4, the example is not correct. T</w:t>
      </w:r>
      <w:r w:rsidRPr="00585301">
        <w:rPr>
          <w:lang w:val="en-US"/>
        </w:rPr>
        <w:t>he &lt;&gt; should not be used here</w:t>
      </w:r>
      <w:r>
        <w:rPr>
          <w:lang w:val="en-US"/>
        </w:rPr>
        <w:t>:</w:t>
      </w:r>
    </w:p>
    <w:p w14:paraId="554D03CB" w14:textId="26E688B5" w:rsidR="00585301" w:rsidRPr="00D75FB0" w:rsidRDefault="00585301"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8"/>
          <w:szCs w:val="20"/>
        </w:rPr>
      </w:pPr>
      <w:proofErr w:type="gramStart"/>
      <w:r w:rsidRPr="00D75FB0">
        <w:rPr>
          <w:rFonts w:ascii="Courier" w:hAnsi="Courier" w:cs="Courier"/>
          <w:sz w:val="18"/>
          <w:szCs w:val="20"/>
        </w:rPr>
        <w:t>:</w:t>
      </w:r>
      <w:proofErr w:type="spellStart"/>
      <w:r w:rsidRPr="00D75FB0">
        <w:rPr>
          <w:rFonts w:ascii="Courier" w:hAnsi="Courier" w:cs="Courier"/>
          <w:sz w:val="18"/>
          <w:szCs w:val="20"/>
        </w:rPr>
        <w:t>term</w:t>
      </w:r>
      <w:proofErr w:type="spellEnd"/>
      <w:proofErr w:type="gramEnd"/>
      <w:r w:rsidRPr="00D75FB0">
        <w:rPr>
          <w:rFonts w:ascii="Courier" w:hAnsi="Courier" w:cs="Courier"/>
          <w:sz w:val="18"/>
          <w:szCs w:val="20"/>
        </w:rPr>
        <w:t xml:space="preserve"> dcterms:isPartOf :termList. </w:t>
      </w:r>
      <w:proofErr w:type="gramStart"/>
      <w:r w:rsidRPr="00D75FB0">
        <w:rPr>
          <w:rFonts w:ascii="Courier" w:hAnsi="Courier" w:cs="Courier"/>
          <w:sz w:val="18"/>
          <w:szCs w:val="20"/>
        </w:rPr>
        <w:t>:termList</w:t>
      </w:r>
      <w:proofErr w:type="gramEnd"/>
      <w:r w:rsidRPr="00D75FB0">
        <w:rPr>
          <w:rFonts w:ascii="Courier" w:hAnsi="Courier" w:cs="Courier"/>
          <w:sz w:val="18"/>
          <w:szCs w:val="20"/>
        </w:rPr>
        <w:t xml:space="preserve"> dcterms:isPartOf :</w:t>
      </w:r>
      <w:proofErr w:type="spellStart"/>
      <w:r w:rsidRPr="00D75FB0">
        <w:rPr>
          <w:rFonts w:ascii="Courier" w:hAnsi="Courier" w:cs="Courier"/>
          <w:sz w:val="18"/>
          <w:szCs w:val="20"/>
        </w:rPr>
        <w:t>vocabulary</w:t>
      </w:r>
      <w:proofErr w:type="spellEnd"/>
      <w:r w:rsidRPr="00D75FB0">
        <w:rPr>
          <w:rFonts w:ascii="Courier" w:hAnsi="Courier" w:cs="Courier"/>
          <w:sz w:val="18"/>
          <w:szCs w:val="20"/>
        </w:rPr>
        <w:t xml:space="preserve">. </w:t>
      </w:r>
    </w:p>
    <w:p w14:paraId="3CE22F81" w14:textId="63798D1C" w:rsidR="00585301" w:rsidRDefault="00585301"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lang w:val="en-US"/>
        </w:rPr>
      </w:pPr>
      <w:r>
        <w:rPr>
          <w:lang w:val="en-US"/>
        </w:rPr>
        <w:t xml:space="preserve">I would also </w:t>
      </w:r>
      <w:r w:rsidR="001337B3">
        <w:rPr>
          <w:lang w:val="en-US"/>
        </w:rPr>
        <w:t xml:space="preserve">suggest </w:t>
      </w:r>
      <w:proofErr w:type="gramStart"/>
      <w:r>
        <w:rPr>
          <w:lang w:val="en-US"/>
        </w:rPr>
        <w:t>to define</w:t>
      </w:r>
      <w:proofErr w:type="gramEnd"/>
      <w:r>
        <w:rPr>
          <w:lang w:val="en-US"/>
        </w:rPr>
        <w:t xml:space="preserve"> the base.</w:t>
      </w:r>
    </w:p>
    <w:p w14:paraId="19101B64" w14:textId="77777777" w:rsidR="00585301" w:rsidRDefault="00585301"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lang w:val="en-US"/>
        </w:rPr>
      </w:pPr>
    </w:p>
    <w:p w14:paraId="11E7F1C7" w14:textId="6DAC5C62" w:rsidR="00A74A9A" w:rsidRDefault="006E64E4" w:rsidP="003B4BFB">
      <w:pPr>
        <w:spacing w:after="120"/>
        <w:rPr>
          <w:lang w:val="en-US"/>
        </w:rPr>
      </w:pPr>
      <w:r>
        <w:rPr>
          <w:lang w:val="en-US"/>
        </w:rPr>
        <w:t xml:space="preserve">In the example section 4.4.1.1, </w:t>
      </w:r>
      <w:r w:rsidR="003B202C">
        <w:rPr>
          <w:lang w:val="en-US"/>
        </w:rPr>
        <w:t xml:space="preserve">you are looking to illustrate how vocabularies and term lists must be treated. I understand that vocabularies should not use a trailing slash, contrary to what must be done for term lists. Consequently, I believe that you forgot a trailing slash at the end of the following resource in your example: </w:t>
      </w:r>
    </w:p>
    <w:p w14:paraId="69D34AF0" w14:textId="77777777" w:rsidR="00EA6B50" w:rsidRPr="00D75FB0" w:rsidRDefault="00EA6B50" w:rsidP="003B4BFB">
      <w:pPr>
        <w:pStyle w:val="HTMLPreformatted"/>
        <w:spacing w:after="120"/>
        <w:rPr>
          <w:sz w:val="18"/>
        </w:rPr>
      </w:pPr>
      <w:r w:rsidRPr="00D75FB0">
        <w:rPr>
          <w:sz w:val="18"/>
        </w:rPr>
        <w:t>&lt;http://rs.tdwg.org/dwc/dcmi-terms&gt;</w:t>
      </w:r>
    </w:p>
    <w:p w14:paraId="04130C80" w14:textId="77777777" w:rsidR="00EA6B50" w:rsidRDefault="00EA6B50" w:rsidP="003B4BFB">
      <w:pPr>
        <w:spacing w:after="120"/>
        <w:rPr>
          <w:lang w:val="en-US"/>
        </w:rPr>
      </w:pPr>
    </w:p>
    <w:p w14:paraId="0D08C5C9" w14:textId="0AD586C2" w:rsidR="00634EDC" w:rsidRPr="00634EDC" w:rsidRDefault="00634EDC" w:rsidP="003B4BFB">
      <w:pPr>
        <w:spacing w:after="120"/>
        <w:rPr>
          <w:i/>
          <w:lang w:val="en-US"/>
        </w:rPr>
      </w:pPr>
      <w:r>
        <w:rPr>
          <w:lang w:val="en-US"/>
        </w:rPr>
        <w:t>Section 4.4.2, I would recommend to get rid of the following paragraph: “</w:t>
      </w:r>
      <w:r w:rsidRPr="00634EDC">
        <w:rPr>
          <w:i/>
          <w:lang w:val="en-US"/>
        </w:rPr>
        <w:t xml:space="preserve">When a preferred namespace prefix is chosen, care should be taken to ensure that there is no collision with other commonly used prefix abbreviations. The namespace IRI will often be the same as the IRI that identifies the term list, although this is not always the case, particularly when hash URIs are used. For example, the SKOS ontology is identified by http://www.w3.org/2004/02/skos/core, but the SKOS namespace (usually abbreviated </w:t>
      </w:r>
      <w:proofErr w:type="spellStart"/>
      <w:r w:rsidRPr="00634EDC">
        <w:rPr>
          <w:i/>
          <w:lang w:val="en-US"/>
        </w:rPr>
        <w:t>skos</w:t>
      </w:r>
      <w:proofErr w:type="spellEnd"/>
      <w:r w:rsidRPr="00634EDC">
        <w:rPr>
          <w:i/>
          <w:lang w:val="en-US"/>
        </w:rPr>
        <w:t>:) is http://www.w3.org/2004/02/skos/core#.</w:t>
      </w:r>
      <w:r>
        <w:rPr>
          <w:i/>
          <w:lang w:val="en-US"/>
        </w:rPr>
        <w:t>”</w:t>
      </w:r>
      <w:r w:rsidR="002A5330">
        <w:rPr>
          <w:rStyle w:val="FootnoteReference"/>
          <w:i/>
          <w:lang w:val="en-US"/>
        </w:rPr>
        <w:footnoteReference w:id="6"/>
      </w:r>
    </w:p>
    <w:p w14:paraId="75175334" w14:textId="78B4FDA3" w:rsidR="00585301" w:rsidRDefault="00634EDC" w:rsidP="003B4BFB">
      <w:pPr>
        <w:spacing w:after="120"/>
        <w:rPr>
          <w:lang w:val="en-US"/>
        </w:rPr>
      </w:pPr>
      <w:r>
        <w:rPr>
          <w:lang w:val="en-US"/>
        </w:rPr>
        <w:t>Indeed, a</w:t>
      </w:r>
      <w:r w:rsidRPr="00634EDC">
        <w:rPr>
          <w:lang w:val="en-US"/>
        </w:rPr>
        <w:t xml:space="preserve"> prefix can vary in different document</w:t>
      </w:r>
      <w:r w:rsidR="002F1A68">
        <w:rPr>
          <w:lang w:val="en-US"/>
        </w:rPr>
        <w:t>s</w:t>
      </w:r>
      <w:r w:rsidRPr="00634EDC">
        <w:rPr>
          <w:lang w:val="en-US"/>
        </w:rPr>
        <w:t xml:space="preserve">. The machine will </w:t>
      </w:r>
      <w:r w:rsidR="0024564B">
        <w:rPr>
          <w:lang w:val="en-US"/>
        </w:rPr>
        <w:t>still be</w:t>
      </w:r>
      <w:r>
        <w:rPr>
          <w:lang w:val="en-US"/>
        </w:rPr>
        <w:t xml:space="preserve"> able to correctly deal with that</w:t>
      </w:r>
      <w:r w:rsidRPr="00634EDC">
        <w:rPr>
          <w:lang w:val="en-US"/>
        </w:rPr>
        <w:t xml:space="preserve"> </w:t>
      </w:r>
      <w:proofErr w:type="gramStart"/>
      <w:r w:rsidRPr="00634EDC">
        <w:rPr>
          <w:lang w:val="en-US"/>
        </w:rPr>
        <w:t>as it will look for its definition</w:t>
      </w:r>
      <w:proofErr w:type="gramEnd"/>
      <w:r w:rsidRPr="00634EDC">
        <w:rPr>
          <w:lang w:val="en-US"/>
        </w:rPr>
        <w:t xml:space="preserve"> (association prefix-namespace)</w:t>
      </w:r>
      <w:r>
        <w:rPr>
          <w:lang w:val="en-US"/>
        </w:rPr>
        <w:t xml:space="preserve">. </w:t>
      </w:r>
    </w:p>
    <w:p w14:paraId="32F739D3" w14:textId="574A8541" w:rsidR="00634EDC" w:rsidRDefault="00634EDC" w:rsidP="003B4BFB">
      <w:pPr>
        <w:pStyle w:val="CommentText"/>
        <w:spacing w:after="120"/>
      </w:pPr>
      <w:r>
        <w:t xml:space="preserve">About your comment on SKOS, the two URIs are different so they don’t represent the same thing. The URI with the trailing # is just a convenient way to access the different SKOS resources. Interesting related reading: </w:t>
      </w:r>
      <w:r w:rsidRPr="008B6D84">
        <w:t>https://www.w3.org/wiki/HashVsSlash</w:t>
      </w:r>
    </w:p>
    <w:p w14:paraId="6E6E860C" w14:textId="41DF6A21" w:rsidR="00634EDC" w:rsidRDefault="00634EDC" w:rsidP="003B4BFB">
      <w:pPr>
        <w:spacing w:after="120"/>
        <w:rPr>
          <w:lang w:val="en-US"/>
        </w:rPr>
      </w:pPr>
    </w:p>
    <w:p w14:paraId="05C04C72" w14:textId="220A319C" w:rsidR="007408DA" w:rsidRPr="007408DA" w:rsidRDefault="00207375"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20"/>
          <w:szCs w:val="20"/>
        </w:rPr>
      </w:pPr>
      <w:r>
        <w:rPr>
          <w:lang w:val="en-US"/>
        </w:rPr>
        <w:t>Section 4.4.2.3</w:t>
      </w:r>
      <w:r w:rsidR="007408DA">
        <w:rPr>
          <w:lang w:val="en-US"/>
        </w:rPr>
        <w:t xml:space="preserve">, in the </w:t>
      </w:r>
      <w:r w:rsidR="007408DA" w:rsidRPr="007408DA">
        <w:rPr>
          <w:lang w:val="en-US"/>
        </w:rPr>
        <w:t>example showing how basic and extension term lists can be used to create several vocabularies with differing levels of semantics</w:t>
      </w:r>
      <w:r w:rsidR="007408DA">
        <w:rPr>
          <w:lang w:val="en-US"/>
        </w:rPr>
        <w:t xml:space="preserve">, the import </w:t>
      </w:r>
      <w:r w:rsidR="007408DA" w:rsidRPr="002B7492">
        <w:rPr>
          <w:rFonts w:ascii="Courier" w:hAnsi="Courier" w:cs="Courier"/>
          <w:sz w:val="20"/>
          <w:szCs w:val="20"/>
        </w:rPr>
        <w:t>&lt;http://rs.tdwg.org/ac/enhanced/&gt;;</w:t>
      </w:r>
      <w:r w:rsidR="007408DA">
        <w:rPr>
          <w:rFonts w:ascii="Courier" w:hAnsi="Courier" w:cs="Courier"/>
          <w:sz w:val="20"/>
          <w:szCs w:val="20"/>
        </w:rPr>
        <w:t xml:space="preserve"> </w:t>
      </w:r>
      <w:r w:rsidR="007408DA">
        <w:rPr>
          <w:lang w:val="en-US"/>
        </w:rPr>
        <w:t>c</w:t>
      </w:r>
      <w:r w:rsidR="007408DA" w:rsidRPr="007408DA">
        <w:rPr>
          <w:lang w:val="en-US"/>
        </w:rPr>
        <w:t xml:space="preserve">an be removed as according to </w:t>
      </w:r>
      <w:r w:rsidR="007408DA">
        <w:rPr>
          <w:lang w:val="en-US"/>
        </w:rPr>
        <w:t xml:space="preserve">the </w:t>
      </w:r>
      <w:r w:rsidR="007408DA" w:rsidRPr="007408DA">
        <w:rPr>
          <w:lang w:val="en-US"/>
        </w:rPr>
        <w:t>owl ref</w:t>
      </w:r>
      <w:r w:rsidR="007408DA">
        <w:rPr>
          <w:lang w:val="en-US"/>
        </w:rPr>
        <w:t>erence</w:t>
      </w:r>
      <w:r w:rsidR="007408DA" w:rsidRPr="007408DA">
        <w:rPr>
          <w:lang w:val="en-US"/>
        </w:rPr>
        <w:t xml:space="preserve"> “importing an ontology into itself is considered a null action”</w:t>
      </w:r>
      <w:r w:rsidR="005E7C2A">
        <w:rPr>
          <w:lang w:val="en-US"/>
        </w:rPr>
        <w:t>.</w:t>
      </w:r>
    </w:p>
    <w:p w14:paraId="7C1DF79F" w14:textId="77777777" w:rsidR="005E7C2A" w:rsidRDefault="005E7C2A" w:rsidP="003B4BFB">
      <w:pPr>
        <w:spacing w:after="120"/>
        <w:rPr>
          <w:lang w:val="en-US"/>
        </w:rPr>
      </w:pPr>
    </w:p>
    <w:p w14:paraId="536C161E" w14:textId="2518141E" w:rsidR="007408DA" w:rsidRDefault="005F179A" w:rsidP="003B4BFB">
      <w:pPr>
        <w:spacing w:after="120"/>
        <w:rPr>
          <w:lang w:val="en-US"/>
        </w:rPr>
      </w:pPr>
      <w:r>
        <w:rPr>
          <w:lang w:val="en-US"/>
        </w:rPr>
        <w:t>Same section</w:t>
      </w:r>
      <w:r w:rsidR="00207375">
        <w:rPr>
          <w:lang w:val="en-US"/>
        </w:rPr>
        <w:t xml:space="preserve"> (4.4.2.3)</w:t>
      </w:r>
      <w:r>
        <w:rPr>
          <w:lang w:val="en-US"/>
        </w:rPr>
        <w:t>, the following example can be simplified:</w:t>
      </w:r>
    </w:p>
    <w:p w14:paraId="4E18529C" w14:textId="77777777" w:rsidR="005F179A" w:rsidRPr="00D75FB0" w:rsidRDefault="005F179A"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D75FB0">
        <w:rPr>
          <w:rFonts w:ascii="Courier" w:hAnsi="Courier" w:cs="Courier"/>
          <w:sz w:val="16"/>
          <w:szCs w:val="20"/>
        </w:rPr>
        <w:t xml:space="preserve">### Restriction: </w:t>
      </w:r>
      <w:proofErr w:type="spellStart"/>
      <w:r w:rsidRPr="00D75FB0">
        <w:rPr>
          <w:rFonts w:ascii="Courier" w:hAnsi="Courier" w:cs="Courier"/>
          <w:sz w:val="16"/>
          <w:szCs w:val="20"/>
        </w:rPr>
        <w:t>Metadata</w:t>
      </w:r>
      <w:proofErr w:type="spellEnd"/>
      <w:r w:rsidRPr="00D75FB0">
        <w:rPr>
          <w:rFonts w:ascii="Courier" w:hAnsi="Courier" w:cs="Courier"/>
          <w:sz w:val="16"/>
          <w:szCs w:val="20"/>
        </w:rPr>
        <w:t xml:space="preserve"> </w:t>
      </w:r>
      <w:proofErr w:type="spellStart"/>
      <w:r w:rsidRPr="00D75FB0">
        <w:rPr>
          <w:rFonts w:ascii="Courier" w:hAnsi="Courier" w:cs="Courier"/>
          <w:sz w:val="16"/>
          <w:szCs w:val="20"/>
        </w:rPr>
        <w:t>Language</w:t>
      </w:r>
      <w:proofErr w:type="spellEnd"/>
      <w:r w:rsidRPr="00D75FB0">
        <w:rPr>
          <w:rFonts w:ascii="Courier" w:hAnsi="Courier" w:cs="Courier"/>
          <w:sz w:val="16"/>
          <w:szCs w:val="20"/>
        </w:rPr>
        <w:t xml:space="preserve"> </w:t>
      </w:r>
      <w:proofErr w:type="spellStart"/>
      <w:r w:rsidRPr="00D75FB0">
        <w:rPr>
          <w:rFonts w:ascii="Courier" w:hAnsi="Courier" w:cs="Courier"/>
          <w:sz w:val="16"/>
          <w:szCs w:val="20"/>
        </w:rPr>
        <w:t>Required</w:t>
      </w:r>
      <w:proofErr w:type="spellEnd"/>
      <w:r w:rsidRPr="00D75FB0">
        <w:rPr>
          <w:rFonts w:ascii="Courier" w:hAnsi="Courier" w:cs="Courier"/>
          <w:sz w:val="16"/>
          <w:szCs w:val="20"/>
        </w:rPr>
        <w:t xml:space="preserve"> ###</w:t>
      </w:r>
    </w:p>
    <w:p w14:paraId="162608DC" w14:textId="77777777" w:rsidR="005F179A" w:rsidRPr="00D75FB0" w:rsidRDefault="005F179A"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proofErr w:type="spellStart"/>
      <w:proofErr w:type="gramStart"/>
      <w:r w:rsidRPr="00D75FB0">
        <w:rPr>
          <w:rFonts w:ascii="Courier" w:hAnsi="Courier" w:cs="Courier"/>
          <w:sz w:val="16"/>
          <w:szCs w:val="20"/>
        </w:rPr>
        <w:t>ac:</w:t>
      </w:r>
      <w:proofErr w:type="gramEnd"/>
      <w:r w:rsidRPr="00D75FB0">
        <w:rPr>
          <w:rFonts w:ascii="Courier" w:hAnsi="Courier" w:cs="Courier"/>
          <w:sz w:val="16"/>
          <w:szCs w:val="20"/>
        </w:rPr>
        <w:t>MediaResource</w:t>
      </w:r>
      <w:proofErr w:type="spellEnd"/>
      <w:r w:rsidRPr="00D75FB0">
        <w:rPr>
          <w:rFonts w:ascii="Courier" w:hAnsi="Courier" w:cs="Courier"/>
          <w:sz w:val="16"/>
          <w:szCs w:val="20"/>
        </w:rPr>
        <w:t xml:space="preserve"> a rdfs:Class;</w:t>
      </w:r>
    </w:p>
    <w:p w14:paraId="4C2E9FC3" w14:textId="77777777" w:rsidR="005F179A" w:rsidRPr="00D75FB0" w:rsidRDefault="005F179A"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D75FB0">
        <w:rPr>
          <w:rFonts w:ascii="Courier" w:hAnsi="Courier" w:cs="Courier"/>
          <w:sz w:val="16"/>
          <w:szCs w:val="20"/>
        </w:rPr>
        <w:t xml:space="preserve">                   </w:t>
      </w:r>
      <w:proofErr w:type="gramStart"/>
      <w:r w:rsidRPr="00D75FB0">
        <w:rPr>
          <w:rFonts w:ascii="Courier" w:hAnsi="Courier" w:cs="Courier"/>
          <w:sz w:val="16"/>
          <w:szCs w:val="20"/>
        </w:rPr>
        <w:t>rdfs:</w:t>
      </w:r>
      <w:proofErr w:type="gramEnd"/>
      <w:r w:rsidRPr="00D75FB0">
        <w:rPr>
          <w:rFonts w:ascii="Courier" w:hAnsi="Courier" w:cs="Courier"/>
          <w:sz w:val="16"/>
          <w:szCs w:val="20"/>
        </w:rPr>
        <w:t>subClassOf</w:t>
      </w:r>
    </w:p>
    <w:p w14:paraId="33B3CC64" w14:textId="77777777" w:rsidR="005F179A" w:rsidRPr="00D75FB0" w:rsidRDefault="005F179A"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D75FB0">
        <w:rPr>
          <w:rFonts w:ascii="Courier" w:hAnsi="Courier" w:cs="Courier"/>
          <w:sz w:val="16"/>
          <w:szCs w:val="20"/>
        </w:rPr>
        <w:t xml:space="preserve">                            </w:t>
      </w:r>
      <w:proofErr w:type="gramStart"/>
      <w:r w:rsidRPr="00D75FB0">
        <w:rPr>
          <w:rFonts w:ascii="Courier" w:hAnsi="Courier" w:cs="Courier"/>
          <w:sz w:val="16"/>
          <w:szCs w:val="20"/>
        </w:rPr>
        <w:t>[ a</w:t>
      </w:r>
      <w:proofErr w:type="gramEnd"/>
      <w:r w:rsidRPr="00D75FB0">
        <w:rPr>
          <w:rFonts w:ascii="Courier" w:hAnsi="Courier" w:cs="Courier"/>
          <w:sz w:val="16"/>
          <w:szCs w:val="20"/>
        </w:rPr>
        <w:t xml:space="preserve"> owl:Restriction;</w:t>
      </w:r>
    </w:p>
    <w:p w14:paraId="13B4D5EC" w14:textId="77777777" w:rsidR="005F179A" w:rsidRPr="00D75FB0" w:rsidRDefault="005F179A"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D75FB0">
        <w:rPr>
          <w:rFonts w:ascii="Courier" w:hAnsi="Courier" w:cs="Courier"/>
          <w:sz w:val="16"/>
          <w:szCs w:val="20"/>
        </w:rPr>
        <w:t xml:space="preserve">                              </w:t>
      </w:r>
      <w:proofErr w:type="spellStart"/>
      <w:proofErr w:type="gramStart"/>
      <w:r w:rsidRPr="00D75FB0">
        <w:rPr>
          <w:rFonts w:ascii="Courier" w:hAnsi="Courier" w:cs="Courier"/>
          <w:sz w:val="16"/>
          <w:szCs w:val="20"/>
        </w:rPr>
        <w:t>owl:</w:t>
      </w:r>
      <w:proofErr w:type="gramEnd"/>
      <w:r w:rsidRPr="00D75FB0">
        <w:rPr>
          <w:rFonts w:ascii="Courier" w:hAnsi="Courier" w:cs="Courier"/>
          <w:sz w:val="16"/>
          <w:szCs w:val="20"/>
        </w:rPr>
        <w:t>minCardinality</w:t>
      </w:r>
      <w:proofErr w:type="spellEnd"/>
      <w:r w:rsidRPr="00D75FB0">
        <w:rPr>
          <w:rFonts w:ascii="Courier" w:hAnsi="Courier" w:cs="Courier"/>
          <w:sz w:val="16"/>
          <w:szCs w:val="20"/>
        </w:rPr>
        <w:t xml:space="preserve"> "1"^^</w:t>
      </w:r>
      <w:proofErr w:type="spellStart"/>
      <w:r w:rsidRPr="00D75FB0">
        <w:rPr>
          <w:rFonts w:ascii="Courier" w:hAnsi="Courier" w:cs="Courier"/>
          <w:sz w:val="16"/>
          <w:szCs w:val="20"/>
        </w:rPr>
        <w:t>xsd:nonNegativeInteger</w:t>
      </w:r>
      <w:proofErr w:type="spellEnd"/>
      <w:r w:rsidRPr="00D75FB0">
        <w:rPr>
          <w:rFonts w:ascii="Courier" w:hAnsi="Courier" w:cs="Courier"/>
          <w:sz w:val="16"/>
          <w:szCs w:val="20"/>
        </w:rPr>
        <w:t xml:space="preserve"> ;</w:t>
      </w:r>
    </w:p>
    <w:p w14:paraId="1B7F7E0D" w14:textId="77777777" w:rsidR="005F179A" w:rsidRPr="00D75FB0" w:rsidRDefault="005F179A"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D75FB0">
        <w:rPr>
          <w:rFonts w:ascii="Courier" w:hAnsi="Courier" w:cs="Courier"/>
          <w:sz w:val="16"/>
          <w:szCs w:val="20"/>
        </w:rPr>
        <w:t xml:space="preserve">                              </w:t>
      </w:r>
      <w:proofErr w:type="gramStart"/>
      <w:r w:rsidRPr="00D75FB0">
        <w:rPr>
          <w:rFonts w:ascii="Courier" w:hAnsi="Courier" w:cs="Courier"/>
          <w:sz w:val="16"/>
          <w:szCs w:val="20"/>
        </w:rPr>
        <w:t>owl:</w:t>
      </w:r>
      <w:proofErr w:type="gramEnd"/>
      <w:r w:rsidRPr="00D75FB0">
        <w:rPr>
          <w:rFonts w:ascii="Courier" w:hAnsi="Courier" w:cs="Courier"/>
          <w:sz w:val="16"/>
          <w:szCs w:val="20"/>
        </w:rPr>
        <w:t>onProperty &lt;http://rs.tdwg.org/ac/terms/metadataLanguage&gt; ].</w:t>
      </w:r>
    </w:p>
    <w:p w14:paraId="05137EDC" w14:textId="77777777" w:rsidR="005F179A" w:rsidRPr="00D75FB0" w:rsidRDefault="005F179A"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D75FB0">
        <w:rPr>
          <w:rFonts w:ascii="Courier" w:hAnsi="Courier" w:cs="Courier"/>
          <w:sz w:val="16"/>
          <w:szCs w:val="20"/>
        </w:rPr>
        <w:t xml:space="preserve">### Restriction: </w:t>
      </w:r>
      <w:proofErr w:type="spellStart"/>
      <w:r w:rsidRPr="00D75FB0">
        <w:rPr>
          <w:rFonts w:ascii="Courier" w:hAnsi="Courier" w:cs="Courier"/>
          <w:sz w:val="16"/>
          <w:szCs w:val="20"/>
        </w:rPr>
        <w:t>Metadata</w:t>
      </w:r>
      <w:proofErr w:type="spellEnd"/>
      <w:r w:rsidRPr="00D75FB0">
        <w:rPr>
          <w:rFonts w:ascii="Courier" w:hAnsi="Courier" w:cs="Courier"/>
          <w:sz w:val="16"/>
          <w:szCs w:val="20"/>
        </w:rPr>
        <w:t xml:space="preserve"> </w:t>
      </w:r>
      <w:proofErr w:type="spellStart"/>
      <w:r w:rsidRPr="00D75FB0">
        <w:rPr>
          <w:rFonts w:ascii="Courier" w:hAnsi="Courier" w:cs="Courier"/>
          <w:sz w:val="16"/>
          <w:szCs w:val="20"/>
        </w:rPr>
        <w:t>Language</w:t>
      </w:r>
      <w:proofErr w:type="spellEnd"/>
      <w:r w:rsidRPr="00D75FB0">
        <w:rPr>
          <w:rFonts w:ascii="Courier" w:hAnsi="Courier" w:cs="Courier"/>
          <w:sz w:val="16"/>
          <w:szCs w:val="20"/>
        </w:rPr>
        <w:t xml:space="preserve"> Not </w:t>
      </w:r>
      <w:proofErr w:type="spellStart"/>
      <w:r w:rsidRPr="00D75FB0">
        <w:rPr>
          <w:rFonts w:ascii="Courier" w:hAnsi="Courier" w:cs="Courier"/>
          <w:sz w:val="16"/>
          <w:szCs w:val="20"/>
        </w:rPr>
        <w:t>Repeatable</w:t>
      </w:r>
      <w:proofErr w:type="spellEnd"/>
      <w:r w:rsidRPr="00D75FB0">
        <w:rPr>
          <w:rFonts w:ascii="Courier" w:hAnsi="Courier" w:cs="Courier"/>
          <w:sz w:val="16"/>
          <w:szCs w:val="20"/>
        </w:rPr>
        <w:t xml:space="preserve"> ###</w:t>
      </w:r>
    </w:p>
    <w:p w14:paraId="57F671FF" w14:textId="77777777" w:rsidR="005F179A" w:rsidRPr="00D75FB0" w:rsidRDefault="005F179A"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proofErr w:type="spellStart"/>
      <w:proofErr w:type="gramStart"/>
      <w:r w:rsidRPr="00D75FB0">
        <w:rPr>
          <w:rFonts w:ascii="Courier" w:hAnsi="Courier" w:cs="Courier"/>
          <w:sz w:val="16"/>
          <w:szCs w:val="20"/>
        </w:rPr>
        <w:t>ac:</w:t>
      </w:r>
      <w:proofErr w:type="gramEnd"/>
      <w:r w:rsidRPr="00D75FB0">
        <w:rPr>
          <w:rFonts w:ascii="Courier" w:hAnsi="Courier" w:cs="Courier"/>
          <w:sz w:val="16"/>
          <w:szCs w:val="20"/>
        </w:rPr>
        <w:t>MediaResource</w:t>
      </w:r>
      <w:proofErr w:type="spellEnd"/>
      <w:r w:rsidRPr="00D75FB0">
        <w:rPr>
          <w:rFonts w:ascii="Courier" w:hAnsi="Courier" w:cs="Courier"/>
          <w:sz w:val="16"/>
          <w:szCs w:val="20"/>
        </w:rPr>
        <w:t xml:space="preserve"> a rdfs:Class;</w:t>
      </w:r>
    </w:p>
    <w:p w14:paraId="248026B2" w14:textId="77777777" w:rsidR="005F179A" w:rsidRPr="00D75FB0" w:rsidRDefault="005F179A"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D75FB0">
        <w:rPr>
          <w:rFonts w:ascii="Courier" w:hAnsi="Courier" w:cs="Courier"/>
          <w:sz w:val="16"/>
          <w:szCs w:val="20"/>
        </w:rPr>
        <w:t xml:space="preserve">                   </w:t>
      </w:r>
      <w:proofErr w:type="gramStart"/>
      <w:r w:rsidRPr="00D75FB0">
        <w:rPr>
          <w:rFonts w:ascii="Courier" w:hAnsi="Courier" w:cs="Courier"/>
          <w:sz w:val="16"/>
          <w:szCs w:val="20"/>
        </w:rPr>
        <w:t>rdfs:</w:t>
      </w:r>
      <w:proofErr w:type="gramEnd"/>
      <w:r w:rsidRPr="00D75FB0">
        <w:rPr>
          <w:rFonts w:ascii="Courier" w:hAnsi="Courier" w:cs="Courier"/>
          <w:sz w:val="16"/>
          <w:szCs w:val="20"/>
        </w:rPr>
        <w:t>subClassOf</w:t>
      </w:r>
    </w:p>
    <w:p w14:paraId="63593315" w14:textId="77777777" w:rsidR="005F179A" w:rsidRPr="00D75FB0" w:rsidRDefault="005F179A"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D75FB0">
        <w:rPr>
          <w:rFonts w:ascii="Courier" w:hAnsi="Courier" w:cs="Courier"/>
          <w:sz w:val="16"/>
          <w:szCs w:val="20"/>
        </w:rPr>
        <w:t xml:space="preserve">                            </w:t>
      </w:r>
      <w:proofErr w:type="gramStart"/>
      <w:r w:rsidRPr="00D75FB0">
        <w:rPr>
          <w:rFonts w:ascii="Courier" w:hAnsi="Courier" w:cs="Courier"/>
          <w:sz w:val="16"/>
          <w:szCs w:val="20"/>
        </w:rPr>
        <w:t>[ a</w:t>
      </w:r>
      <w:proofErr w:type="gramEnd"/>
      <w:r w:rsidRPr="00D75FB0">
        <w:rPr>
          <w:rFonts w:ascii="Courier" w:hAnsi="Courier" w:cs="Courier"/>
          <w:sz w:val="16"/>
          <w:szCs w:val="20"/>
        </w:rPr>
        <w:t xml:space="preserve"> owl:Restriction;</w:t>
      </w:r>
    </w:p>
    <w:p w14:paraId="7009A436" w14:textId="77777777" w:rsidR="005F179A" w:rsidRPr="00D75FB0" w:rsidRDefault="005F179A"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6"/>
          <w:szCs w:val="20"/>
        </w:rPr>
      </w:pPr>
      <w:r w:rsidRPr="00D75FB0">
        <w:rPr>
          <w:rFonts w:ascii="Courier" w:hAnsi="Courier" w:cs="Courier"/>
          <w:sz w:val="16"/>
          <w:szCs w:val="20"/>
        </w:rPr>
        <w:t xml:space="preserve">                              </w:t>
      </w:r>
      <w:proofErr w:type="spellStart"/>
      <w:proofErr w:type="gramStart"/>
      <w:r w:rsidRPr="00D75FB0">
        <w:rPr>
          <w:rFonts w:ascii="Courier" w:hAnsi="Courier" w:cs="Courier"/>
          <w:sz w:val="16"/>
          <w:szCs w:val="20"/>
        </w:rPr>
        <w:t>owl:</w:t>
      </w:r>
      <w:proofErr w:type="gramEnd"/>
      <w:r w:rsidRPr="00D75FB0">
        <w:rPr>
          <w:rFonts w:ascii="Courier" w:hAnsi="Courier" w:cs="Courier"/>
          <w:sz w:val="16"/>
          <w:szCs w:val="20"/>
        </w:rPr>
        <w:t>maxCardinality</w:t>
      </w:r>
      <w:proofErr w:type="spellEnd"/>
      <w:r w:rsidRPr="00D75FB0">
        <w:rPr>
          <w:rFonts w:ascii="Courier" w:hAnsi="Courier" w:cs="Courier"/>
          <w:sz w:val="16"/>
          <w:szCs w:val="20"/>
        </w:rPr>
        <w:t xml:space="preserve"> "1"^^</w:t>
      </w:r>
      <w:proofErr w:type="spellStart"/>
      <w:r w:rsidRPr="00D75FB0">
        <w:rPr>
          <w:rFonts w:ascii="Courier" w:hAnsi="Courier" w:cs="Courier"/>
          <w:sz w:val="16"/>
          <w:szCs w:val="20"/>
        </w:rPr>
        <w:t>xsd:nonNegativeInteger</w:t>
      </w:r>
      <w:proofErr w:type="spellEnd"/>
      <w:r w:rsidRPr="00D75FB0">
        <w:rPr>
          <w:rFonts w:ascii="Courier" w:hAnsi="Courier" w:cs="Courier"/>
          <w:sz w:val="16"/>
          <w:szCs w:val="20"/>
        </w:rPr>
        <w:t xml:space="preserve"> ;</w:t>
      </w:r>
    </w:p>
    <w:p w14:paraId="563E793C" w14:textId="5F7B220B" w:rsidR="005F179A" w:rsidRPr="00D75FB0" w:rsidRDefault="005F179A" w:rsidP="003B4BFB">
      <w:pPr>
        <w:spacing w:after="120"/>
        <w:rPr>
          <w:sz w:val="20"/>
          <w:lang w:val="en-US"/>
        </w:rPr>
      </w:pPr>
      <w:r w:rsidRPr="00D75FB0">
        <w:rPr>
          <w:rFonts w:ascii="Courier" w:hAnsi="Courier" w:cs="Courier"/>
          <w:sz w:val="16"/>
          <w:szCs w:val="20"/>
        </w:rPr>
        <w:t xml:space="preserve">                              </w:t>
      </w:r>
      <w:proofErr w:type="gramStart"/>
      <w:r w:rsidRPr="00D75FB0">
        <w:rPr>
          <w:rFonts w:ascii="Courier" w:hAnsi="Courier" w:cs="Courier"/>
          <w:sz w:val="16"/>
          <w:szCs w:val="20"/>
        </w:rPr>
        <w:t>owl:</w:t>
      </w:r>
      <w:proofErr w:type="gramEnd"/>
      <w:r w:rsidRPr="00D75FB0">
        <w:rPr>
          <w:rFonts w:ascii="Courier" w:hAnsi="Courier" w:cs="Courier"/>
          <w:sz w:val="16"/>
          <w:szCs w:val="20"/>
        </w:rPr>
        <w:t xml:space="preserve">onProperty </w:t>
      </w:r>
    </w:p>
    <w:p w14:paraId="35BDD16F" w14:textId="078055C8" w:rsidR="005F179A" w:rsidRDefault="005F179A" w:rsidP="003B4BFB">
      <w:pPr>
        <w:spacing w:after="120"/>
        <w:rPr>
          <w:lang w:val="en-US"/>
        </w:rPr>
      </w:pPr>
      <w:r>
        <w:rPr>
          <w:lang w:val="en-US"/>
        </w:rPr>
        <w:t>I would recommend to replace the min and max cardinalities</w:t>
      </w:r>
      <w:r w:rsidRPr="005F179A">
        <w:rPr>
          <w:lang w:val="en-US"/>
        </w:rPr>
        <w:t xml:space="preserve"> by </w:t>
      </w:r>
      <w:proofErr w:type="spellStart"/>
      <w:r w:rsidRPr="005F179A">
        <w:rPr>
          <w:lang w:val="en-US"/>
        </w:rPr>
        <w:t>owl</w:t>
      </w:r>
      <w:proofErr w:type="gramStart"/>
      <w:r w:rsidRPr="005F179A">
        <w:rPr>
          <w:lang w:val="en-US"/>
        </w:rPr>
        <w:t>:cardinality</w:t>
      </w:r>
      <w:proofErr w:type="spellEnd"/>
      <w:proofErr w:type="gramEnd"/>
      <w:r w:rsidRPr="005F179A">
        <w:rPr>
          <w:lang w:val="en-US"/>
        </w:rPr>
        <w:t xml:space="preserve"> 1. </w:t>
      </w:r>
      <w:r>
        <w:rPr>
          <w:lang w:val="en-US"/>
        </w:rPr>
        <w:t>The</w:t>
      </w:r>
      <w:r w:rsidRPr="005F179A">
        <w:rPr>
          <w:lang w:val="en-US"/>
        </w:rPr>
        <w:t xml:space="preserve"> reading of the example</w:t>
      </w:r>
      <w:r>
        <w:rPr>
          <w:lang w:val="en-US"/>
        </w:rPr>
        <w:t xml:space="preserve"> will be therefore eased.</w:t>
      </w:r>
    </w:p>
    <w:p w14:paraId="3A16607C" w14:textId="77777777" w:rsidR="005F179A" w:rsidRDefault="005F179A" w:rsidP="003B4BFB">
      <w:pPr>
        <w:spacing w:after="120"/>
        <w:rPr>
          <w:lang w:val="en-US"/>
        </w:rPr>
      </w:pPr>
    </w:p>
    <w:p w14:paraId="11D5F0B1" w14:textId="2752DEA1" w:rsidR="005F179A" w:rsidRDefault="00D1206E" w:rsidP="003B4BFB">
      <w:pPr>
        <w:spacing w:after="120"/>
        <w:rPr>
          <w:lang w:val="en-US"/>
        </w:rPr>
      </w:pPr>
      <w:r>
        <w:rPr>
          <w:lang w:val="en-US"/>
        </w:rPr>
        <w:t xml:space="preserve">Section 4.5.4.1, page 31, regarding the following resource: </w:t>
      </w:r>
    </w:p>
    <w:p w14:paraId="5465729D" w14:textId="77777777" w:rsidR="00D1206E" w:rsidRPr="00D75FB0" w:rsidRDefault="00D1206E" w:rsidP="003B4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ascii="Courier" w:hAnsi="Courier" w:cs="Courier"/>
          <w:sz w:val="18"/>
          <w:szCs w:val="20"/>
        </w:rPr>
      </w:pPr>
      <w:r w:rsidRPr="00D75FB0">
        <w:rPr>
          <w:rFonts w:ascii="Courier" w:hAnsi="Courier" w:cs="Courier"/>
          <w:sz w:val="18"/>
          <w:szCs w:val="20"/>
        </w:rPr>
        <w:t xml:space="preserve">&lt;http://arctos.database.museum/guid/MVZ:Mamm:115956#specimen&gt; </w:t>
      </w:r>
      <w:proofErr w:type="spellStart"/>
      <w:r w:rsidRPr="00D75FB0">
        <w:rPr>
          <w:rFonts w:ascii="Courier" w:hAnsi="Courier" w:cs="Courier"/>
          <w:sz w:val="18"/>
          <w:szCs w:val="20"/>
        </w:rPr>
        <w:t>dwc:disposition</w:t>
      </w:r>
      <w:proofErr w:type="spellEnd"/>
      <w:r w:rsidRPr="00D75FB0">
        <w:rPr>
          <w:rFonts w:ascii="Courier" w:hAnsi="Courier" w:cs="Courier"/>
          <w:sz w:val="18"/>
          <w:szCs w:val="20"/>
        </w:rPr>
        <w:t xml:space="preserve"> "in collection".</w:t>
      </w:r>
    </w:p>
    <w:p w14:paraId="09A0A85E" w14:textId="527353B8" w:rsidR="00807721" w:rsidRDefault="00807721" w:rsidP="003B4BFB">
      <w:pPr>
        <w:pStyle w:val="CommentText"/>
        <w:spacing w:after="120"/>
      </w:pPr>
      <w:r>
        <w:t xml:space="preserve">You consider that this example is an example of the use of a controlled vocabulary term to describe a </w:t>
      </w:r>
      <w:r w:rsidR="001337B3">
        <w:t>specimen</w:t>
      </w:r>
      <w:r>
        <w:t xml:space="preserve">. By using a literal, I would not consider that as using a controlled value. In the definition of the concept </w:t>
      </w:r>
      <w:proofErr w:type="spellStart"/>
      <w:r>
        <w:t>inCollection</w:t>
      </w:r>
      <w:proofErr w:type="spellEnd"/>
      <w:r>
        <w:t xml:space="preserve">, you assigned an URI to this value. The URI should be used instead of the literal value or, if you prefer to keep the literal value, both of them (URI and literal) should be used. </w:t>
      </w:r>
    </w:p>
    <w:p w14:paraId="78CC3618" w14:textId="4E7EAEC6" w:rsidR="009604D5" w:rsidRDefault="00807721" w:rsidP="003B4BFB">
      <w:pPr>
        <w:pStyle w:val="CommentText"/>
        <w:spacing w:after="120"/>
      </w:pPr>
      <w:r>
        <w:t xml:space="preserve">Moreover, I </w:t>
      </w:r>
      <w:r w:rsidR="009604D5">
        <w:t>would</w:t>
      </w:r>
      <w:r>
        <w:t xml:space="preserve"> argue that the rdf</w:t>
      </w:r>
      <w:proofErr w:type="gramStart"/>
      <w:r>
        <w:t>:value</w:t>
      </w:r>
      <w:proofErr w:type="gramEnd"/>
      <w:r>
        <w:t xml:space="preserve"> tag in the </w:t>
      </w:r>
      <w:proofErr w:type="spellStart"/>
      <w:r>
        <w:t>skos</w:t>
      </w:r>
      <w:proofErr w:type="spellEnd"/>
      <w:r>
        <w:t xml:space="preserve"> concepts of your </w:t>
      </w:r>
      <w:r w:rsidR="009604D5">
        <w:t>example is unnecessary. What is the value of such a tag compared to the label?</w:t>
      </w:r>
    </w:p>
    <w:p w14:paraId="1BFDC209" w14:textId="77777777" w:rsidR="006D6317" w:rsidRDefault="006D6317" w:rsidP="003B4BFB">
      <w:pPr>
        <w:pStyle w:val="CommentText"/>
        <w:spacing w:after="120"/>
      </w:pPr>
    </w:p>
    <w:p w14:paraId="09ADDC51" w14:textId="4CC0DFAB" w:rsidR="005F179A" w:rsidRDefault="009604D5" w:rsidP="003B4BFB">
      <w:pPr>
        <w:pStyle w:val="CommentText"/>
        <w:spacing w:after="120"/>
      </w:pPr>
      <w:r>
        <w:t xml:space="preserve">A comment about your statement on the </w:t>
      </w:r>
      <w:proofErr w:type="spellStart"/>
      <w:r>
        <w:t>unicity</w:t>
      </w:r>
      <w:proofErr w:type="spellEnd"/>
      <w:r>
        <w:t xml:space="preserve"> of the terms in the TDWG controlled vocabularies. I believe that f</w:t>
      </w:r>
      <w:r w:rsidR="00807721">
        <w:t xml:space="preserve">orcing the terms to be unique is kind of against the goal of a controlled vocabulary. I acknowledge the fact that controlled vocabularies can be used for indexing </w:t>
      </w:r>
      <w:r w:rsidR="003D4E50">
        <w:t>purposes</w:t>
      </w:r>
      <w:r>
        <w:t xml:space="preserve"> </w:t>
      </w:r>
      <w:r w:rsidR="00807721">
        <w:t xml:space="preserve">and </w:t>
      </w:r>
      <w:r w:rsidR="003D4E50">
        <w:t xml:space="preserve">thus </w:t>
      </w:r>
      <w:r>
        <w:t>having unique terms may ease this</w:t>
      </w:r>
      <w:r w:rsidR="00807721">
        <w:t xml:space="preserve"> task. Having said that, you</w:t>
      </w:r>
      <w:r>
        <w:t xml:space="preserve"> need to keep in mind that you </w:t>
      </w:r>
      <w:r w:rsidR="003D4E50">
        <w:t>might</w:t>
      </w:r>
      <w:r w:rsidR="00807721">
        <w:t xml:space="preserve"> lose flexibility regarding the search capabilities. </w:t>
      </w:r>
    </w:p>
    <w:p w14:paraId="42A05586" w14:textId="77777777" w:rsidR="006D6317" w:rsidRPr="001A05C1" w:rsidRDefault="006D6317" w:rsidP="003B4BFB">
      <w:pPr>
        <w:spacing w:after="120"/>
        <w:rPr>
          <w:lang w:val="en-US"/>
        </w:rPr>
      </w:pPr>
    </w:p>
    <w:p w14:paraId="54F3BFEA" w14:textId="77777777" w:rsidR="001A05C1" w:rsidRPr="001A05C1" w:rsidRDefault="001A05C1" w:rsidP="003B4BFB">
      <w:pPr>
        <w:spacing w:after="120"/>
        <w:rPr>
          <w:lang w:val="en-US"/>
        </w:rPr>
      </w:pPr>
      <w:r w:rsidRPr="001A05C1">
        <w:rPr>
          <w:lang w:val="en-US"/>
        </w:rPr>
        <w:t>There are also some minor grammatical and spelling errors in the specification:</w:t>
      </w:r>
    </w:p>
    <w:p w14:paraId="46B11C21" w14:textId="159A9970" w:rsidR="001A05C1" w:rsidRPr="0075545D" w:rsidRDefault="003679A6" w:rsidP="003B4BFB">
      <w:pPr>
        <w:pStyle w:val="ListParagraph"/>
        <w:numPr>
          <w:ilvl w:val="0"/>
          <w:numId w:val="2"/>
        </w:numPr>
        <w:spacing w:after="120"/>
        <w:rPr>
          <w:i/>
          <w:lang w:val="en-US"/>
        </w:rPr>
      </w:pPr>
      <w:r>
        <w:rPr>
          <w:lang w:val="en-US"/>
        </w:rPr>
        <w:t>S</w:t>
      </w:r>
      <w:r w:rsidR="001A05C1" w:rsidRPr="001A05C1">
        <w:rPr>
          <w:lang w:val="en-US"/>
        </w:rPr>
        <w:t>ection 3.2.3.1</w:t>
      </w:r>
      <w:r w:rsidR="001A05C1" w:rsidRPr="001A05C1">
        <w:rPr>
          <w:i/>
          <w:lang w:val="en-US"/>
        </w:rPr>
        <w:t xml:space="preserve">, this SHOULD be noted in a Status </w:t>
      </w:r>
      <w:r w:rsidR="001A05C1" w:rsidRPr="0075545D">
        <w:rPr>
          <w:b/>
          <w:i/>
          <w:lang w:val="en-US"/>
        </w:rPr>
        <w:t>note</w:t>
      </w:r>
      <w:proofErr w:type="gramStart"/>
      <w:r w:rsidR="001A05C1" w:rsidRPr="0075545D">
        <w:rPr>
          <w:b/>
          <w:i/>
          <w:lang w:val="en-US"/>
        </w:rPr>
        <w:t>:</w:t>
      </w:r>
      <w:r w:rsidR="001A05C1" w:rsidRPr="001A05C1">
        <w:rPr>
          <w:i/>
          <w:lang w:val="en-US"/>
        </w:rPr>
        <w:t>,</w:t>
      </w:r>
      <w:proofErr w:type="gramEnd"/>
      <w:r w:rsidR="001A05C1" w:rsidRPr="001A05C1">
        <w:rPr>
          <w:rFonts w:cs="Times New Roman"/>
          <w:lang w:val="en-US"/>
        </w:rPr>
        <w:t xml:space="preserve"> with a description of the reason</w:t>
      </w:r>
    </w:p>
    <w:p w14:paraId="4A011AC5" w14:textId="340F4390" w:rsidR="0075545D" w:rsidRPr="007408DA" w:rsidRDefault="003679A6" w:rsidP="003B4BFB">
      <w:pPr>
        <w:pStyle w:val="ListParagraph"/>
        <w:numPr>
          <w:ilvl w:val="0"/>
          <w:numId w:val="2"/>
        </w:numPr>
        <w:spacing w:after="120"/>
        <w:rPr>
          <w:i/>
          <w:lang w:val="en-US"/>
        </w:rPr>
      </w:pPr>
      <w:r>
        <w:rPr>
          <w:rFonts w:cs="Times New Roman"/>
          <w:lang w:val="en-US"/>
        </w:rPr>
        <w:t>S</w:t>
      </w:r>
      <w:r w:rsidR="007408DA">
        <w:rPr>
          <w:rFonts w:cs="Times New Roman"/>
          <w:lang w:val="en-US"/>
        </w:rPr>
        <w:t>ection 4.4.2.2</w:t>
      </w:r>
      <w:r w:rsidR="0075545D">
        <w:rPr>
          <w:rFonts w:cs="Times New Roman"/>
          <w:lang w:val="en-US"/>
        </w:rPr>
        <w:t xml:space="preserve">, </w:t>
      </w:r>
      <w:r w:rsidR="0075545D" w:rsidRPr="007408DA">
        <w:rPr>
          <w:rFonts w:cs="Times New Roman"/>
          <w:i/>
          <w:lang w:val="en-US"/>
        </w:rPr>
        <w:t xml:space="preserve">list to create </w:t>
      </w:r>
      <w:r w:rsidR="0075545D" w:rsidRPr="007408DA">
        <w:rPr>
          <w:rFonts w:cs="Times New Roman"/>
          <w:b/>
          <w:i/>
          <w:lang w:val="en-US"/>
        </w:rPr>
        <w:t>an</w:t>
      </w:r>
      <w:r w:rsidR="0075545D" w:rsidRPr="007408DA">
        <w:rPr>
          <w:rFonts w:cs="Times New Roman"/>
          <w:i/>
          <w:lang w:val="en-US"/>
        </w:rPr>
        <w:t xml:space="preserve"> semantically enhanced ontology</w:t>
      </w:r>
    </w:p>
    <w:p w14:paraId="7763DFB4" w14:textId="3098462A" w:rsidR="007408DA" w:rsidRDefault="003679A6" w:rsidP="003B4BFB">
      <w:pPr>
        <w:pStyle w:val="ListParagraph"/>
        <w:numPr>
          <w:ilvl w:val="0"/>
          <w:numId w:val="2"/>
        </w:numPr>
        <w:spacing w:after="120"/>
        <w:rPr>
          <w:i/>
          <w:lang w:val="en-US"/>
        </w:rPr>
      </w:pPr>
      <w:r>
        <w:rPr>
          <w:lang w:val="en-US"/>
        </w:rPr>
        <w:t xml:space="preserve">Section 4.4.3, </w:t>
      </w:r>
      <w:r w:rsidR="00D1206E">
        <w:rPr>
          <w:lang w:val="en-US"/>
        </w:rPr>
        <w:t xml:space="preserve">rephrase: </w:t>
      </w:r>
      <w:r w:rsidR="00D1206E" w:rsidRPr="00D1206E">
        <w:rPr>
          <w:i/>
          <w:lang w:val="en-US"/>
        </w:rPr>
        <w:t>Since term lists are typed as dcat</w:t>
      </w:r>
      <w:proofErr w:type="gramStart"/>
      <w:r w:rsidR="00D1206E" w:rsidRPr="00D1206E">
        <w:rPr>
          <w:i/>
          <w:lang w:val="en-US"/>
        </w:rPr>
        <w:t>:Dataset</w:t>
      </w:r>
      <w:proofErr w:type="gramEnd"/>
      <w:r w:rsidR="00D1206E" w:rsidRPr="00D1206E">
        <w:rPr>
          <w:i/>
          <w:lang w:val="en-US"/>
        </w:rPr>
        <w:t>, they MAY be assigned any of the properties that are appropriate for instances of dcat:Dataset</w:t>
      </w:r>
    </w:p>
    <w:p w14:paraId="3E4B78EB" w14:textId="3618D28E" w:rsidR="009604D5" w:rsidRDefault="00DC197C" w:rsidP="003B4BFB">
      <w:pPr>
        <w:pStyle w:val="CommentText"/>
        <w:numPr>
          <w:ilvl w:val="0"/>
          <w:numId w:val="2"/>
        </w:numPr>
        <w:spacing w:after="120"/>
      </w:pPr>
      <w:r>
        <w:t>S</w:t>
      </w:r>
      <w:r w:rsidR="009604D5">
        <w:t xml:space="preserve">ome differences exist between the current word document and the document hosted on GitHub (e.g. example in </w:t>
      </w:r>
      <w:r w:rsidR="003A7E49">
        <w:t xml:space="preserve">section </w:t>
      </w:r>
      <w:r w:rsidR="003A7E49" w:rsidRPr="00BE35D0">
        <w:t>4</w:t>
      </w:r>
      <w:r w:rsidR="009604D5" w:rsidRPr="00BE35D0">
        <w:t>.3.1</w:t>
      </w:r>
      <w:r w:rsidR="009604D5">
        <w:t>)</w:t>
      </w:r>
      <w:r w:rsidR="00FD01FA">
        <w:rPr>
          <w:rStyle w:val="FootnoteReference"/>
        </w:rPr>
        <w:footnoteReference w:id="7"/>
      </w:r>
      <w:r w:rsidR="009604D5">
        <w:t xml:space="preserve">: </w:t>
      </w:r>
      <w:hyperlink r:id="rId12" w:history="1">
        <w:r w:rsidR="009604D5" w:rsidRPr="00237499">
          <w:rPr>
            <w:rStyle w:val="Hyperlink"/>
          </w:rPr>
          <w:t>https://github.com/tdwg/vocab/blob/master/documentation-specification.md</w:t>
        </w:r>
      </w:hyperlink>
    </w:p>
    <w:p w14:paraId="0234FDAB" w14:textId="77777777" w:rsidR="009604D5" w:rsidRDefault="009604D5" w:rsidP="00AB71D2">
      <w:pPr>
        <w:pStyle w:val="CommentText"/>
        <w:spacing w:after="120"/>
      </w:pPr>
    </w:p>
    <w:p w14:paraId="0A17635C" w14:textId="77777777" w:rsidR="009604D5" w:rsidRDefault="009604D5" w:rsidP="00AB71D2">
      <w:pPr>
        <w:spacing w:after="120"/>
        <w:rPr>
          <w:rFonts w:eastAsiaTheme="minorEastAsia"/>
          <w:lang w:val="en-US"/>
        </w:rPr>
      </w:pPr>
    </w:p>
    <w:p w14:paraId="31095102" w14:textId="4D758926" w:rsidR="00AB71D2" w:rsidRDefault="00AB71D2">
      <w:pPr>
        <w:rPr>
          <w:rFonts w:eastAsiaTheme="minorEastAsia"/>
          <w:lang w:val="en-US"/>
        </w:rPr>
      </w:pPr>
      <w:r>
        <w:rPr>
          <w:rFonts w:eastAsiaTheme="minorEastAsia"/>
          <w:lang w:val="en-US"/>
        </w:rPr>
        <w:br w:type="page"/>
      </w:r>
    </w:p>
    <w:p w14:paraId="311B6553" w14:textId="77777777" w:rsidR="00AB71D2" w:rsidRPr="009604D5" w:rsidRDefault="00AB71D2" w:rsidP="00AB71D2">
      <w:pPr>
        <w:spacing w:after="120"/>
        <w:rPr>
          <w:i/>
          <w:lang w:val="en-US"/>
        </w:rPr>
      </w:pPr>
    </w:p>
    <w:p w14:paraId="3B8CC003" w14:textId="561D7B5B" w:rsidR="002F0F52" w:rsidRPr="008B56B3" w:rsidRDefault="001109BC" w:rsidP="003B4BFB">
      <w:pPr>
        <w:pStyle w:val="Heading2"/>
        <w:spacing w:after="120"/>
        <w:rPr>
          <w:lang w:val="en-US"/>
        </w:rPr>
      </w:pPr>
      <w:r>
        <w:rPr>
          <w:lang w:val="en-US"/>
        </w:rPr>
        <w:t>Review of the specification «</w:t>
      </w:r>
      <w:r w:rsidR="002F0F52" w:rsidRPr="008B56B3">
        <w:rPr>
          <w:lang w:val="en-US"/>
        </w:rPr>
        <w:t>TDWG Vocab</w:t>
      </w:r>
      <w:r>
        <w:rPr>
          <w:lang w:val="en-US"/>
        </w:rPr>
        <w:t>ulary Maintenance Specification</w:t>
      </w:r>
      <w:r w:rsidR="002F0F52" w:rsidRPr="008B56B3">
        <w:rPr>
          <w:lang w:val="en-US"/>
        </w:rPr>
        <w:t>»</w:t>
      </w:r>
      <w:r w:rsidR="002F0F52">
        <w:rPr>
          <w:lang w:val="en-US"/>
        </w:rPr>
        <w:t xml:space="preserve"> (REVIEWER 1)</w:t>
      </w:r>
    </w:p>
    <w:p w14:paraId="21AF0FB4" w14:textId="77777777" w:rsidR="002F0F52" w:rsidRDefault="002F0F52" w:rsidP="003B4BFB">
      <w:pPr>
        <w:spacing w:after="120"/>
        <w:rPr>
          <w:lang w:val="en-US"/>
        </w:rPr>
      </w:pPr>
    </w:p>
    <w:p w14:paraId="53FA3359" w14:textId="77777777" w:rsidR="002F0F52" w:rsidRDefault="002F0F52" w:rsidP="003B4BFB">
      <w:pPr>
        <w:spacing w:after="120"/>
        <w:rPr>
          <w:lang w:val="en-US"/>
        </w:rPr>
      </w:pPr>
      <w:r>
        <w:rPr>
          <w:lang w:val="en-US"/>
        </w:rPr>
        <w:t xml:space="preserve">This document aims at describing how the vocabularies and their associated documents published under the umbrella of TDWG, must be maintained and modified as needed. For that, the authors precisely and clearly define the process of the evolution of the TDWG vocabularies. This is an important </w:t>
      </w:r>
      <w:proofErr w:type="gramStart"/>
      <w:r>
        <w:rPr>
          <w:lang w:val="en-US"/>
        </w:rPr>
        <w:t>topic which</w:t>
      </w:r>
      <w:proofErr w:type="gramEnd"/>
      <w:r>
        <w:rPr>
          <w:lang w:val="en-US"/>
        </w:rPr>
        <w:t xml:space="preserve"> needed to be addressed. </w:t>
      </w:r>
    </w:p>
    <w:p w14:paraId="4090B7B2" w14:textId="77777777" w:rsidR="002F0F52" w:rsidRDefault="002F0F52" w:rsidP="003B4BFB">
      <w:pPr>
        <w:spacing w:after="120"/>
        <w:rPr>
          <w:lang w:val="en-US"/>
        </w:rPr>
      </w:pPr>
      <w:r>
        <w:rPr>
          <w:lang w:val="en-US"/>
        </w:rPr>
        <w:t xml:space="preserve">This specification is clear and well written. </w:t>
      </w:r>
    </w:p>
    <w:p w14:paraId="0AE403C1" w14:textId="77777777" w:rsidR="002F0F52" w:rsidRDefault="002F0F52" w:rsidP="003B4BFB">
      <w:pPr>
        <w:spacing w:after="120"/>
        <w:rPr>
          <w:lang w:val="en-US"/>
        </w:rPr>
      </w:pPr>
    </w:p>
    <w:p w14:paraId="47863C35" w14:textId="77777777" w:rsidR="002F0F52" w:rsidRPr="00A449AB" w:rsidRDefault="002F0F52" w:rsidP="003B4BFB">
      <w:pPr>
        <w:spacing w:after="120"/>
        <w:rPr>
          <w:lang w:val="en-US"/>
        </w:rPr>
      </w:pPr>
      <w:r w:rsidRPr="00A449AB">
        <w:rPr>
          <w:b/>
          <w:lang w:val="en-US"/>
        </w:rPr>
        <w:t>Expert reviewer evaluation</w:t>
      </w:r>
      <w:r>
        <w:rPr>
          <w:lang w:val="en-US"/>
        </w:rPr>
        <w:t xml:space="preserve">: Accepted, conditional minor </w:t>
      </w:r>
      <w:r w:rsidRPr="00A449AB">
        <w:rPr>
          <w:lang w:val="en-US"/>
        </w:rPr>
        <w:t>revision</w:t>
      </w:r>
    </w:p>
    <w:p w14:paraId="2635ECA0" w14:textId="77777777" w:rsidR="002F0F52" w:rsidRDefault="002F0F52" w:rsidP="003B4BFB">
      <w:pPr>
        <w:spacing w:after="120"/>
        <w:rPr>
          <w:lang w:val="en-US"/>
        </w:rPr>
      </w:pPr>
    </w:p>
    <w:p w14:paraId="50715FAE" w14:textId="7FB02C5D" w:rsidR="002F0F52" w:rsidRPr="00D75FB0" w:rsidRDefault="002F0F52" w:rsidP="003B4BFB">
      <w:pPr>
        <w:spacing w:after="120"/>
        <w:rPr>
          <w:b/>
          <w:lang w:val="en-US"/>
        </w:rPr>
      </w:pPr>
      <w:r w:rsidRPr="008B56B3">
        <w:rPr>
          <w:b/>
          <w:lang w:val="en-US"/>
        </w:rPr>
        <w:t>Recommended revisions:</w:t>
      </w:r>
    </w:p>
    <w:p w14:paraId="7E6A5EAA" w14:textId="24A2E8FE" w:rsidR="002F0F52" w:rsidRPr="00D75FB0" w:rsidRDefault="002F0F52" w:rsidP="003B4BFB">
      <w:pPr>
        <w:spacing w:after="120"/>
        <w:rPr>
          <w:rStyle w:val="Hyperlink"/>
          <w:lang w:val="en-US"/>
        </w:rPr>
      </w:pPr>
      <w:r w:rsidRPr="008B56B3">
        <w:rPr>
          <w:lang w:val="en-US"/>
        </w:rPr>
        <w:t xml:space="preserve">In order to ease the understanding of the specification, I would suggest incorporating a figure to illustrate the different steps of the modification process, similarly to what has been done in this document: </w:t>
      </w:r>
      <w:hyperlink r:id="rId13" w:anchor="rec-modify" w:history="1">
        <w:r w:rsidRPr="00BA7785">
          <w:rPr>
            <w:rStyle w:val="Hyperlink"/>
          </w:rPr>
          <w:t>https://www.w3.org/2015/Process-20150901/#rec-modify</w:t>
        </w:r>
      </w:hyperlink>
      <w:r>
        <w:rPr>
          <w:rStyle w:val="Hyperlink"/>
        </w:rPr>
        <w:t xml:space="preserve">. </w:t>
      </w:r>
    </w:p>
    <w:p w14:paraId="18B535FF" w14:textId="18D11FD5" w:rsidR="002F0F52" w:rsidRDefault="002F0F52" w:rsidP="003B4BFB">
      <w:pPr>
        <w:spacing w:after="120"/>
        <w:rPr>
          <w:lang w:val="en-US"/>
        </w:rPr>
      </w:pPr>
      <w:r w:rsidRPr="008B56B3">
        <w:rPr>
          <w:lang w:val="en-US"/>
        </w:rPr>
        <w:t xml:space="preserve">I would also recommend </w:t>
      </w:r>
      <w:proofErr w:type="gramStart"/>
      <w:r w:rsidRPr="008B56B3">
        <w:rPr>
          <w:lang w:val="en-US"/>
        </w:rPr>
        <w:t>to use</w:t>
      </w:r>
      <w:proofErr w:type="gramEnd"/>
      <w:r w:rsidRPr="008B56B3">
        <w:rPr>
          <w:lang w:val="en-US"/>
        </w:rPr>
        <w:t xml:space="preserve"> RFC 2119 in this specification. You mentioned that it is good practice to do so in the TDWG Standards Documentation Specification.</w:t>
      </w:r>
    </w:p>
    <w:p w14:paraId="46F58F36" w14:textId="65F24C39" w:rsidR="002F0F52" w:rsidRDefault="006D590C" w:rsidP="003B4BFB">
      <w:pPr>
        <w:spacing w:after="120"/>
        <w:rPr>
          <w:lang w:val="en-US"/>
        </w:rPr>
      </w:pPr>
      <w:r>
        <w:rPr>
          <w:lang w:val="en-US"/>
        </w:rPr>
        <w:t>In section 2.3 and section 2.4.3</w:t>
      </w:r>
      <w:r w:rsidR="002F0F52" w:rsidRPr="008B56B3">
        <w:rPr>
          <w:lang w:val="en-US"/>
        </w:rPr>
        <w:t xml:space="preserve">, you mentioned the “issue tracker”. Although I do understand that you refer to the GitHub issue tracker, this tool has not been introduced before. Is GitHub a requirement for maintaining the TDWG vocabularies? May other versioning systems be used? I would suggest </w:t>
      </w:r>
      <w:proofErr w:type="gramStart"/>
      <w:r w:rsidR="002F0F52" w:rsidRPr="008B56B3">
        <w:rPr>
          <w:lang w:val="en-US"/>
        </w:rPr>
        <w:t>to define</w:t>
      </w:r>
      <w:proofErr w:type="gramEnd"/>
      <w:r w:rsidR="002F0F52" w:rsidRPr="008B56B3">
        <w:rPr>
          <w:lang w:val="en-US"/>
        </w:rPr>
        <w:t xml:space="preserve"> the term “issue tracker” before to use it.</w:t>
      </w:r>
    </w:p>
    <w:p w14:paraId="5583F3BE" w14:textId="77777777" w:rsidR="002F0F52" w:rsidRPr="008B56B3" w:rsidRDefault="002F0F52" w:rsidP="003B4BFB">
      <w:pPr>
        <w:spacing w:after="120"/>
        <w:rPr>
          <w:lang w:val="en-US"/>
        </w:rPr>
      </w:pPr>
      <w:r w:rsidRPr="008B56B3">
        <w:rPr>
          <w:lang w:val="en-US"/>
        </w:rPr>
        <w:t>There are also some minor grammatical and spelling errors in the specification:</w:t>
      </w:r>
    </w:p>
    <w:p w14:paraId="422A93CB" w14:textId="5612186B" w:rsidR="002F0F52" w:rsidRPr="008B56B3" w:rsidRDefault="00EB69C9" w:rsidP="003B4BFB">
      <w:pPr>
        <w:pStyle w:val="ListParagraph"/>
        <w:numPr>
          <w:ilvl w:val="0"/>
          <w:numId w:val="4"/>
        </w:numPr>
        <w:spacing w:after="120"/>
        <w:rPr>
          <w:lang w:val="en-US"/>
        </w:rPr>
      </w:pPr>
      <w:r>
        <w:rPr>
          <w:lang w:val="en-US"/>
        </w:rPr>
        <w:t>S</w:t>
      </w:r>
      <w:r w:rsidR="002F0F52" w:rsidRPr="008B56B3">
        <w:rPr>
          <w:lang w:val="en-US"/>
        </w:rPr>
        <w:t>ection 3.2.2</w:t>
      </w:r>
      <w:r w:rsidR="008B6C65">
        <w:rPr>
          <w:rStyle w:val="FootnoteReference"/>
          <w:lang w:val="en-US"/>
        </w:rPr>
        <w:footnoteReference w:id="8"/>
      </w:r>
      <w:r w:rsidR="002F0F52" w:rsidRPr="008B56B3">
        <w:rPr>
          <w:lang w:val="en-US"/>
        </w:rPr>
        <w:t xml:space="preserve">, first paragraph: a change instead of </w:t>
      </w:r>
      <w:r w:rsidR="002F0F52" w:rsidRPr="008B56B3">
        <w:rPr>
          <w:i/>
          <w:lang w:val="en-US"/>
        </w:rPr>
        <w:t>an change</w:t>
      </w:r>
    </w:p>
    <w:p w14:paraId="7674AF6E" w14:textId="25B8E62F" w:rsidR="002F0F52" w:rsidRPr="002420D3" w:rsidRDefault="00EB69C9" w:rsidP="003B4BFB">
      <w:pPr>
        <w:pStyle w:val="ListParagraph"/>
        <w:numPr>
          <w:ilvl w:val="0"/>
          <w:numId w:val="4"/>
        </w:numPr>
        <w:spacing w:after="120"/>
        <w:rPr>
          <w:i/>
          <w:lang w:val="en-US"/>
        </w:rPr>
      </w:pPr>
      <w:r>
        <w:rPr>
          <w:lang w:val="en-US"/>
        </w:rPr>
        <w:t>S</w:t>
      </w:r>
      <w:r w:rsidR="002F0F52">
        <w:rPr>
          <w:lang w:val="en-US"/>
        </w:rPr>
        <w:t>ection 3.2.2</w:t>
      </w:r>
      <w:r>
        <w:rPr>
          <w:rStyle w:val="FootnoteReference"/>
          <w:lang w:val="en-US"/>
        </w:rPr>
        <w:footnoteReference w:id="9"/>
      </w:r>
      <w:r w:rsidR="002F0F52">
        <w:rPr>
          <w:lang w:val="en-US"/>
        </w:rPr>
        <w:t xml:space="preserve">, second paragraph: a consensus has been reached instead of </w:t>
      </w:r>
      <w:r w:rsidR="002F0F52" w:rsidRPr="002420D3">
        <w:rPr>
          <w:i/>
          <w:lang w:val="en-US"/>
        </w:rPr>
        <w:t>a consensus has reached</w:t>
      </w:r>
    </w:p>
    <w:p w14:paraId="757B033F" w14:textId="77777777" w:rsidR="002F0F52" w:rsidRDefault="002F0F52" w:rsidP="003B4BFB">
      <w:pPr>
        <w:spacing w:after="120"/>
        <w:rPr>
          <w:lang w:val="en-US"/>
        </w:rPr>
      </w:pPr>
    </w:p>
    <w:p w14:paraId="0B38847F" w14:textId="292E20BE" w:rsidR="002F0F52" w:rsidRPr="008B56B3" w:rsidRDefault="002F0F52" w:rsidP="003B4BFB">
      <w:pPr>
        <w:spacing w:after="120"/>
        <w:rPr>
          <w:lang w:val="en-US"/>
        </w:rPr>
      </w:pPr>
      <w:r w:rsidRPr="008B56B3">
        <w:rPr>
          <w:lang w:val="en-US"/>
        </w:rPr>
        <w:t xml:space="preserve">Can you confirm that </w:t>
      </w:r>
      <w:r w:rsidR="00554C4B">
        <w:rPr>
          <w:lang w:val="en-US"/>
        </w:rPr>
        <w:t>in</w:t>
      </w:r>
      <w:r w:rsidRPr="008B56B3">
        <w:rPr>
          <w:lang w:val="en-US"/>
        </w:rPr>
        <w:t xml:space="preserve"> section 4.2.3, the reference to the section 4.2 is correct? </w:t>
      </w:r>
      <w:r w:rsidRPr="008B56B3">
        <w:rPr>
          <w:i/>
          <w:lang w:val="en-US"/>
        </w:rPr>
        <w:t xml:space="preserve">The user feedback reports are also used by the maintaining Interest Group to assist in the decision of whether to advance the formal proposal to public comment (Section 4.2), and as an organized source of information to the community during the public comment period. </w:t>
      </w:r>
    </w:p>
    <w:p w14:paraId="060455DB" w14:textId="77777777" w:rsidR="002F0F52" w:rsidRDefault="002F0F52" w:rsidP="003B4BFB">
      <w:pPr>
        <w:spacing w:after="120"/>
        <w:rPr>
          <w:lang w:val="en-US"/>
        </w:rPr>
      </w:pPr>
    </w:p>
    <w:p w14:paraId="6F5E71DF" w14:textId="77777777" w:rsidR="002F0F52" w:rsidRDefault="002F0F52" w:rsidP="003B4BFB">
      <w:pPr>
        <w:spacing w:after="120"/>
        <w:rPr>
          <w:lang w:val="en-US"/>
        </w:rPr>
      </w:pPr>
    </w:p>
    <w:p w14:paraId="20619EEA" w14:textId="77777777" w:rsidR="001A05C1" w:rsidRDefault="001A05C1" w:rsidP="003B4BFB">
      <w:pPr>
        <w:spacing w:after="120"/>
        <w:rPr>
          <w:lang w:val="en-US"/>
        </w:rPr>
      </w:pPr>
    </w:p>
    <w:p w14:paraId="6C2E242A" w14:textId="77777777" w:rsidR="001718CD" w:rsidRDefault="001718CD" w:rsidP="003B4BFB">
      <w:pPr>
        <w:spacing w:after="120"/>
        <w:rPr>
          <w:lang w:val="en-US"/>
        </w:rPr>
        <w:sectPr w:rsidR="001718CD" w:rsidSect="001718CD">
          <w:headerReference w:type="default" r:id="rId14"/>
          <w:headerReference w:type="first" r:id="rId15"/>
          <w:pgSz w:w="11900" w:h="16840"/>
          <w:pgMar w:top="1418" w:right="1418" w:bottom="1418" w:left="1418" w:header="709" w:footer="709" w:gutter="0"/>
          <w:cols w:space="708"/>
          <w:titlePg/>
          <w:docGrid w:linePitch="360"/>
        </w:sectPr>
      </w:pPr>
    </w:p>
    <w:p w14:paraId="63AAECDA" w14:textId="77777777" w:rsidR="002D294D" w:rsidRDefault="002D294D" w:rsidP="003B4BFB">
      <w:pPr>
        <w:spacing w:after="120"/>
        <w:rPr>
          <w:lang w:val="en-US"/>
        </w:rPr>
        <w:sectPr w:rsidR="002D294D" w:rsidSect="001718CD">
          <w:type w:val="continuous"/>
          <w:pgSz w:w="11900" w:h="16840"/>
          <w:pgMar w:top="1418" w:right="1418" w:bottom="1418" w:left="1418" w:header="709" w:footer="709" w:gutter="0"/>
          <w:cols w:space="708"/>
          <w:titlePg/>
          <w:docGrid w:linePitch="360"/>
        </w:sectPr>
      </w:pPr>
    </w:p>
    <w:p w14:paraId="2896DB3B" w14:textId="77777777" w:rsidR="00896389" w:rsidRDefault="00896389" w:rsidP="003B4BFB">
      <w:pPr>
        <w:spacing w:after="120"/>
        <w:rPr>
          <w:lang w:val="en-US"/>
        </w:rPr>
      </w:pPr>
    </w:p>
    <w:p w14:paraId="18EF54B2" w14:textId="77777777" w:rsidR="00334C31" w:rsidRDefault="00334C31" w:rsidP="003B4BFB">
      <w:pPr>
        <w:spacing w:after="120"/>
        <w:rPr>
          <w:lang w:val="en-US"/>
        </w:rPr>
      </w:pPr>
    </w:p>
    <w:p w14:paraId="01E4B7A5" w14:textId="25986D6E" w:rsidR="002A5330" w:rsidRPr="001718CD" w:rsidRDefault="002A5330" w:rsidP="003B4BFB">
      <w:pPr>
        <w:pStyle w:val="Heading1"/>
        <w:spacing w:after="120"/>
        <w:rPr>
          <w:lang w:val="en-US"/>
        </w:rPr>
      </w:pPr>
      <w:r>
        <w:rPr>
          <w:lang w:val="en-US"/>
        </w:rPr>
        <w:t>Expert reviewer 2</w:t>
      </w:r>
    </w:p>
    <w:p w14:paraId="3E65F48E" w14:textId="77777777" w:rsidR="002A5330" w:rsidRPr="002F0F52" w:rsidRDefault="002A5330" w:rsidP="003B4BFB">
      <w:pPr>
        <w:spacing w:after="120"/>
        <w:rPr>
          <w:lang w:val="en-US"/>
        </w:rPr>
      </w:pPr>
    </w:p>
    <w:p w14:paraId="29B7643C" w14:textId="77777777" w:rsidR="00FB399B" w:rsidRDefault="00FB399B" w:rsidP="003B4BFB">
      <w:pPr>
        <w:spacing w:after="120"/>
        <w:rPr>
          <w:lang w:val="en-US"/>
        </w:rPr>
      </w:pPr>
    </w:p>
    <w:p w14:paraId="7B8D1F6B" w14:textId="77777777" w:rsidR="00FB399B" w:rsidRDefault="00FB399B" w:rsidP="003B4BFB">
      <w:pPr>
        <w:spacing w:after="120"/>
        <w:rPr>
          <w:b/>
          <w:lang w:val="en-US"/>
        </w:rPr>
      </w:pPr>
    </w:p>
    <w:p w14:paraId="4D236144" w14:textId="414F1548" w:rsidR="002A5330" w:rsidRPr="005B5197" w:rsidRDefault="002A5330" w:rsidP="003B4BFB">
      <w:pPr>
        <w:pStyle w:val="Heading3"/>
        <w:spacing w:after="120"/>
        <w:rPr>
          <w:lang w:val="en-US"/>
        </w:rPr>
      </w:pPr>
      <w:r w:rsidRPr="005B5197">
        <w:rPr>
          <w:lang w:val="en-US"/>
        </w:rPr>
        <w:t xml:space="preserve">Review of the specification </w:t>
      </w:r>
      <w:r w:rsidR="001109BC">
        <w:rPr>
          <w:lang w:val="en-US"/>
        </w:rPr>
        <w:t>«</w:t>
      </w:r>
      <w:r w:rsidRPr="005B5197">
        <w:rPr>
          <w:lang w:val="en-US"/>
        </w:rPr>
        <w:t>TDWG Standards Documentation Specification</w:t>
      </w:r>
      <w:r w:rsidR="001109BC" w:rsidRPr="008B56B3">
        <w:rPr>
          <w:lang w:val="en-US"/>
        </w:rPr>
        <w:t>»</w:t>
      </w:r>
      <w:r>
        <w:rPr>
          <w:lang w:val="en-US"/>
        </w:rPr>
        <w:t xml:space="preserve"> </w:t>
      </w:r>
      <w:r w:rsidR="008E50EB">
        <w:rPr>
          <w:lang w:val="en-US"/>
        </w:rPr>
        <w:t>and «</w:t>
      </w:r>
      <w:r w:rsidR="008E50EB" w:rsidRPr="008B56B3">
        <w:rPr>
          <w:lang w:val="en-US"/>
        </w:rPr>
        <w:t>TDWG Vocab</w:t>
      </w:r>
      <w:r w:rsidR="008E50EB">
        <w:rPr>
          <w:lang w:val="en-US"/>
        </w:rPr>
        <w:t>ulary Maintenance Specification</w:t>
      </w:r>
      <w:r w:rsidR="008E50EB" w:rsidRPr="008B56B3">
        <w:rPr>
          <w:lang w:val="en-US"/>
        </w:rPr>
        <w:t>»</w:t>
      </w:r>
      <w:r w:rsidR="008E50EB">
        <w:rPr>
          <w:lang w:val="en-US"/>
        </w:rPr>
        <w:t xml:space="preserve"> </w:t>
      </w:r>
      <w:r>
        <w:rPr>
          <w:lang w:val="en-US"/>
        </w:rPr>
        <w:t>(REVIEWER 2)</w:t>
      </w:r>
    </w:p>
    <w:p w14:paraId="1FDB9116" w14:textId="77777777" w:rsidR="002A5330" w:rsidRDefault="002A5330" w:rsidP="003B4BFB">
      <w:pPr>
        <w:spacing w:after="120"/>
        <w:rPr>
          <w:lang w:val="en-US"/>
        </w:rPr>
      </w:pPr>
    </w:p>
    <w:p w14:paraId="6AA004E8" w14:textId="77777777" w:rsidR="008E50EB" w:rsidRDefault="008E50EB" w:rsidP="008E50EB">
      <w:pPr>
        <w:spacing w:after="120"/>
        <w:rPr>
          <w:lang w:val="en-US"/>
        </w:rPr>
      </w:pPr>
      <w:r w:rsidRPr="0058261F">
        <w:rPr>
          <w:lang w:val="en-US"/>
        </w:rPr>
        <w:t>I've done a quick review of the documentation, and it looks quite competently done</w:t>
      </w:r>
      <w:r>
        <w:rPr>
          <w:lang w:val="en-US"/>
        </w:rPr>
        <w:t>.</w:t>
      </w:r>
    </w:p>
    <w:p w14:paraId="37FC1787" w14:textId="77777777" w:rsidR="00BC3776" w:rsidRDefault="00BC3776" w:rsidP="008E50EB">
      <w:pPr>
        <w:spacing w:after="120"/>
        <w:rPr>
          <w:lang w:val="en-US"/>
        </w:rPr>
      </w:pPr>
    </w:p>
    <w:p w14:paraId="0F1872E3" w14:textId="77777777" w:rsidR="00BC3776" w:rsidRPr="00A449AB" w:rsidRDefault="00BC3776" w:rsidP="00BC3776">
      <w:pPr>
        <w:spacing w:after="120"/>
        <w:rPr>
          <w:lang w:val="en-US"/>
        </w:rPr>
      </w:pPr>
      <w:r w:rsidRPr="00A449AB">
        <w:rPr>
          <w:b/>
          <w:lang w:val="en-US"/>
        </w:rPr>
        <w:t>Expert reviewer evaluation</w:t>
      </w:r>
      <w:r>
        <w:rPr>
          <w:lang w:val="en-US"/>
        </w:rPr>
        <w:t xml:space="preserve">: Accepted, </w:t>
      </w:r>
      <w:r w:rsidRPr="00A449AB">
        <w:rPr>
          <w:lang w:val="en-US"/>
        </w:rPr>
        <w:t>revision</w:t>
      </w:r>
      <w:r>
        <w:rPr>
          <w:lang w:val="en-US"/>
        </w:rPr>
        <w:t>s recommended</w:t>
      </w:r>
    </w:p>
    <w:p w14:paraId="472FEDC7" w14:textId="77777777" w:rsidR="008E50EB" w:rsidRDefault="008E50EB" w:rsidP="003B4BFB">
      <w:pPr>
        <w:spacing w:after="120"/>
        <w:rPr>
          <w:lang w:val="en-US"/>
        </w:rPr>
      </w:pPr>
    </w:p>
    <w:p w14:paraId="2F6A3544" w14:textId="77777777" w:rsidR="00047160" w:rsidRDefault="00047160" w:rsidP="003B4BFB">
      <w:pPr>
        <w:spacing w:after="120"/>
        <w:rPr>
          <w:lang w:val="en-US"/>
        </w:rPr>
      </w:pPr>
    </w:p>
    <w:p w14:paraId="0497C8B0" w14:textId="426DB9FE" w:rsidR="0058261F" w:rsidRDefault="00642BF9" w:rsidP="003B4BFB">
      <w:pPr>
        <w:spacing w:after="120"/>
        <w:rPr>
          <w:lang w:val="en-US"/>
        </w:rPr>
      </w:pPr>
      <w:r w:rsidRPr="00642BF9">
        <w:rPr>
          <w:lang w:val="en-US"/>
        </w:rPr>
        <w:t>I took a closer look at the Specification and had two strong reactions. First as a specification, it is exceptionally well crafted and carefully written. Clearly the group tasked with its creation has done a fine job.</w:t>
      </w:r>
    </w:p>
    <w:p w14:paraId="65DCD943" w14:textId="77777777" w:rsidR="00E3733E" w:rsidRDefault="00E3733E" w:rsidP="003B4BFB">
      <w:pPr>
        <w:spacing w:after="120"/>
        <w:rPr>
          <w:lang w:val="en-US"/>
        </w:rPr>
      </w:pPr>
    </w:p>
    <w:p w14:paraId="4DFAC441" w14:textId="74CB3079" w:rsidR="0058261F" w:rsidRDefault="00642BF9" w:rsidP="003B4BFB">
      <w:pPr>
        <w:spacing w:after="120"/>
        <w:rPr>
          <w:lang w:val="en-US"/>
        </w:rPr>
      </w:pPr>
      <w:r w:rsidRPr="00642BF9">
        <w:rPr>
          <w:lang w:val="en-US"/>
        </w:rPr>
        <w:t>My second reaction is a bit more complicated, but before I get to the concerns I have, I'd best give you a bit more background.</w:t>
      </w:r>
    </w:p>
    <w:p w14:paraId="0921B251" w14:textId="6CC28086" w:rsidR="0023124D" w:rsidRDefault="0023124D" w:rsidP="0023124D">
      <w:pPr>
        <w:spacing w:after="120"/>
        <w:rPr>
          <w:lang w:val="en-US"/>
        </w:rPr>
      </w:pPr>
      <w:r>
        <w:rPr>
          <w:lang w:val="en-US"/>
        </w:rPr>
        <w:t>[</w:t>
      </w:r>
      <w:r>
        <w:rPr>
          <w:b/>
          <w:i/>
          <w:lang w:val="en-US"/>
        </w:rPr>
        <w:t>R</w:t>
      </w:r>
      <w:r w:rsidRPr="000C63B1">
        <w:rPr>
          <w:b/>
          <w:i/>
          <w:lang w:val="en-US"/>
        </w:rPr>
        <w:t xml:space="preserve">eview </w:t>
      </w:r>
      <w:r>
        <w:rPr>
          <w:b/>
          <w:i/>
          <w:lang w:val="en-US"/>
        </w:rPr>
        <w:t>manager comment</w:t>
      </w:r>
      <w:r w:rsidRPr="000C63B1">
        <w:rPr>
          <w:i/>
          <w:lang w:val="en-US"/>
        </w:rPr>
        <w:t>: This</w:t>
      </w:r>
      <w:r>
        <w:rPr>
          <w:i/>
          <w:lang w:val="en-US"/>
        </w:rPr>
        <w:t xml:space="preserve"> following</w:t>
      </w:r>
      <w:r w:rsidRPr="000C63B1">
        <w:rPr>
          <w:i/>
          <w:lang w:val="en-US"/>
        </w:rPr>
        <w:t xml:space="preserve"> </w:t>
      </w:r>
      <w:r>
        <w:rPr>
          <w:i/>
          <w:lang w:val="en-US"/>
        </w:rPr>
        <w:t>paragraph</w:t>
      </w:r>
      <w:r w:rsidRPr="000C63B1">
        <w:rPr>
          <w:i/>
          <w:lang w:val="en-US"/>
        </w:rPr>
        <w:t xml:space="preserve"> has been modified to ensure a single-blind review</w:t>
      </w:r>
      <w:r>
        <w:rPr>
          <w:i/>
          <w:lang w:val="en-US"/>
        </w:rPr>
        <w:t>.</w:t>
      </w:r>
      <w:r>
        <w:rPr>
          <w:lang w:val="en-US"/>
        </w:rPr>
        <w:t>]</w:t>
      </w:r>
    </w:p>
    <w:p w14:paraId="313C2B5F" w14:textId="1FE67C1F" w:rsidR="000C63B1" w:rsidRDefault="0058261F" w:rsidP="003B4BFB">
      <w:pPr>
        <w:spacing w:after="120"/>
        <w:rPr>
          <w:lang w:val="en-US"/>
        </w:rPr>
      </w:pPr>
      <w:r>
        <w:rPr>
          <w:lang w:val="en-US"/>
        </w:rPr>
        <w:t xml:space="preserve">You might want to look at the </w:t>
      </w:r>
      <w:r w:rsidR="00642BF9" w:rsidRPr="00642BF9">
        <w:rPr>
          <w:lang w:val="en-US"/>
        </w:rPr>
        <w:t>Resource Description and Access (RDA) standard (not to be confused with the standard with the same acronym being developed by the Research Data Alliance). RDA is in the midst of some significant changes in its organization, becoming more global and less Anglo-American</w:t>
      </w:r>
      <w:r>
        <w:rPr>
          <w:lang w:val="en-US"/>
        </w:rPr>
        <w:t xml:space="preserve">. The </w:t>
      </w:r>
      <w:r w:rsidR="00642BF9" w:rsidRPr="00642BF9">
        <w:rPr>
          <w:lang w:val="en-US"/>
        </w:rPr>
        <w:t>RDA Registry (</w:t>
      </w:r>
      <w:hyperlink r:id="rId16" w:history="1">
        <w:r w:rsidRPr="00847ED6">
          <w:rPr>
            <w:rStyle w:val="Hyperlink"/>
            <w:lang w:val="en-US"/>
          </w:rPr>
          <w:t>http://rdaregistry.info</w:t>
        </w:r>
      </w:hyperlink>
      <w:r>
        <w:rPr>
          <w:lang w:val="en-US"/>
        </w:rPr>
        <w:t>) is</w:t>
      </w:r>
      <w:r w:rsidR="00642BF9" w:rsidRPr="00642BF9">
        <w:rPr>
          <w:lang w:val="en-US"/>
        </w:rPr>
        <w:t xml:space="preserve"> based on </w:t>
      </w:r>
      <w:proofErr w:type="spellStart"/>
      <w:r w:rsidR="00642BF9" w:rsidRPr="00642BF9">
        <w:rPr>
          <w:lang w:val="en-US"/>
        </w:rPr>
        <w:t>Git</w:t>
      </w:r>
      <w:proofErr w:type="spellEnd"/>
      <w:r w:rsidR="00642BF9" w:rsidRPr="00642BF9">
        <w:rPr>
          <w:lang w:val="en-US"/>
        </w:rPr>
        <w:t xml:space="preserve"> and GitHub. You might want to take a look at that site, because it represents the thinking and experience of a small group that has (in my opinion) been working far ahead of most vocabulary developments out there. I'm not a coder, but I have learned a bit about how to 'read' it from a point of view of someone who has been developing vocabularies (and re-developing them, as is not unusual) for well over a decade.</w:t>
      </w:r>
      <w:r w:rsidR="00EC78CF">
        <w:rPr>
          <w:lang w:val="en-US"/>
        </w:rPr>
        <w:t xml:space="preserve"> </w:t>
      </w:r>
      <w:r w:rsidR="00642BF9" w:rsidRPr="00642BF9">
        <w:rPr>
          <w:lang w:val="en-US"/>
        </w:rPr>
        <w:t>The RDA Registry data originates in the Open Metadata Registr</w:t>
      </w:r>
      <w:r>
        <w:rPr>
          <w:lang w:val="en-US"/>
        </w:rPr>
        <w:t>y (http://metadataregistry.org)</w:t>
      </w:r>
      <w:r w:rsidR="00571C28">
        <w:rPr>
          <w:lang w:val="en-US"/>
        </w:rPr>
        <w:t>.</w:t>
      </w:r>
      <w:r w:rsidR="00642BF9" w:rsidRPr="00642BF9">
        <w:rPr>
          <w:lang w:val="en-US"/>
        </w:rPr>
        <w:t xml:space="preserve"> The newest features enable spreadsheet-based import and export for maintenance and to support the addition of an expanding number of RDA translations built to operate as an integral part of the RDA standard. </w:t>
      </w:r>
      <w:r w:rsidR="002511F7">
        <w:rPr>
          <w:lang w:val="en-US"/>
        </w:rPr>
        <w:t xml:space="preserve">The </w:t>
      </w:r>
      <w:r w:rsidR="00642BF9" w:rsidRPr="00642BF9">
        <w:rPr>
          <w:lang w:val="en-US"/>
        </w:rPr>
        <w:t>RDA Toolkit (the usage instructions)</w:t>
      </w:r>
      <w:r w:rsidR="0023124D">
        <w:rPr>
          <w:lang w:val="en-US"/>
        </w:rPr>
        <w:t xml:space="preserve"> is used</w:t>
      </w:r>
      <w:r w:rsidR="00642BF9" w:rsidRPr="00642BF9">
        <w:rPr>
          <w:lang w:val="en-US"/>
        </w:rPr>
        <w:t xml:space="preserve"> to keep both tools synchronized, and data to a tool called RIMMF (RDA in many metadata formats) that allows users to create very sophisticated linked data and share it (albeit in a somewhat limited way). </w:t>
      </w:r>
    </w:p>
    <w:p w14:paraId="72F84268" w14:textId="77777777" w:rsidR="00EC78CF" w:rsidRDefault="00EC78CF" w:rsidP="003B4BFB">
      <w:pPr>
        <w:spacing w:after="120"/>
        <w:rPr>
          <w:strike/>
          <w:lang w:val="en-US"/>
        </w:rPr>
      </w:pPr>
    </w:p>
    <w:p w14:paraId="4D0CD198" w14:textId="451AB9EF" w:rsidR="00EC78CF" w:rsidRDefault="00642BF9" w:rsidP="003B4BFB">
      <w:pPr>
        <w:spacing w:after="120"/>
        <w:rPr>
          <w:lang w:val="en-US"/>
        </w:rPr>
      </w:pPr>
      <w:r w:rsidRPr="00642BF9">
        <w:rPr>
          <w:lang w:val="en-US"/>
        </w:rPr>
        <w:t xml:space="preserve">As I read through your specification, I saw that much of what you've done is based to some extent on the DC standard and its documentation. Interestingly enough, the DC standards have no such specification and </w:t>
      </w:r>
      <w:proofErr w:type="gramStart"/>
      <w:r w:rsidRPr="00642BF9">
        <w:rPr>
          <w:lang w:val="en-US"/>
        </w:rPr>
        <w:t>the maintenance is accomplished by one person who works almost entirely using text files</w:t>
      </w:r>
      <w:proofErr w:type="gramEnd"/>
      <w:r w:rsidRPr="00642BF9">
        <w:rPr>
          <w:lang w:val="en-US"/>
        </w:rPr>
        <w:t>. DC has a relatively small set of terms and simple relationships so, aside from the fact that only one person knows what's inside the black box (always dangerous, to my way of thinking), it works, for now, anyway.</w:t>
      </w:r>
    </w:p>
    <w:p w14:paraId="1A5AA70B" w14:textId="77777777" w:rsidR="00642BF9" w:rsidRPr="00642BF9" w:rsidRDefault="00642BF9" w:rsidP="003B4BFB">
      <w:pPr>
        <w:spacing w:after="120"/>
        <w:rPr>
          <w:lang w:val="en-US"/>
        </w:rPr>
      </w:pPr>
      <w:r w:rsidRPr="00642BF9">
        <w:rPr>
          <w:lang w:val="en-US"/>
        </w:rPr>
        <w:t xml:space="preserve">But it's a very old fashioned way of doing vocabulary development and distribution, difficult to extend, and very hard to manage well, even with a good group of collaborators operating under a strict and well-documented specification. Vocabulary development based on the 'document model' is being phased out in most places in favor of more </w:t>
      </w:r>
      <w:proofErr w:type="gramStart"/>
      <w:r w:rsidRPr="00642BF9">
        <w:rPr>
          <w:lang w:val="en-US"/>
        </w:rPr>
        <w:t>machine based</w:t>
      </w:r>
      <w:proofErr w:type="gramEnd"/>
      <w:r w:rsidRPr="00642BF9">
        <w:rPr>
          <w:lang w:val="en-US"/>
        </w:rPr>
        <w:t xml:space="preserve"> methods that don't require the heavy duty human efforts you folks seem to favor.</w:t>
      </w:r>
    </w:p>
    <w:p w14:paraId="5CD5521C" w14:textId="6C48E720" w:rsidR="00A601B8" w:rsidRDefault="00642BF9" w:rsidP="003B4BFB">
      <w:pPr>
        <w:spacing w:after="120"/>
        <w:rPr>
          <w:lang w:val="en-US"/>
        </w:rPr>
      </w:pPr>
      <w:r w:rsidRPr="00642BF9">
        <w:rPr>
          <w:lang w:val="en-US"/>
        </w:rPr>
        <w:t>That said, for the short term you have a regime that seems to be working for you, but it is not likely to have much of a shelf life. I'm not sure how this exposition fits into your desired review outcomes, but surely you have a better idea of the implications than I do.</w:t>
      </w:r>
    </w:p>
    <w:p w14:paraId="43D7B3D5" w14:textId="77777777" w:rsidR="00853C49" w:rsidRDefault="00853C49" w:rsidP="003B4BFB">
      <w:pPr>
        <w:spacing w:after="120"/>
        <w:rPr>
          <w:lang w:val="en-US"/>
        </w:rPr>
      </w:pPr>
    </w:p>
    <w:p w14:paraId="481786B9" w14:textId="77777777" w:rsidR="00642BF9" w:rsidRPr="00642BF9" w:rsidRDefault="00642BF9" w:rsidP="003B4BFB">
      <w:pPr>
        <w:spacing w:after="120"/>
        <w:rPr>
          <w:lang w:val="en-US"/>
        </w:rPr>
      </w:pPr>
      <w:r w:rsidRPr="00642BF9">
        <w:rPr>
          <w:lang w:val="en-US"/>
        </w:rPr>
        <w:t>Regards, and thanks again for your patience,</w:t>
      </w:r>
    </w:p>
    <w:p w14:paraId="49984A1D" w14:textId="6BC86CAB" w:rsidR="00642BF9" w:rsidRPr="00642BF9" w:rsidRDefault="00A601B8" w:rsidP="003B4BFB">
      <w:pPr>
        <w:spacing w:after="120"/>
        <w:rPr>
          <w:lang w:val="en-US"/>
        </w:rPr>
      </w:pPr>
      <w:r>
        <w:rPr>
          <w:lang w:val="en-US"/>
        </w:rPr>
        <w:t>[REVIEWER 2]</w:t>
      </w:r>
    </w:p>
    <w:p w14:paraId="02FDC759" w14:textId="77777777" w:rsidR="00A601B8" w:rsidRDefault="00A601B8" w:rsidP="003B4BFB">
      <w:pPr>
        <w:spacing w:after="120"/>
        <w:rPr>
          <w:lang w:val="en-US"/>
        </w:rPr>
      </w:pPr>
    </w:p>
    <w:p w14:paraId="7C9D1D54" w14:textId="72600B61" w:rsidR="002A5330" w:rsidRDefault="00642BF9" w:rsidP="003B4BFB">
      <w:pPr>
        <w:spacing w:after="120"/>
        <w:rPr>
          <w:lang w:val="en-US"/>
        </w:rPr>
      </w:pPr>
      <w:r w:rsidRPr="00642BF9">
        <w:rPr>
          <w:lang w:val="en-US"/>
        </w:rPr>
        <w:t>P.S. Many years ago I remember having some conference discussions with some Darwin Core users, and suggested a way to avoid repeating the entire Taxonomic hierarchy in every record, but I see from your documentation that it's still part of the standard!</w:t>
      </w:r>
    </w:p>
    <w:p w14:paraId="7FD18463" w14:textId="77777777" w:rsidR="00EC78CF" w:rsidRDefault="00EC78CF" w:rsidP="003B4BFB">
      <w:pPr>
        <w:spacing w:after="120"/>
        <w:rPr>
          <w:lang w:val="en-US"/>
        </w:rPr>
      </w:pPr>
    </w:p>
    <w:p w14:paraId="327B16BA" w14:textId="77777777" w:rsidR="002A5330" w:rsidRDefault="002A5330" w:rsidP="003B4BFB">
      <w:pPr>
        <w:spacing w:after="120"/>
        <w:rPr>
          <w:lang w:val="en-US"/>
        </w:rPr>
      </w:pPr>
    </w:p>
    <w:p w14:paraId="70348955" w14:textId="77777777" w:rsidR="002A5330" w:rsidRDefault="002A5330" w:rsidP="003B4BFB">
      <w:pPr>
        <w:spacing w:after="120"/>
        <w:rPr>
          <w:lang w:val="en-US"/>
        </w:rPr>
      </w:pPr>
    </w:p>
    <w:p w14:paraId="4F79A20F" w14:textId="77777777" w:rsidR="002D294D" w:rsidRDefault="002D294D" w:rsidP="003B4BFB">
      <w:pPr>
        <w:spacing w:after="120"/>
        <w:rPr>
          <w:lang w:val="en-US"/>
        </w:rPr>
      </w:pPr>
    </w:p>
    <w:p w14:paraId="711C389A" w14:textId="77777777" w:rsidR="002D294D" w:rsidRDefault="002D294D" w:rsidP="003B4BFB">
      <w:pPr>
        <w:spacing w:after="120"/>
        <w:rPr>
          <w:lang w:val="en-US"/>
        </w:rPr>
        <w:sectPr w:rsidR="002D294D" w:rsidSect="002D294D">
          <w:headerReference w:type="default" r:id="rId17"/>
          <w:headerReference w:type="first" r:id="rId18"/>
          <w:pgSz w:w="11900" w:h="16840"/>
          <w:pgMar w:top="1418" w:right="1418" w:bottom="1418" w:left="1418" w:header="709" w:footer="709" w:gutter="0"/>
          <w:cols w:space="708"/>
          <w:titlePg/>
          <w:docGrid w:linePitch="360"/>
        </w:sectPr>
      </w:pPr>
    </w:p>
    <w:p w14:paraId="3E652F1D" w14:textId="77777777" w:rsidR="00896389" w:rsidRDefault="00896389" w:rsidP="003B4BFB">
      <w:pPr>
        <w:spacing w:after="120"/>
        <w:rPr>
          <w:lang w:val="en-US"/>
        </w:rPr>
      </w:pPr>
    </w:p>
    <w:p w14:paraId="5630F75D" w14:textId="71C99784" w:rsidR="002A5330" w:rsidRPr="002D294D" w:rsidRDefault="002A5330" w:rsidP="003B4BFB">
      <w:pPr>
        <w:pStyle w:val="Heading1"/>
        <w:spacing w:after="120"/>
        <w:rPr>
          <w:color w:val="5B9BD5" w:themeColor="accent1"/>
          <w:sz w:val="26"/>
          <w:szCs w:val="26"/>
          <w:lang w:val="en-US"/>
        </w:rPr>
      </w:pPr>
      <w:r>
        <w:rPr>
          <w:lang w:val="en-US"/>
        </w:rPr>
        <w:t>Expert reviewer 3</w:t>
      </w:r>
    </w:p>
    <w:p w14:paraId="2F8E800E" w14:textId="77777777" w:rsidR="002A5330" w:rsidRDefault="002A5330" w:rsidP="003B4BFB">
      <w:pPr>
        <w:spacing w:after="120"/>
        <w:rPr>
          <w:lang w:val="en-US"/>
        </w:rPr>
      </w:pPr>
    </w:p>
    <w:p w14:paraId="0023590D" w14:textId="77777777" w:rsidR="008E50EB" w:rsidRDefault="008E50EB" w:rsidP="003B4BFB">
      <w:pPr>
        <w:spacing w:after="120"/>
        <w:rPr>
          <w:lang w:val="en-US"/>
        </w:rPr>
      </w:pPr>
    </w:p>
    <w:p w14:paraId="2B76898F" w14:textId="77777777" w:rsidR="00CB0EE3" w:rsidRPr="002F0F52" w:rsidRDefault="00CB0EE3" w:rsidP="003B4BFB">
      <w:pPr>
        <w:spacing w:after="120"/>
        <w:rPr>
          <w:lang w:val="en-US"/>
        </w:rPr>
      </w:pPr>
    </w:p>
    <w:p w14:paraId="66F837EF" w14:textId="5C7142FA" w:rsidR="008E50EB" w:rsidRPr="00A449AB" w:rsidRDefault="008E50EB" w:rsidP="008E50EB">
      <w:pPr>
        <w:spacing w:after="120"/>
        <w:rPr>
          <w:lang w:val="en-US"/>
        </w:rPr>
      </w:pPr>
      <w:r w:rsidRPr="00A449AB">
        <w:rPr>
          <w:b/>
          <w:lang w:val="en-US"/>
        </w:rPr>
        <w:t>Expert reviewer evaluation</w:t>
      </w:r>
      <w:r>
        <w:rPr>
          <w:lang w:val="en-US"/>
        </w:rPr>
        <w:t>: Accept submission</w:t>
      </w:r>
    </w:p>
    <w:p w14:paraId="08D367B0" w14:textId="77777777" w:rsidR="002A5330" w:rsidRDefault="002A5330" w:rsidP="003B4BFB">
      <w:pPr>
        <w:spacing w:after="120"/>
        <w:rPr>
          <w:lang w:val="en-US"/>
        </w:rPr>
      </w:pPr>
    </w:p>
    <w:p w14:paraId="2243B65C" w14:textId="77777777" w:rsidR="002A5330" w:rsidRDefault="002A5330" w:rsidP="003B4BFB">
      <w:pPr>
        <w:spacing w:after="120"/>
        <w:rPr>
          <w:b/>
          <w:lang w:val="en-US"/>
        </w:rPr>
      </w:pPr>
    </w:p>
    <w:p w14:paraId="44106B62" w14:textId="2795AB61" w:rsidR="002A5330" w:rsidRPr="008B56B3" w:rsidRDefault="002A5330" w:rsidP="001109BC">
      <w:pPr>
        <w:pStyle w:val="Heading3"/>
        <w:spacing w:after="120"/>
        <w:rPr>
          <w:lang w:val="en-US"/>
        </w:rPr>
      </w:pPr>
      <w:r w:rsidRPr="005B5197">
        <w:rPr>
          <w:lang w:val="en-US"/>
        </w:rPr>
        <w:t xml:space="preserve">Review of the specification </w:t>
      </w:r>
      <w:r w:rsidR="001109BC">
        <w:rPr>
          <w:lang w:val="en-US"/>
        </w:rPr>
        <w:t>«</w:t>
      </w:r>
      <w:r w:rsidRPr="005B5197">
        <w:rPr>
          <w:lang w:val="en-US"/>
        </w:rPr>
        <w:t>TDWG Standards Documentation Specification</w:t>
      </w:r>
      <w:r w:rsidR="001109BC" w:rsidRPr="008B56B3">
        <w:rPr>
          <w:lang w:val="en-US"/>
        </w:rPr>
        <w:t>»</w:t>
      </w:r>
      <w:r>
        <w:rPr>
          <w:lang w:val="en-US"/>
        </w:rPr>
        <w:t xml:space="preserve"> </w:t>
      </w:r>
      <w:r w:rsidR="001109BC">
        <w:rPr>
          <w:lang w:val="en-US"/>
        </w:rPr>
        <w:t>and «</w:t>
      </w:r>
      <w:r w:rsidRPr="008B56B3">
        <w:rPr>
          <w:lang w:val="en-US"/>
        </w:rPr>
        <w:t>TDWG Vocab</w:t>
      </w:r>
      <w:r w:rsidR="001109BC">
        <w:rPr>
          <w:lang w:val="en-US"/>
        </w:rPr>
        <w:t>ulary Maintenance Specification</w:t>
      </w:r>
      <w:r w:rsidRPr="008B56B3">
        <w:rPr>
          <w:lang w:val="en-US"/>
        </w:rPr>
        <w:t>»</w:t>
      </w:r>
      <w:r>
        <w:rPr>
          <w:lang w:val="en-US"/>
        </w:rPr>
        <w:t xml:space="preserve"> (REVIEWER 3)</w:t>
      </w:r>
    </w:p>
    <w:p w14:paraId="44F45DCD" w14:textId="77777777" w:rsidR="002A5330" w:rsidRDefault="002A5330" w:rsidP="003B4BFB">
      <w:pPr>
        <w:spacing w:after="120"/>
        <w:rPr>
          <w:lang w:val="en-US"/>
        </w:rPr>
      </w:pPr>
    </w:p>
    <w:p w14:paraId="3DEBD95C" w14:textId="358F5B93" w:rsidR="00E9705C" w:rsidRDefault="001109BC" w:rsidP="001109BC">
      <w:pPr>
        <w:spacing w:after="120"/>
        <w:rPr>
          <w:lang w:val="en-US"/>
        </w:rPr>
      </w:pPr>
      <w:r w:rsidRPr="001109BC">
        <w:rPr>
          <w:lang w:val="en-US"/>
        </w:rPr>
        <w:t xml:space="preserve">I confirm that I now have read the standards and I have no serious concerns. I applaud the authors for their effort and </w:t>
      </w:r>
    </w:p>
    <w:p w14:paraId="79F4C30E" w14:textId="671BEE3C" w:rsidR="00E9705C" w:rsidRDefault="001109BC" w:rsidP="001109BC">
      <w:pPr>
        <w:spacing w:after="120"/>
        <w:rPr>
          <w:lang w:val="en-US"/>
        </w:rPr>
      </w:pPr>
      <w:r w:rsidRPr="001109BC">
        <w:rPr>
          <w:lang w:val="en-US"/>
        </w:rPr>
        <w:t>Accept submission</w:t>
      </w:r>
    </w:p>
    <w:p w14:paraId="57B8EE38" w14:textId="77777777" w:rsidR="008E50EB" w:rsidRDefault="008E50EB" w:rsidP="001109BC">
      <w:pPr>
        <w:spacing w:after="120"/>
        <w:rPr>
          <w:lang w:val="en-US"/>
        </w:rPr>
      </w:pPr>
    </w:p>
    <w:p w14:paraId="38DEA608" w14:textId="77777777" w:rsidR="001109BC" w:rsidRPr="001109BC" w:rsidRDefault="001109BC" w:rsidP="001109BC">
      <w:pPr>
        <w:spacing w:after="120"/>
        <w:rPr>
          <w:lang w:val="en-US"/>
        </w:rPr>
      </w:pPr>
      <w:r w:rsidRPr="001109BC">
        <w:rPr>
          <w:lang w:val="en-US"/>
        </w:rPr>
        <w:t>Best wishes</w:t>
      </w:r>
    </w:p>
    <w:p w14:paraId="43B01C0D" w14:textId="780F31C1" w:rsidR="002A5330" w:rsidRPr="001A05C1" w:rsidRDefault="00E9705C" w:rsidP="001109BC">
      <w:pPr>
        <w:spacing w:after="120"/>
        <w:rPr>
          <w:lang w:val="en-US"/>
        </w:rPr>
      </w:pPr>
      <w:r>
        <w:rPr>
          <w:lang w:val="en-US"/>
        </w:rPr>
        <w:t>[REVIEWER 3]</w:t>
      </w:r>
    </w:p>
    <w:sectPr w:rsidR="002A5330" w:rsidRPr="001A05C1" w:rsidSect="002D294D">
      <w:headerReference w:type="first" r:id="rId19"/>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DDC57" w14:textId="77777777" w:rsidR="00E14102" w:rsidRDefault="00E14102" w:rsidP="003B31D2">
      <w:r>
        <w:separator/>
      </w:r>
    </w:p>
  </w:endnote>
  <w:endnote w:type="continuationSeparator" w:id="0">
    <w:p w14:paraId="573E109F" w14:textId="77777777" w:rsidR="00E14102" w:rsidRDefault="00E14102" w:rsidP="003B3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35A41" w14:textId="77777777" w:rsidR="00E14102" w:rsidRDefault="00E14102" w:rsidP="003B31D2">
      <w:r>
        <w:separator/>
      </w:r>
    </w:p>
  </w:footnote>
  <w:footnote w:type="continuationSeparator" w:id="0">
    <w:p w14:paraId="548261BF" w14:textId="77777777" w:rsidR="00E14102" w:rsidRDefault="00E14102" w:rsidP="003B31D2">
      <w:r>
        <w:continuationSeparator/>
      </w:r>
    </w:p>
  </w:footnote>
  <w:footnote w:id="1">
    <w:p w14:paraId="1FE56732" w14:textId="0AD56233" w:rsidR="00E14102" w:rsidRPr="00114E2E" w:rsidRDefault="00E14102" w:rsidP="003B31D2">
      <w:pPr>
        <w:rPr>
          <w:sz w:val="20"/>
        </w:rPr>
      </w:pPr>
      <w:r w:rsidRPr="00114E2E">
        <w:rPr>
          <w:rStyle w:val="FootnoteReference"/>
          <w:sz w:val="20"/>
        </w:rPr>
        <w:footnoteRef/>
      </w:r>
      <w:r w:rsidRPr="00114E2E">
        <w:rPr>
          <w:sz w:val="20"/>
        </w:rPr>
        <w:t xml:space="preserve"> </w:t>
      </w:r>
      <w:hyperlink r:id="rId1" w:history="1">
        <w:r w:rsidRPr="00114E2E">
          <w:rPr>
            <w:rStyle w:val="Hyperlink"/>
            <w:sz w:val="20"/>
          </w:rPr>
          <w:t>https://github.com/tdwg/vocab/blob/master/vmg-charter.pdf</w:t>
        </w:r>
      </w:hyperlink>
      <w:r w:rsidRPr="00114E2E">
        <w:rPr>
          <w:sz w:val="20"/>
        </w:rPr>
        <w:t xml:space="preserve"> </w:t>
      </w:r>
    </w:p>
  </w:footnote>
  <w:footnote w:id="2">
    <w:p w14:paraId="33D3D72B" w14:textId="3085748F" w:rsidR="00E14102" w:rsidRPr="00114E2E" w:rsidRDefault="00E14102">
      <w:pPr>
        <w:pStyle w:val="FootnoteText"/>
        <w:rPr>
          <w:sz w:val="20"/>
        </w:rPr>
      </w:pPr>
      <w:r w:rsidRPr="00114E2E">
        <w:rPr>
          <w:rStyle w:val="FootnoteReference"/>
          <w:sz w:val="20"/>
        </w:rPr>
        <w:footnoteRef/>
      </w:r>
      <w:r w:rsidRPr="00114E2E">
        <w:rPr>
          <w:sz w:val="20"/>
        </w:rPr>
        <w:t xml:space="preserve"> </w:t>
      </w:r>
      <w:hyperlink r:id="rId2" w:history="1">
        <w:r w:rsidRPr="00114E2E">
          <w:rPr>
            <w:rStyle w:val="Hyperlink"/>
            <w:sz w:val="20"/>
          </w:rPr>
          <w:t>https://github.com/tdwg/vocab/releases/tag/2016-08-02-review-submission</w:t>
        </w:r>
      </w:hyperlink>
      <w:r w:rsidRPr="00114E2E">
        <w:rPr>
          <w:sz w:val="20"/>
        </w:rPr>
        <w:t xml:space="preserve"> </w:t>
      </w:r>
    </w:p>
  </w:footnote>
  <w:footnote w:id="3">
    <w:p w14:paraId="2F391D8E" w14:textId="5321F589" w:rsidR="00E14102" w:rsidRPr="00114E2E" w:rsidRDefault="00E14102">
      <w:pPr>
        <w:pStyle w:val="FootnoteText"/>
        <w:rPr>
          <w:sz w:val="20"/>
        </w:rPr>
      </w:pPr>
      <w:r w:rsidRPr="00114E2E">
        <w:rPr>
          <w:rStyle w:val="FootnoteReference"/>
          <w:sz w:val="20"/>
        </w:rPr>
        <w:footnoteRef/>
      </w:r>
      <w:r w:rsidRPr="00114E2E">
        <w:rPr>
          <w:sz w:val="20"/>
        </w:rPr>
        <w:t xml:space="preserve"> </w:t>
      </w:r>
      <w:hyperlink r:id="rId3" w:history="1">
        <w:r w:rsidRPr="00114E2E">
          <w:rPr>
            <w:rStyle w:val="Hyperlink"/>
            <w:sz w:val="20"/>
          </w:rPr>
          <w:t>https://github.com/tdwg/vocab/blob/master/documentation-specification.md</w:t>
        </w:r>
      </w:hyperlink>
      <w:r w:rsidRPr="00114E2E">
        <w:rPr>
          <w:sz w:val="20"/>
        </w:rPr>
        <w:t xml:space="preserve"> </w:t>
      </w:r>
    </w:p>
  </w:footnote>
  <w:footnote w:id="4">
    <w:p w14:paraId="673D1A4F" w14:textId="52ABCFB1" w:rsidR="00E14102" w:rsidRPr="0024154E" w:rsidRDefault="00E14102">
      <w:pPr>
        <w:pStyle w:val="FootnoteText"/>
      </w:pPr>
      <w:r w:rsidRPr="00114E2E">
        <w:rPr>
          <w:rStyle w:val="FootnoteReference"/>
          <w:sz w:val="20"/>
        </w:rPr>
        <w:footnoteRef/>
      </w:r>
      <w:r w:rsidRPr="00114E2E">
        <w:rPr>
          <w:sz w:val="20"/>
        </w:rPr>
        <w:t xml:space="preserve"> </w:t>
      </w:r>
      <w:hyperlink r:id="rId4" w:history="1">
        <w:r w:rsidRPr="00114E2E">
          <w:rPr>
            <w:rStyle w:val="Hyperlink"/>
            <w:sz w:val="20"/>
          </w:rPr>
          <w:t>https://github.com/tdwg/vocab/blob/master/maintenance-specification.md</w:t>
        </w:r>
      </w:hyperlink>
      <w:r w:rsidRPr="00114E2E">
        <w:rPr>
          <w:sz w:val="20"/>
        </w:rPr>
        <w:t xml:space="preserve"> </w:t>
      </w:r>
    </w:p>
  </w:footnote>
  <w:footnote w:id="5">
    <w:p w14:paraId="1C8C28E0" w14:textId="3D65261D" w:rsidR="00E14102" w:rsidRPr="003E14C2" w:rsidRDefault="00E14102" w:rsidP="003E14C2">
      <w:pPr>
        <w:pStyle w:val="FootnoteText"/>
        <w:rPr>
          <w:sz w:val="20"/>
        </w:rPr>
      </w:pPr>
      <w:r w:rsidRPr="003F74E2">
        <w:rPr>
          <w:rStyle w:val="FootnoteReference"/>
          <w:sz w:val="20"/>
        </w:rPr>
        <w:footnoteRef/>
      </w:r>
      <w:r w:rsidRPr="003F74E2">
        <w:rPr>
          <w:sz w:val="20"/>
        </w:rPr>
        <w:t xml:space="preserve"> </w:t>
      </w:r>
      <w:r w:rsidRPr="00F3712A">
        <w:rPr>
          <w:b/>
          <w:sz w:val="20"/>
        </w:rPr>
        <w:t xml:space="preserve">Review </w:t>
      </w:r>
      <w:r>
        <w:rPr>
          <w:b/>
          <w:sz w:val="20"/>
        </w:rPr>
        <w:t>manger</w:t>
      </w:r>
      <w:r w:rsidRPr="00F3712A">
        <w:rPr>
          <w:b/>
          <w:sz w:val="20"/>
        </w:rPr>
        <w:t xml:space="preserve"> </w:t>
      </w:r>
      <w:proofErr w:type="spellStart"/>
      <w:r w:rsidRPr="00F3712A">
        <w:rPr>
          <w:b/>
          <w:sz w:val="20"/>
        </w:rPr>
        <w:t>comments</w:t>
      </w:r>
      <w:proofErr w:type="spellEnd"/>
      <w:r w:rsidRPr="003F74E2">
        <w:rPr>
          <w:sz w:val="20"/>
        </w:rPr>
        <w:t xml:space="preserve">: dc:contributor </w:t>
      </w:r>
      <w:proofErr w:type="spellStart"/>
      <w:r w:rsidRPr="003F74E2">
        <w:rPr>
          <w:sz w:val="20"/>
        </w:rPr>
        <w:t>is</w:t>
      </w:r>
      <w:proofErr w:type="spellEnd"/>
      <w:r w:rsidRPr="003F74E2">
        <w:rPr>
          <w:sz w:val="20"/>
        </w:rPr>
        <w:t xml:space="preserve"> </w:t>
      </w:r>
      <w:proofErr w:type="spellStart"/>
      <w:r w:rsidRPr="003F74E2">
        <w:rPr>
          <w:sz w:val="20"/>
        </w:rPr>
        <w:t>used</w:t>
      </w:r>
      <w:proofErr w:type="spellEnd"/>
      <w:r w:rsidRPr="003F74E2">
        <w:rPr>
          <w:sz w:val="20"/>
        </w:rPr>
        <w:t xml:space="preserve"> in the table </w:t>
      </w:r>
      <w:proofErr w:type="spellStart"/>
      <w:r w:rsidRPr="003F74E2">
        <w:rPr>
          <w:sz w:val="20"/>
        </w:rPr>
        <w:t>while</w:t>
      </w:r>
      <w:proofErr w:type="spellEnd"/>
      <w:r w:rsidRPr="003F74E2">
        <w:rPr>
          <w:sz w:val="20"/>
        </w:rPr>
        <w:t xml:space="preserve"> </w:t>
      </w:r>
      <w:proofErr w:type="spellStart"/>
      <w:r w:rsidRPr="003F74E2">
        <w:rPr>
          <w:sz w:val="20"/>
        </w:rPr>
        <w:t>dcterms:contributor</w:t>
      </w:r>
      <w:proofErr w:type="spellEnd"/>
      <w:r w:rsidRPr="003F74E2">
        <w:rPr>
          <w:sz w:val="20"/>
        </w:rPr>
        <w:t xml:space="preserve"> </w:t>
      </w:r>
      <w:proofErr w:type="spellStart"/>
      <w:r w:rsidRPr="003F74E2">
        <w:rPr>
          <w:sz w:val="20"/>
        </w:rPr>
        <w:t>is</w:t>
      </w:r>
      <w:proofErr w:type="spellEnd"/>
      <w:r w:rsidRPr="003F74E2">
        <w:rPr>
          <w:sz w:val="20"/>
        </w:rPr>
        <w:t xml:space="preserve"> </w:t>
      </w:r>
      <w:proofErr w:type="spellStart"/>
      <w:r w:rsidRPr="003F74E2">
        <w:rPr>
          <w:sz w:val="20"/>
        </w:rPr>
        <w:t>used</w:t>
      </w:r>
      <w:proofErr w:type="spellEnd"/>
      <w:r w:rsidRPr="003F74E2">
        <w:rPr>
          <w:sz w:val="20"/>
        </w:rPr>
        <w:t xml:space="preserve"> in the </w:t>
      </w:r>
      <w:proofErr w:type="spellStart"/>
      <w:r w:rsidRPr="003F74E2">
        <w:rPr>
          <w:sz w:val="20"/>
        </w:rPr>
        <w:t>text</w:t>
      </w:r>
      <w:proofErr w:type="spellEnd"/>
      <w:r w:rsidRPr="003F74E2">
        <w:rPr>
          <w:sz w:val="20"/>
        </w:rPr>
        <w:t xml:space="preserve"> </w:t>
      </w:r>
      <w:proofErr w:type="spellStart"/>
      <w:r w:rsidRPr="003F74E2">
        <w:rPr>
          <w:sz w:val="20"/>
        </w:rPr>
        <w:t>below</w:t>
      </w:r>
      <w:proofErr w:type="spellEnd"/>
      <w:r w:rsidRPr="003F74E2">
        <w:rPr>
          <w:sz w:val="20"/>
        </w:rPr>
        <w:t xml:space="preserve"> the table.</w:t>
      </w:r>
      <w:r>
        <w:rPr>
          <w:sz w:val="20"/>
        </w:rPr>
        <w:t xml:space="preserve"> </w:t>
      </w:r>
      <w:proofErr w:type="spellStart"/>
      <w:r>
        <w:rPr>
          <w:sz w:val="20"/>
        </w:rPr>
        <w:t>Both</w:t>
      </w:r>
      <w:proofErr w:type="spellEnd"/>
      <w:r>
        <w:rPr>
          <w:sz w:val="20"/>
        </w:rPr>
        <w:t xml:space="preserve"> dc:contributor and </w:t>
      </w:r>
      <w:proofErr w:type="spellStart"/>
      <w:r>
        <w:rPr>
          <w:sz w:val="20"/>
        </w:rPr>
        <w:t>dcterms:contributor</w:t>
      </w:r>
      <w:proofErr w:type="spellEnd"/>
      <w:r>
        <w:rPr>
          <w:sz w:val="20"/>
        </w:rPr>
        <w:t xml:space="preserve"> </w:t>
      </w:r>
      <w:proofErr w:type="spellStart"/>
      <w:r>
        <w:rPr>
          <w:sz w:val="20"/>
        </w:rPr>
        <w:t>is</w:t>
      </w:r>
      <w:proofErr w:type="spellEnd"/>
      <w:r>
        <w:rPr>
          <w:sz w:val="20"/>
        </w:rPr>
        <w:t xml:space="preserve"> </w:t>
      </w:r>
      <w:proofErr w:type="spellStart"/>
      <w:r>
        <w:rPr>
          <w:sz w:val="20"/>
        </w:rPr>
        <w:t>correctly</w:t>
      </w:r>
      <w:proofErr w:type="spellEnd"/>
      <w:r>
        <w:rPr>
          <w:sz w:val="20"/>
        </w:rPr>
        <w:t xml:space="preserve"> </w:t>
      </w:r>
      <w:proofErr w:type="spellStart"/>
      <w:r>
        <w:rPr>
          <w:sz w:val="20"/>
        </w:rPr>
        <w:t>used</w:t>
      </w:r>
      <w:proofErr w:type="spellEnd"/>
      <w:r>
        <w:rPr>
          <w:sz w:val="20"/>
        </w:rPr>
        <w:t xml:space="preserve"> in the </w:t>
      </w:r>
      <w:proofErr w:type="spellStart"/>
      <w:r>
        <w:rPr>
          <w:sz w:val="20"/>
        </w:rPr>
        <w:t>examples</w:t>
      </w:r>
      <w:proofErr w:type="spellEnd"/>
      <w:r>
        <w:rPr>
          <w:sz w:val="20"/>
        </w:rPr>
        <w:t xml:space="preserve"> in section 4.2.3. </w:t>
      </w:r>
      <w:proofErr w:type="spellStart"/>
      <w:r>
        <w:rPr>
          <w:sz w:val="20"/>
        </w:rPr>
        <w:t>See</w:t>
      </w:r>
      <w:proofErr w:type="spellEnd"/>
      <w:r>
        <w:rPr>
          <w:sz w:val="20"/>
        </w:rPr>
        <w:t xml:space="preserve"> </w:t>
      </w:r>
      <w:proofErr w:type="spellStart"/>
      <w:r>
        <w:rPr>
          <w:sz w:val="20"/>
        </w:rPr>
        <w:t>also</w:t>
      </w:r>
      <w:proofErr w:type="spellEnd"/>
      <w:r>
        <w:rPr>
          <w:sz w:val="20"/>
        </w:rPr>
        <w:t xml:space="preserve">: </w:t>
      </w:r>
      <w:hyperlink r:id="rId5" w:history="1">
        <w:r w:rsidRPr="00847ED6">
          <w:rPr>
            <w:rStyle w:val="Hyperlink"/>
            <w:sz w:val="20"/>
          </w:rPr>
          <w:t>http://wiki.dublincore.org/index.php/FAQ/DC_and_DCTERMS_Namespaces</w:t>
        </w:r>
      </w:hyperlink>
      <w:r>
        <w:rPr>
          <w:sz w:val="20"/>
        </w:rPr>
        <w:t xml:space="preserve"> </w:t>
      </w:r>
    </w:p>
  </w:footnote>
  <w:footnote w:id="6">
    <w:p w14:paraId="5840B33B" w14:textId="2CAA9560" w:rsidR="00E14102" w:rsidRPr="002A5330" w:rsidRDefault="00E14102" w:rsidP="002A5330">
      <w:pPr>
        <w:rPr>
          <w:rFonts w:ascii="Courier" w:hAnsi="Courier" w:cs="Courier"/>
          <w:sz w:val="20"/>
          <w:szCs w:val="20"/>
          <w:lang w:val="en-US"/>
        </w:rPr>
      </w:pPr>
      <w:r w:rsidRPr="002A5330">
        <w:rPr>
          <w:rStyle w:val="FootnoteReference"/>
          <w:sz w:val="20"/>
          <w:szCs w:val="20"/>
        </w:rPr>
        <w:footnoteRef/>
      </w:r>
      <w:r w:rsidRPr="002A5330">
        <w:rPr>
          <w:sz w:val="20"/>
          <w:szCs w:val="20"/>
        </w:rPr>
        <w:t xml:space="preserve"> </w:t>
      </w:r>
      <w:r>
        <w:rPr>
          <w:b/>
          <w:sz w:val="20"/>
          <w:szCs w:val="20"/>
          <w:lang w:val="en-US"/>
        </w:rPr>
        <w:t>Review manager comments</w:t>
      </w:r>
      <w:r w:rsidRPr="002A5330">
        <w:rPr>
          <w:b/>
          <w:sz w:val="20"/>
          <w:szCs w:val="20"/>
          <w:lang w:val="en-US"/>
        </w:rPr>
        <w:t xml:space="preserve">: </w:t>
      </w:r>
      <w:r>
        <w:rPr>
          <w:sz w:val="20"/>
          <w:szCs w:val="20"/>
          <w:lang w:val="en-US"/>
        </w:rPr>
        <w:t>Reviewer#</w:t>
      </w:r>
      <w:r w:rsidRPr="002A5330">
        <w:rPr>
          <w:sz w:val="20"/>
          <w:szCs w:val="20"/>
          <w:lang w:val="en-US"/>
        </w:rPr>
        <w:t xml:space="preserve">1 recommends </w:t>
      </w:r>
      <w:r>
        <w:rPr>
          <w:sz w:val="20"/>
          <w:szCs w:val="20"/>
          <w:lang w:val="en-US"/>
        </w:rPr>
        <w:t>in</w:t>
      </w:r>
      <w:r w:rsidRPr="002A5330">
        <w:rPr>
          <w:sz w:val="20"/>
          <w:szCs w:val="20"/>
          <w:lang w:val="en-US"/>
        </w:rPr>
        <w:t xml:space="preserve"> section 4.4.2 to</w:t>
      </w:r>
      <w:r>
        <w:rPr>
          <w:sz w:val="20"/>
          <w:szCs w:val="20"/>
          <w:lang w:val="en-US"/>
        </w:rPr>
        <w:t xml:space="preserve"> delete the paragraph discussing</w:t>
      </w:r>
      <w:r w:rsidRPr="002A5330">
        <w:rPr>
          <w:sz w:val="20"/>
          <w:szCs w:val="20"/>
          <w:lang w:val="en-US"/>
        </w:rPr>
        <w:t xml:space="preserve"> preferred namespace prefix. An alternative might be to clarify in section 4.4.2 </w:t>
      </w:r>
      <w:r>
        <w:rPr>
          <w:sz w:val="20"/>
          <w:szCs w:val="20"/>
          <w:lang w:val="en-US"/>
        </w:rPr>
        <w:t>that this recommendation is about</w:t>
      </w:r>
      <w:r w:rsidRPr="002A5330">
        <w:rPr>
          <w:sz w:val="20"/>
          <w:szCs w:val="20"/>
          <w:lang w:val="en-US"/>
        </w:rPr>
        <w:t xml:space="preserve"> providing guidel</w:t>
      </w:r>
      <w:r>
        <w:rPr>
          <w:sz w:val="20"/>
          <w:szCs w:val="20"/>
          <w:lang w:val="en-US"/>
        </w:rPr>
        <w:t>ines when</w:t>
      </w:r>
      <w:r w:rsidRPr="002A5330">
        <w:rPr>
          <w:sz w:val="20"/>
          <w:szCs w:val="20"/>
          <w:lang w:val="en-US"/>
        </w:rPr>
        <w:t xml:space="preserve"> a </w:t>
      </w:r>
      <w:proofErr w:type="spellStart"/>
      <w:r w:rsidRPr="002A5330">
        <w:rPr>
          <w:rFonts w:ascii="Courier" w:hAnsi="Courier" w:cs="Courier"/>
          <w:sz w:val="20"/>
          <w:szCs w:val="20"/>
          <w:lang w:val="en-US"/>
        </w:rPr>
        <w:t>vann</w:t>
      </w:r>
      <w:proofErr w:type="gramStart"/>
      <w:r w:rsidRPr="002A5330">
        <w:rPr>
          <w:rFonts w:ascii="Courier" w:hAnsi="Courier" w:cs="Courier"/>
          <w:sz w:val="20"/>
          <w:szCs w:val="20"/>
          <w:lang w:val="en-US"/>
        </w:rPr>
        <w:t>:preferredNamespacePrefix</w:t>
      </w:r>
      <w:proofErr w:type="spellEnd"/>
      <w:proofErr w:type="gramEnd"/>
      <w:r>
        <w:rPr>
          <w:sz w:val="20"/>
          <w:szCs w:val="20"/>
          <w:lang w:val="en-US"/>
        </w:rPr>
        <w:t xml:space="preserve"> is declared.</w:t>
      </w:r>
      <w:r w:rsidRPr="002A5330">
        <w:rPr>
          <w:sz w:val="20"/>
          <w:szCs w:val="20"/>
          <w:lang w:val="en-US"/>
        </w:rPr>
        <w:t xml:space="preserve"> There is a catalog of declared preferred namespace prefixes at: </w:t>
      </w:r>
      <w:hyperlink r:id="rId6" w:history="1">
        <w:r w:rsidRPr="002A5330">
          <w:rPr>
            <w:rStyle w:val="Hyperlink"/>
            <w:sz w:val="20"/>
            <w:szCs w:val="20"/>
            <w:lang w:val="en-US"/>
          </w:rPr>
          <w:t>http://prefix.cc/popular/all.rdf</w:t>
        </w:r>
      </w:hyperlink>
      <w:r w:rsidRPr="002A5330">
        <w:rPr>
          <w:sz w:val="20"/>
          <w:szCs w:val="20"/>
          <w:lang w:val="en-US"/>
        </w:rPr>
        <w:t xml:space="preserve"> that might be a useful reference?</w:t>
      </w:r>
    </w:p>
    <w:p w14:paraId="3C9F760D" w14:textId="7E615063" w:rsidR="00E14102" w:rsidRPr="002A5330" w:rsidRDefault="00E14102">
      <w:pPr>
        <w:pStyle w:val="FootnoteText"/>
      </w:pPr>
    </w:p>
  </w:footnote>
  <w:footnote w:id="7">
    <w:p w14:paraId="535BAC1D" w14:textId="45CD2E3D" w:rsidR="00E14102" w:rsidRPr="00FD01FA" w:rsidRDefault="00E14102">
      <w:pPr>
        <w:pStyle w:val="FootnoteText"/>
      </w:pPr>
      <w:r>
        <w:rPr>
          <w:rStyle w:val="FootnoteReference"/>
        </w:rPr>
        <w:footnoteRef/>
      </w:r>
      <w:r>
        <w:t xml:space="preserve"> </w:t>
      </w:r>
      <w:r w:rsidRPr="00FD01FA">
        <w:rPr>
          <w:b/>
          <w:sz w:val="20"/>
        </w:rPr>
        <w:t xml:space="preserve">Review </w:t>
      </w:r>
      <w:r w:rsidR="00EA6F54">
        <w:rPr>
          <w:b/>
          <w:sz w:val="20"/>
        </w:rPr>
        <w:t>manager</w:t>
      </w:r>
      <w:r w:rsidRPr="00FD01FA">
        <w:rPr>
          <w:b/>
          <w:sz w:val="20"/>
        </w:rPr>
        <w:t xml:space="preserve"> </w:t>
      </w:r>
      <w:proofErr w:type="spellStart"/>
      <w:r w:rsidRPr="00FD01FA">
        <w:rPr>
          <w:b/>
          <w:sz w:val="20"/>
        </w:rPr>
        <w:t>comments</w:t>
      </w:r>
      <w:proofErr w:type="spellEnd"/>
      <w:r w:rsidR="006D6317">
        <w:rPr>
          <w:sz w:val="20"/>
        </w:rPr>
        <w:t xml:space="preserve">: For the </w:t>
      </w:r>
      <w:r w:rsidR="00806505">
        <w:rPr>
          <w:sz w:val="20"/>
        </w:rPr>
        <w:t xml:space="preserve">expert </w:t>
      </w:r>
      <w:r w:rsidR="006D6317">
        <w:rPr>
          <w:sz w:val="20"/>
        </w:rPr>
        <w:t>review, I</w:t>
      </w:r>
      <w:r w:rsidRPr="00FD01FA">
        <w:rPr>
          <w:sz w:val="20"/>
        </w:rPr>
        <w:t xml:space="preserve"> </w:t>
      </w:r>
      <w:proofErr w:type="spellStart"/>
      <w:r w:rsidRPr="00FD01FA">
        <w:rPr>
          <w:sz w:val="20"/>
        </w:rPr>
        <w:t>copied</w:t>
      </w:r>
      <w:proofErr w:type="spellEnd"/>
      <w:r w:rsidRPr="00FD01FA">
        <w:rPr>
          <w:sz w:val="20"/>
        </w:rPr>
        <w:t xml:space="preserve"> the </w:t>
      </w:r>
      <w:proofErr w:type="spellStart"/>
      <w:r w:rsidRPr="00FD01FA">
        <w:rPr>
          <w:sz w:val="20"/>
        </w:rPr>
        <w:t>text</w:t>
      </w:r>
      <w:proofErr w:type="spellEnd"/>
      <w:r w:rsidRPr="00FD01FA">
        <w:rPr>
          <w:sz w:val="20"/>
        </w:rPr>
        <w:t xml:space="preserve"> description to a Word document to </w:t>
      </w:r>
      <w:proofErr w:type="spellStart"/>
      <w:r w:rsidRPr="00FD01FA">
        <w:rPr>
          <w:sz w:val="20"/>
        </w:rPr>
        <w:t>allow</w:t>
      </w:r>
      <w:proofErr w:type="spellEnd"/>
      <w:r w:rsidRPr="00FD01FA">
        <w:rPr>
          <w:sz w:val="20"/>
        </w:rPr>
        <w:t xml:space="preserve"> the expert </w:t>
      </w:r>
      <w:proofErr w:type="spellStart"/>
      <w:r w:rsidRPr="00FD01FA">
        <w:rPr>
          <w:sz w:val="20"/>
        </w:rPr>
        <w:t>reviewers</w:t>
      </w:r>
      <w:proofErr w:type="spellEnd"/>
      <w:r w:rsidRPr="00FD01FA">
        <w:rPr>
          <w:sz w:val="20"/>
        </w:rPr>
        <w:t xml:space="preserve"> to </w:t>
      </w:r>
      <w:proofErr w:type="spellStart"/>
      <w:r w:rsidRPr="00FD01FA">
        <w:rPr>
          <w:sz w:val="20"/>
        </w:rPr>
        <w:t>add</w:t>
      </w:r>
      <w:proofErr w:type="spellEnd"/>
      <w:r w:rsidRPr="00FD01FA">
        <w:rPr>
          <w:sz w:val="20"/>
        </w:rPr>
        <w:t xml:space="preserve"> </w:t>
      </w:r>
      <w:proofErr w:type="spellStart"/>
      <w:r w:rsidRPr="00FD01FA">
        <w:rPr>
          <w:sz w:val="20"/>
        </w:rPr>
        <w:t>comments</w:t>
      </w:r>
      <w:proofErr w:type="spellEnd"/>
      <w:r w:rsidRPr="00FD01FA">
        <w:rPr>
          <w:sz w:val="20"/>
        </w:rPr>
        <w:t xml:space="preserve"> and suggestions </w:t>
      </w:r>
      <w:proofErr w:type="spellStart"/>
      <w:r w:rsidRPr="00FD01FA">
        <w:rPr>
          <w:sz w:val="20"/>
        </w:rPr>
        <w:t>using</w:t>
      </w:r>
      <w:proofErr w:type="spellEnd"/>
      <w:r w:rsidRPr="00FD01FA">
        <w:rPr>
          <w:sz w:val="20"/>
        </w:rPr>
        <w:t xml:space="preserve"> </w:t>
      </w:r>
      <w:proofErr w:type="spellStart"/>
      <w:r w:rsidRPr="00FD01FA">
        <w:rPr>
          <w:sz w:val="20"/>
        </w:rPr>
        <w:t>track</w:t>
      </w:r>
      <w:proofErr w:type="spellEnd"/>
      <w:r w:rsidRPr="00FD01FA">
        <w:rPr>
          <w:sz w:val="20"/>
        </w:rPr>
        <w:t xml:space="preserve">-changes </w:t>
      </w:r>
      <w:proofErr w:type="spellStart"/>
      <w:r w:rsidRPr="00FD01FA">
        <w:rPr>
          <w:sz w:val="20"/>
        </w:rPr>
        <w:t>functionali</w:t>
      </w:r>
      <w:r w:rsidR="00806505">
        <w:rPr>
          <w:sz w:val="20"/>
        </w:rPr>
        <w:t>ty</w:t>
      </w:r>
      <w:proofErr w:type="spellEnd"/>
      <w:r w:rsidR="00806505">
        <w:rPr>
          <w:sz w:val="20"/>
        </w:rPr>
        <w:t xml:space="preserve"> </w:t>
      </w:r>
      <w:r>
        <w:rPr>
          <w:sz w:val="20"/>
        </w:rPr>
        <w:t>(</w:t>
      </w:r>
      <w:proofErr w:type="spellStart"/>
      <w:r>
        <w:rPr>
          <w:sz w:val="20"/>
        </w:rPr>
        <w:t>adding</w:t>
      </w:r>
      <w:proofErr w:type="spellEnd"/>
      <w:r>
        <w:rPr>
          <w:sz w:val="20"/>
        </w:rPr>
        <w:t xml:space="preserve"> </w:t>
      </w:r>
      <w:proofErr w:type="spellStart"/>
      <w:r>
        <w:rPr>
          <w:sz w:val="20"/>
        </w:rPr>
        <w:t>comments</w:t>
      </w:r>
      <w:proofErr w:type="spellEnd"/>
      <w:r>
        <w:rPr>
          <w:sz w:val="20"/>
        </w:rPr>
        <w:t xml:space="preserve"> </w:t>
      </w:r>
      <w:proofErr w:type="spellStart"/>
      <w:r>
        <w:rPr>
          <w:sz w:val="20"/>
        </w:rPr>
        <w:t>directly</w:t>
      </w:r>
      <w:proofErr w:type="spellEnd"/>
      <w:r>
        <w:rPr>
          <w:sz w:val="20"/>
        </w:rPr>
        <w:t xml:space="preserve"> in GitHub </w:t>
      </w:r>
      <w:proofErr w:type="spellStart"/>
      <w:r>
        <w:rPr>
          <w:sz w:val="20"/>
        </w:rPr>
        <w:t>would</w:t>
      </w:r>
      <w:proofErr w:type="spellEnd"/>
      <w:r>
        <w:rPr>
          <w:sz w:val="20"/>
        </w:rPr>
        <w:t xml:space="preserve"> not </w:t>
      </w:r>
      <w:proofErr w:type="spellStart"/>
      <w:r>
        <w:rPr>
          <w:sz w:val="20"/>
        </w:rPr>
        <w:t>ensure</w:t>
      </w:r>
      <w:proofErr w:type="spellEnd"/>
      <w:r>
        <w:rPr>
          <w:sz w:val="20"/>
        </w:rPr>
        <w:t xml:space="preserve"> a single-</w:t>
      </w:r>
      <w:proofErr w:type="spellStart"/>
      <w:r>
        <w:rPr>
          <w:sz w:val="20"/>
        </w:rPr>
        <w:t>blind</w:t>
      </w:r>
      <w:proofErr w:type="spellEnd"/>
      <w:r>
        <w:rPr>
          <w:sz w:val="20"/>
        </w:rPr>
        <w:t xml:space="preserve"> review type)</w:t>
      </w:r>
      <w:r w:rsidRPr="00FD01FA">
        <w:rPr>
          <w:sz w:val="20"/>
        </w:rPr>
        <w:t>. I</w:t>
      </w:r>
      <w:r>
        <w:rPr>
          <w:sz w:val="20"/>
        </w:rPr>
        <w:t xml:space="preserve"> have</w:t>
      </w:r>
      <w:r w:rsidRPr="00FD01FA">
        <w:rPr>
          <w:sz w:val="20"/>
        </w:rPr>
        <w:t xml:space="preserve"> </w:t>
      </w:r>
      <w:proofErr w:type="spellStart"/>
      <w:r w:rsidRPr="00FD01FA">
        <w:rPr>
          <w:sz w:val="20"/>
        </w:rPr>
        <w:t>added</w:t>
      </w:r>
      <w:proofErr w:type="spellEnd"/>
      <w:r w:rsidRPr="00FD01FA">
        <w:rPr>
          <w:sz w:val="20"/>
        </w:rPr>
        <w:t xml:space="preserve"> </w:t>
      </w:r>
      <w:proofErr w:type="spellStart"/>
      <w:r w:rsidRPr="00FD01FA">
        <w:rPr>
          <w:sz w:val="20"/>
        </w:rPr>
        <w:t>some</w:t>
      </w:r>
      <w:proofErr w:type="spellEnd"/>
      <w:r w:rsidRPr="00FD01FA">
        <w:rPr>
          <w:sz w:val="20"/>
        </w:rPr>
        <w:t xml:space="preserve"> few new </w:t>
      </w:r>
      <w:proofErr w:type="spellStart"/>
      <w:r w:rsidRPr="00FD01FA">
        <w:rPr>
          <w:sz w:val="20"/>
        </w:rPr>
        <w:t>lines</w:t>
      </w:r>
      <w:proofErr w:type="spellEnd"/>
      <w:r w:rsidRPr="00FD01FA">
        <w:rPr>
          <w:sz w:val="20"/>
        </w:rPr>
        <w:t xml:space="preserve">, but I </w:t>
      </w:r>
      <w:proofErr w:type="spellStart"/>
      <w:r w:rsidRPr="00FD01FA">
        <w:rPr>
          <w:sz w:val="20"/>
        </w:rPr>
        <w:t>believe</w:t>
      </w:r>
      <w:proofErr w:type="spellEnd"/>
      <w:r w:rsidRPr="00FD01FA">
        <w:rPr>
          <w:sz w:val="20"/>
        </w:rPr>
        <w:t xml:space="preserve"> </w:t>
      </w:r>
      <w:proofErr w:type="spellStart"/>
      <w:r w:rsidRPr="00FD01FA">
        <w:rPr>
          <w:sz w:val="20"/>
        </w:rPr>
        <w:t>there</w:t>
      </w:r>
      <w:proofErr w:type="spellEnd"/>
      <w:r w:rsidRPr="00FD01FA">
        <w:rPr>
          <w:sz w:val="20"/>
        </w:rPr>
        <w:t xml:space="preserve"> are no </w:t>
      </w:r>
      <w:proofErr w:type="spellStart"/>
      <w:r w:rsidRPr="00FD01FA">
        <w:rPr>
          <w:sz w:val="20"/>
        </w:rPr>
        <w:t>other</w:t>
      </w:r>
      <w:proofErr w:type="spellEnd"/>
      <w:r w:rsidRPr="00FD01FA">
        <w:rPr>
          <w:sz w:val="20"/>
        </w:rPr>
        <w:t xml:space="preserve"> </w:t>
      </w:r>
      <w:proofErr w:type="spellStart"/>
      <w:r w:rsidRPr="00FD01FA">
        <w:rPr>
          <w:sz w:val="20"/>
        </w:rPr>
        <w:t>differences</w:t>
      </w:r>
      <w:proofErr w:type="spellEnd"/>
      <w:r w:rsidRPr="00FD01FA">
        <w:rPr>
          <w:sz w:val="20"/>
        </w:rPr>
        <w:t xml:space="preserve"> </w:t>
      </w:r>
      <w:proofErr w:type="spellStart"/>
      <w:r w:rsidRPr="00FD01FA">
        <w:rPr>
          <w:sz w:val="20"/>
        </w:rPr>
        <w:t>between</w:t>
      </w:r>
      <w:proofErr w:type="spellEnd"/>
      <w:r w:rsidRPr="00FD01FA">
        <w:rPr>
          <w:sz w:val="20"/>
        </w:rPr>
        <w:t xml:space="preserve"> the Word document and the </w:t>
      </w:r>
      <w:proofErr w:type="spellStart"/>
      <w:r w:rsidRPr="00FD01FA">
        <w:rPr>
          <w:sz w:val="20"/>
        </w:rPr>
        <w:t>text</w:t>
      </w:r>
      <w:proofErr w:type="spellEnd"/>
      <w:r w:rsidRPr="00FD01FA">
        <w:rPr>
          <w:sz w:val="20"/>
        </w:rPr>
        <w:t xml:space="preserve"> in GitHub!</w:t>
      </w:r>
    </w:p>
  </w:footnote>
  <w:footnote w:id="8">
    <w:p w14:paraId="05B82051" w14:textId="72124617" w:rsidR="00E14102" w:rsidRPr="008B6C65" w:rsidRDefault="00E14102">
      <w:pPr>
        <w:pStyle w:val="FootnoteText"/>
      </w:pPr>
      <w:r w:rsidRPr="008B6C65">
        <w:rPr>
          <w:rStyle w:val="FootnoteReference"/>
          <w:sz w:val="20"/>
        </w:rPr>
        <w:footnoteRef/>
      </w:r>
      <w:r w:rsidRPr="008B6C65">
        <w:rPr>
          <w:sz w:val="20"/>
        </w:rPr>
        <w:t xml:space="preserve"> </w:t>
      </w:r>
      <w:r w:rsidRPr="008B6C65">
        <w:rPr>
          <w:b/>
          <w:sz w:val="20"/>
        </w:rPr>
        <w:t>Review manager comment </w:t>
      </w:r>
      <w:r w:rsidRPr="008B6C65">
        <w:rPr>
          <w:sz w:val="20"/>
        </w:rPr>
        <w:t xml:space="preserve">: </w:t>
      </w:r>
      <w:proofErr w:type="spellStart"/>
      <w:r w:rsidRPr="008B6C65">
        <w:rPr>
          <w:sz w:val="20"/>
        </w:rPr>
        <w:t>Shou</w:t>
      </w:r>
      <w:r>
        <w:rPr>
          <w:sz w:val="20"/>
        </w:rPr>
        <w:t>ld</w:t>
      </w:r>
      <w:proofErr w:type="spellEnd"/>
      <w:r>
        <w:rPr>
          <w:sz w:val="20"/>
        </w:rPr>
        <w:t xml:space="preserve"> </w:t>
      </w:r>
      <w:proofErr w:type="spellStart"/>
      <w:r>
        <w:rPr>
          <w:sz w:val="20"/>
        </w:rPr>
        <w:t>be</w:t>
      </w:r>
      <w:proofErr w:type="spellEnd"/>
      <w:r w:rsidRPr="008B6C65">
        <w:rPr>
          <w:sz w:val="20"/>
        </w:rPr>
        <w:t xml:space="preserve"> section 3.3.2 (not 3.2.2)</w:t>
      </w:r>
    </w:p>
  </w:footnote>
  <w:footnote w:id="9">
    <w:p w14:paraId="5331EB4E" w14:textId="6D39C2F3" w:rsidR="00E14102" w:rsidRPr="00EB69C9" w:rsidRDefault="00E14102">
      <w:pPr>
        <w:pStyle w:val="FootnoteText"/>
      </w:pPr>
      <w:r>
        <w:rPr>
          <w:rStyle w:val="FootnoteReference"/>
        </w:rPr>
        <w:footnoteRef/>
      </w:r>
      <w:r>
        <w:t xml:space="preserve"> </w:t>
      </w:r>
      <w:r w:rsidRPr="008B6C65">
        <w:rPr>
          <w:b/>
          <w:sz w:val="20"/>
        </w:rPr>
        <w:t>Review manager comment </w:t>
      </w:r>
      <w:r w:rsidRPr="008B6C65">
        <w:rPr>
          <w:sz w:val="20"/>
        </w:rPr>
        <w:t xml:space="preserve">: </w:t>
      </w:r>
      <w:proofErr w:type="spellStart"/>
      <w:r w:rsidRPr="008B6C65">
        <w:rPr>
          <w:sz w:val="20"/>
        </w:rPr>
        <w:t>Should</w:t>
      </w:r>
      <w:proofErr w:type="spellEnd"/>
      <w:r w:rsidRPr="008B6C65">
        <w:rPr>
          <w:sz w:val="20"/>
        </w:rPr>
        <w:t xml:space="preserve"> </w:t>
      </w:r>
      <w:proofErr w:type="spellStart"/>
      <w:r>
        <w:rPr>
          <w:sz w:val="20"/>
        </w:rPr>
        <w:t>also</w:t>
      </w:r>
      <w:proofErr w:type="spellEnd"/>
      <w:r>
        <w:rPr>
          <w:sz w:val="20"/>
        </w:rPr>
        <w:t xml:space="preserve"> </w:t>
      </w:r>
      <w:proofErr w:type="spellStart"/>
      <w:r>
        <w:rPr>
          <w:sz w:val="20"/>
        </w:rPr>
        <w:t>be</w:t>
      </w:r>
      <w:proofErr w:type="spellEnd"/>
      <w:r w:rsidRPr="008B6C65">
        <w:rPr>
          <w:sz w:val="20"/>
        </w:rPr>
        <w:t xml:space="preserve"> section 3.3.2 (not 3.2.2)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325F9" w14:textId="3E2BAE9F" w:rsidR="00E14102" w:rsidRPr="001718CD" w:rsidRDefault="00E14102" w:rsidP="001718CD">
    <w:pPr>
      <w:pStyle w:val="Header"/>
      <w:jc w:val="center"/>
      <w:rPr>
        <w:lang w:val="nb-NO"/>
      </w:rPr>
    </w:pPr>
    <w:r>
      <w:rPr>
        <w:lang w:val="nb-NO"/>
      </w:rPr>
      <w:t>Report from: EXPERT REVIEWER</w:t>
    </w:r>
    <w:r w:rsidRPr="001718CD">
      <w:rPr>
        <w:lang w:val="nb-NO"/>
      </w:rPr>
      <w:t xml:space="preserve"> </w:t>
    </w:r>
    <w:r w:rsidR="00EF5BCC">
      <w:rPr>
        <w:lang w:val="nb-NO"/>
      </w:rPr>
      <w:t>1</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7AF50" w14:textId="77777777" w:rsidR="00EF5BCC" w:rsidRPr="001718CD" w:rsidRDefault="00EF5BCC" w:rsidP="001718CD">
    <w:pPr>
      <w:pStyle w:val="Header"/>
      <w:jc w:val="center"/>
      <w:rPr>
        <w:lang w:val="nb-NO"/>
      </w:rPr>
    </w:pPr>
    <w:r>
      <w:rPr>
        <w:lang w:val="nb-NO"/>
      </w:rPr>
      <w:t>Report from: EXPERT REVIEWER</w:t>
    </w:r>
    <w:r w:rsidRPr="001718CD">
      <w:rPr>
        <w:lang w:val="nb-NO"/>
      </w:rPr>
      <w:t xml:space="preserve"> </w:t>
    </w:r>
    <w:r>
      <w:rPr>
        <w:lang w:val="nb-NO"/>
      </w:rPr>
      <w:t>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19867" w14:textId="2C999515" w:rsidR="00E14102" w:rsidRPr="001718CD" w:rsidRDefault="00E14102" w:rsidP="002D294D">
    <w:pPr>
      <w:pStyle w:val="Header"/>
      <w:jc w:val="center"/>
      <w:rPr>
        <w:lang w:val="nb-NO"/>
      </w:rPr>
    </w:pPr>
    <w:r>
      <w:rPr>
        <w:lang w:val="nb-NO"/>
      </w:rPr>
      <w:t>Report from: EXPERT REVIEWER</w:t>
    </w:r>
    <w:r w:rsidRPr="001718CD">
      <w:rPr>
        <w:lang w:val="nb-NO"/>
      </w:rPr>
      <w:t xml:space="preserve"> </w:t>
    </w:r>
    <w:r>
      <w:rPr>
        <w:lang w:val="nb-NO"/>
      </w:rPr>
      <w:t>1</w:t>
    </w:r>
  </w:p>
  <w:p w14:paraId="3A30963D" w14:textId="77777777" w:rsidR="00E14102" w:rsidRDefault="00E14102">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55FDF" w14:textId="7006AF1C" w:rsidR="00EF5BCC" w:rsidRPr="001718CD" w:rsidRDefault="00EF5BCC" w:rsidP="001718CD">
    <w:pPr>
      <w:pStyle w:val="Header"/>
      <w:jc w:val="center"/>
      <w:rPr>
        <w:lang w:val="nb-NO"/>
      </w:rPr>
    </w:pPr>
    <w:r>
      <w:rPr>
        <w:lang w:val="nb-NO"/>
      </w:rPr>
      <w:t>Report from: EXPERT REVIEWER</w:t>
    </w:r>
    <w:r w:rsidRPr="001718CD">
      <w:rPr>
        <w:lang w:val="nb-NO"/>
      </w:rPr>
      <w:t xml:space="preserve"> </w:t>
    </w:r>
    <w:r>
      <w:rPr>
        <w:lang w:val="nb-NO"/>
      </w:rPr>
      <w:t>2</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FE418" w14:textId="5C483806" w:rsidR="00E14102" w:rsidRPr="001718CD" w:rsidRDefault="00E14102" w:rsidP="002D294D">
    <w:pPr>
      <w:pStyle w:val="Header"/>
      <w:jc w:val="center"/>
      <w:rPr>
        <w:lang w:val="nb-NO"/>
      </w:rPr>
    </w:pPr>
    <w:r>
      <w:rPr>
        <w:lang w:val="nb-NO"/>
      </w:rPr>
      <w:t>Report from: EXPERT REVIEWER</w:t>
    </w:r>
    <w:r w:rsidRPr="001718CD">
      <w:rPr>
        <w:lang w:val="nb-NO"/>
      </w:rPr>
      <w:t xml:space="preserve"> </w:t>
    </w:r>
    <w:r>
      <w:rPr>
        <w:lang w:val="nb-NO"/>
      </w:rPr>
      <w:t>2</w:t>
    </w:r>
  </w:p>
  <w:p w14:paraId="304E0FA3" w14:textId="77777777" w:rsidR="00E14102" w:rsidRDefault="00E14102">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CEAFF" w14:textId="77777777" w:rsidR="00E14102" w:rsidRPr="001718CD" w:rsidRDefault="00E14102" w:rsidP="002D294D">
    <w:pPr>
      <w:pStyle w:val="Header"/>
      <w:jc w:val="center"/>
      <w:rPr>
        <w:lang w:val="nb-NO"/>
      </w:rPr>
    </w:pPr>
    <w:r>
      <w:rPr>
        <w:lang w:val="nb-NO"/>
      </w:rPr>
      <w:t>Report from: EXPERT REVIEWER</w:t>
    </w:r>
    <w:r w:rsidRPr="001718CD">
      <w:rPr>
        <w:lang w:val="nb-NO"/>
      </w:rPr>
      <w:t xml:space="preserve"> </w:t>
    </w:r>
    <w:r>
      <w:rPr>
        <w:lang w:val="nb-NO"/>
      </w:rPr>
      <w:t>3</w:t>
    </w:r>
  </w:p>
  <w:p w14:paraId="3ABFF781" w14:textId="77777777" w:rsidR="00E14102" w:rsidRDefault="00E141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7058A"/>
    <w:multiLevelType w:val="hybridMultilevel"/>
    <w:tmpl w:val="4502D406"/>
    <w:lvl w:ilvl="0" w:tplc="261A13B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944711D"/>
    <w:multiLevelType w:val="hybridMultilevel"/>
    <w:tmpl w:val="4FD40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A06E8"/>
    <w:multiLevelType w:val="hybridMultilevel"/>
    <w:tmpl w:val="3CEC9366"/>
    <w:lvl w:ilvl="0" w:tplc="27E4CD8E">
      <w:numFmt w:val="bullet"/>
      <w:lvlText w:val="-"/>
      <w:lvlJc w:val="left"/>
      <w:pPr>
        <w:ind w:left="1060" w:hanging="360"/>
      </w:pPr>
      <w:rPr>
        <w:rFonts w:ascii="Calibri" w:eastAsiaTheme="minorHAnsi" w:hAnsi="Calibri" w:cstheme="minorBid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3">
    <w:nsid w:val="50225BCF"/>
    <w:multiLevelType w:val="hybridMultilevel"/>
    <w:tmpl w:val="98A20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4B7"/>
    <w:rsid w:val="00022BEA"/>
    <w:rsid w:val="00047160"/>
    <w:rsid w:val="0008178D"/>
    <w:rsid w:val="000C63B1"/>
    <w:rsid w:val="001109BC"/>
    <w:rsid w:val="00114E2E"/>
    <w:rsid w:val="001179F0"/>
    <w:rsid w:val="001337B3"/>
    <w:rsid w:val="001352B1"/>
    <w:rsid w:val="00142924"/>
    <w:rsid w:val="00163CF2"/>
    <w:rsid w:val="001718CD"/>
    <w:rsid w:val="00180FDD"/>
    <w:rsid w:val="00182305"/>
    <w:rsid w:val="001A05C1"/>
    <w:rsid w:val="001C7396"/>
    <w:rsid w:val="001D43FC"/>
    <w:rsid w:val="001D56EF"/>
    <w:rsid w:val="00204A05"/>
    <w:rsid w:val="00207375"/>
    <w:rsid w:val="0021114E"/>
    <w:rsid w:val="00224EAC"/>
    <w:rsid w:val="0023124D"/>
    <w:rsid w:val="0024154E"/>
    <w:rsid w:val="0024564B"/>
    <w:rsid w:val="00246629"/>
    <w:rsid w:val="002511F7"/>
    <w:rsid w:val="00254D53"/>
    <w:rsid w:val="002909CF"/>
    <w:rsid w:val="002A5330"/>
    <w:rsid w:val="002B132B"/>
    <w:rsid w:val="002B5483"/>
    <w:rsid w:val="002B688D"/>
    <w:rsid w:val="002C1439"/>
    <w:rsid w:val="002D294D"/>
    <w:rsid w:val="002F0F52"/>
    <w:rsid w:val="002F1A68"/>
    <w:rsid w:val="003109CA"/>
    <w:rsid w:val="00317A8C"/>
    <w:rsid w:val="00333BD7"/>
    <w:rsid w:val="00334C31"/>
    <w:rsid w:val="00356BAE"/>
    <w:rsid w:val="00363988"/>
    <w:rsid w:val="003679A6"/>
    <w:rsid w:val="00373FFA"/>
    <w:rsid w:val="00381C3C"/>
    <w:rsid w:val="0038583E"/>
    <w:rsid w:val="003A7E49"/>
    <w:rsid w:val="003B202C"/>
    <w:rsid w:val="003B282F"/>
    <w:rsid w:val="003B31D2"/>
    <w:rsid w:val="003B3DB7"/>
    <w:rsid w:val="003B4BFB"/>
    <w:rsid w:val="003D4E50"/>
    <w:rsid w:val="003E14C2"/>
    <w:rsid w:val="003F74E2"/>
    <w:rsid w:val="00405EF8"/>
    <w:rsid w:val="00411A1F"/>
    <w:rsid w:val="00491578"/>
    <w:rsid w:val="004D32EF"/>
    <w:rsid w:val="004F3125"/>
    <w:rsid w:val="0050451E"/>
    <w:rsid w:val="005366B1"/>
    <w:rsid w:val="00554C4B"/>
    <w:rsid w:val="00566E8F"/>
    <w:rsid w:val="00571C28"/>
    <w:rsid w:val="0058261F"/>
    <w:rsid w:val="00585301"/>
    <w:rsid w:val="005B5197"/>
    <w:rsid w:val="005C12B8"/>
    <w:rsid w:val="005C3AAC"/>
    <w:rsid w:val="005E7C2A"/>
    <w:rsid w:val="005F179A"/>
    <w:rsid w:val="00600AAE"/>
    <w:rsid w:val="0060261D"/>
    <w:rsid w:val="00604FE1"/>
    <w:rsid w:val="00633390"/>
    <w:rsid w:val="00634EDC"/>
    <w:rsid w:val="00642BF9"/>
    <w:rsid w:val="00651863"/>
    <w:rsid w:val="0067657D"/>
    <w:rsid w:val="006A63C9"/>
    <w:rsid w:val="006B5A7C"/>
    <w:rsid w:val="006C6363"/>
    <w:rsid w:val="006D2048"/>
    <w:rsid w:val="006D590C"/>
    <w:rsid w:val="006D6317"/>
    <w:rsid w:val="006E64E4"/>
    <w:rsid w:val="006E77B6"/>
    <w:rsid w:val="007018DC"/>
    <w:rsid w:val="007108C9"/>
    <w:rsid w:val="00714AEB"/>
    <w:rsid w:val="007408DA"/>
    <w:rsid w:val="0075545D"/>
    <w:rsid w:val="007841E8"/>
    <w:rsid w:val="007A5B11"/>
    <w:rsid w:val="007D53E6"/>
    <w:rsid w:val="007F0F86"/>
    <w:rsid w:val="00806505"/>
    <w:rsid w:val="00807721"/>
    <w:rsid w:val="0081198D"/>
    <w:rsid w:val="0083594A"/>
    <w:rsid w:val="00853C49"/>
    <w:rsid w:val="00876AC7"/>
    <w:rsid w:val="00896389"/>
    <w:rsid w:val="008A152F"/>
    <w:rsid w:val="008A28A4"/>
    <w:rsid w:val="008B6C65"/>
    <w:rsid w:val="008E50EB"/>
    <w:rsid w:val="008F5A7F"/>
    <w:rsid w:val="009403FC"/>
    <w:rsid w:val="0094573F"/>
    <w:rsid w:val="009547D5"/>
    <w:rsid w:val="00956B7C"/>
    <w:rsid w:val="00957E6B"/>
    <w:rsid w:val="009604D5"/>
    <w:rsid w:val="0096428C"/>
    <w:rsid w:val="00973281"/>
    <w:rsid w:val="009B37E2"/>
    <w:rsid w:val="00A254CF"/>
    <w:rsid w:val="00A37BC2"/>
    <w:rsid w:val="00A449AB"/>
    <w:rsid w:val="00A507DB"/>
    <w:rsid w:val="00A57B4F"/>
    <w:rsid w:val="00A601B8"/>
    <w:rsid w:val="00A74A9A"/>
    <w:rsid w:val="00A804B7"/>
    <w:rsid w:val="00A86F29"/>
    <w:rsid w:val="00AB71D2"/>
    <w:rsid w:val="00AC4D72"/>
    <w:rsid w:val="00AC64F6"/>
    <w:rsid w:val="00AD6D7C"/>
    <w:rsid w:val="00AF161C"/>
    <w:rsid w:val="00B116F4"/>
    <w:rsid w:val="00B24DA9"/>
    <w:rsid w:val="00B9288E"/>
    <w:rsid w:val="00B929B7"/>
    <w:rsid w:val="00BC3776"/>
    <w:rsid w:val="00BC6B50"/>
    <w:rsid w:val="00C06AF8"/>
    <w:rsid w:val="00C2216B"/>
    <w:rsid w:val="00C33429"/>
    <w:rsid w:val="00C560E4"/>
    <w:rsid w:val="00C6502D"/>
    <w:rsid w:val="00C80509"/>
    <w:rsid w:val="00C82EF9"/>
    <w:rsid w:val="00CB0EE3"/>
    <w:rsid w:val="00CB1BB9"/>
    <w:rsid w:val="00CC1D6F"/>
    <w:rsid w:val="00CC5801"/>
    <w:rsid w:val="00CF1498"/>
    <w:rsid w:val="00CF332F"/>
    <w:rsid w:val="00D015F3"/>
    <w:rsid w:val="00D0246D"/>
    <w:rsid w:val="00D07C1E"/>
    <w:rsid w:val="00D1206E"/>
    <w:rsid w:val="00D30C5F"/>
    <w:rsid w:val="00D75FB0"/>
    <w:rsid w:val="00D905A5"/>
    <w:rsid w:val="00DC0334"/>
    <w:rsid w:val="00DC197C"/>
    <w:rsid w:val="00DC1FEA"/>
    <w:rsid w:val="00DD439A"/>
    <w:rsid w:val="00E14102"/>
    <w:rsid w:val="00E3733E"/>
    <w:rsid w:val="00E61427"/>
    <w:rsid w:val="00E813A2"/>
    <w:rsid w:val="00E92D1A"/>
    <w:rsid w:val="00E9705C"/>
    <w:rsid w:val="00EA37A9"/>
    <w:rsid w:val="00EA6B50"/>
    <w:rsid w:val="00EA6F54"/>
    <w:rsid w:val="00EB69C9"/>
    <w:rsid w:val="00EC78CF"/>
    <w:rsid w:val="00EE33F3"/>
    <w:rsid w:val="00EF5BCC"/>
    <w:rsid w:val="00F27099"/>
    <w:rsid w:val="00F3712A"/>
    <w:rsid w:val="00F42A1F"/>
    <w:rsid w:val="00F5544E"/>
    <w:rsid w:val="00F751C8"/>
    <w:rsid w:val="00F7532D"/>
    <w:rsid w:val="00F75938"/>
    <w:rsid w:val="00F84E82"/>
    <w:rsid w:val="00FA4ED0"/>
    <w:rsid w:val="00FB399B"/>
    <w:rsid w:val="00FD01F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0A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3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3B31D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14E2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C1"/>
    <w:pPr>
      <w:ind w:left="720"/>
      <w:contextualSpacing/>
    </w:pPr>
  </w:style>
  <w:style w:type="character" w:styleId="Hyperlink">
    <w:name w:val="Hyperlink"/>
    <w:basedOn w:val="DefaultParagraphFont"/>
    <w:uiPriority w:val="99"/>
    <w:unhideWhenUsed/>
    <w:rsid w:val="00F27099"/>
    <w:rPr>
      <w:color w:val="0563C1" w:themeColor="hyperlink"/>
      <w:u w:val="single"/>
    </w:rPr>
  </w:style>
  <w:style w:type="character" w:styleId="CommentReference">
    <w:name w:val="annotation reference"/>
    <w:basedOn w:val="DefaultParagraphFont"/>
    <w:uiPriority w:val="99"/>
    <w:semiHidden/>
    <w:unhideWhenUsed/>
    <w:rsid w:val="00585301"/>
    <w:rPr>
      <w:sz w:val="18"/>
      <w:szCs w:val="18"/>
    </w:rPr>
  </w:style>
  <w:style w:type="paragraph" w:styleId="CommentText">
    <w:name w:val="annotation text"/>
    <w:basedOn w:val="Normal"/>
    <w:link w:val="CommentTextChar"/>
    <w:uiPriority w:val="99"/>
    <w:unhideWhenUsed/>
    <w:rsid w:val="00585301"/>
    <w:rPr>
      <w:rFonts w:eastAsiaTheme="minorEastAsia"/>
      <w:lang w:val="en-US"/>
    </w:rPr>
  </w:style>
  <w:style w:type="character" w:customStyle="1" w:styleId="CommentTextChar">
    <w:name w:val="Comment Text Char"/>
    <w:basedOn w:val="DefaultParagraphFont"/>
    <w:link w:val="CommentText"/>
    <w:uiPriority w:val="99"/>
    <w:rsid w:val="00585301"/>
    <w:rPr>
      <w:rFonts w:eastAsiaTheme="minorEastAsia"/>
      <w:lang w:val="en-US"/>
    </w:rPr>
  </w:style>
  <w:style w:type="paragraph" w:styleId="BalloonText">
    <w:name w:val="Balloon Text"/>
    <w:basedOn w:val="Normal"/>
    <w:link w:val="BalloonTextChar"/>
    <w:uiPriority w:val="99"/>
    <w:semiHidden/>
    <w:unhideWhenUsed/>
    <w:rsid w:val="005853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530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585301"/>
    <w:rPr>
      <w:rFonts w:eastAsiaTheme="minorHAnsi"/>
      <w:b/>
      <w:bCs/>
      <w:sz w:val="20"/>
      <w:szCs w:val="20"/>
      <w:lang w:val="fr-FR"/>
    </w:rPr>
  </w:style>
  <w:style w:type="character" w:customStyle="1" w:styleId="CommentSubjectChar">
    <w:name w:val="Comment Subject Char"/>
    <w:basedOn w:val="CommentTextChar"/>
    <w:link w:val="CommentSubject"/>
    <w:uiPriority w:val="99"/>
    <w:semiHidden/>
    <w:rsid w:val="00585301"/>
    <w:rPr>
      <w:rFonts w:eastAsiaTheme="minorEastAsia"/>
      <w:b/>
      <w:bCs/>
      <w:sz w:val="20"/>
      <w:szCs w:val="20"/>
      <w:lang w:val="en-US"/>
    </w:rPr>
  </w:style>
  <w:style w:type="paragraph" w:styleId="HTMLPreformatted">
    <w:name w:val="HTML Preformatted"/>
    <w:basedOn w:val="Normal"/>
    <w:link w:val="HTMLPreformattedChar"/>
    <w:uiPriority w:val="99"/>
    <w:unhideWhenUsed/>
    <w:rsid w:val="00EA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EA6B50"/>
    <w:rPr>
      <w:rFonts w:ascii="Courier" w:eastAsiaTheme="minorEastAsia" w:hAnsi="Courier" w:cs="Courier"/>
      <w:sz w:val="20"/>
      <w:szCs w:val="20"/>
      <w:lang w:val="en-US"/>
    </w:rPr>
  </w:style>
  <w:style w:type="character" w:customStyle="1" w:styleId="Heading2Char">
    <w:name w:val="Heading 2 Char"/>
    <w:basedOn w:val="DefaultParagraphFont"/>
    <w:link w:val="Heading2"/>
    <w:uiPriority w:val="9"/>
    <w:rsid w:val="003B31D2"/>
    <w:rPr>
      <w:rFonts w:asciiTheme="majorHAnsi" w:eastAsiaTheme="majorEastAsia" w:hAnsiTheme="majorHAnsi" w:cstheme="majorBidi"/>
      <w:b/>
      <w:bCs/>
      <w:color w:val="5B9BD5" w:themeColor="accent1"/>
      <w:sz w:val="26"/>
      <w:szCs w:val="26"/>
    </w:rPr>
  </w:style>
  <w:style w:type="paragraph" w:styleId="FootnoteText">
    <w:name w:val="footnote text"/>
    <w:basedOn w:val="Normal"/>
    <w:link w:val="FootnoteTextChar"/>
    <w:uiPriority w:val="99"/>
    <w:unhideWhenUsed/>
    <w:rsid w:val="003B31D2"/>
  </w:style>
  <w:style w:type="character" w:customStyle="1" w:styleId="FootnoteTextChar">
    <w:name w:val="Footnote Text Char"/>
    <w:basedOn w:val="DefaultParagraphFont"/>
    <w:link w:val="FootnoteText"/>
    <w:uiPriority w:val="99"/>
    <w:rsid w:val="003B31D2"/>
  </w:style>
  <w:style w:type="character" w:styleId="FootnoteReference">
    <w:name w:val="footnote reference"/>
    <w:basedOn w:val="DefaultParagraphFont"/>
    <w:uiPriority w:val="99"/>
    <w:unhideWhenUsed/>
    <w:rsid w:val="003B31D2"/>
    <w:rPr>
      <w:vertAlign w:val="superscript"/>
    </w:rPr>
  </w:style>
  <w:style w:type="character" w:customStyle="1" w:styleId="Heading3Char">
    <w:name w:val="Heading 3 Char"/>
    <w:basedOn w:val="DefaultParagraphFont"/>
    <w:link w:val="Heading3"/>
    <w:uiPriority w:val="9"/>
    <w:rsid w:val="00114E2E"/>
    <w:rPr>
      <w:rFonts w:asciiTheme="majorHAnsi" w:eastAsiaTheme="majorEastAsia" w:hAnsiTheme="majorHAnsi" w:cstheme="majorBidi"/>
      <w:b/>
      <w:bCs/>
      <w:color w:val="5B9BD5" w:themeColor="accent1"/>
    </w:rPr>
  </w:style>
  <w:style w:type="character" w:customStyle="1" w:styleId="Heading1Char">
    <w:name w:val="Heading 1 Char"/>
    <w:basedOn w:val="DefaultParagraphFont"/>
    <w:link w:val="Heading1"/>
    <w:uiPriority w:val="9"/>
    <w:rsid w:val="002A5330"/>
    <w:rPr>
      <w:rFonts w:asciiTheme="majorHAnsi" w:eastAsiaTheme="majorEastAsia" w:hAnsiTheme="majorHAnsi" w:cstheme="majorBidi"/>
      <w:b/>
      <w:bCs/>
      <w:color w:val="2C6EAB" w:themeColor="accent1" w:themeShade="B5"/>
      <w:sz w:val="32"/>
      <w:szCs w:val="32"/>
    </w:rPr>
  </w:style>
  <w:style w:type="paragraph" w:styleId="Header">
    <w:name w:val="header"/>
    <w:basedOn w:val="Normal"/>
    <w:link w:val="HeaderChar"/>
    <w:uiPriority w:val="99"/>
    <w:unhideWhenUsed/>
    <w:rsid w:val="001718CD"/>
    <w:pPr>
      <w:tabs>
        <w:tab w:val="center" w:pos="4320"/>
        <w:tab w:val="right" w:pos="8640"/>
      </w:tabs>
    </w:pPr>
  </w:style>
  <w:style w:type="character" w:customStyle="1" w:styleId="HeaderChar">
    <w:name w:val="Header Char"/>
    <w:basedOn w:val="DefaultParagraphFont"/>
    <w:link w:val="Header"/>
    <w:uiPriority w:val="99"/>
    <w:rsid w:val="001718CD"/>
  </w:style>
  <w:style w:type="paragraph" w:styleId="Footer">
    <w:name w:val="footer"/>
    <w:basedOn w:val="Normal"/>
    <w:link w:val="FooterChar"/>
    <w:uiPriority w:val="99"/>
    <w:unhideWhenUsed/>
    <w:rsid w:val="001718CD"/>
    <w:pPr>
      <w:tabs>
        <w:tab w:val="center" w:pos="4320"/>
        <w:tab w:val="right" w:pos="8640"/>
      </w:tabs>
    </w:pPr>
  </w:style>
  <w:style w:type="character" w:customStyle="1" w:styleId="FooterChar">
    <w:name w:val="Footer Char"/>
    <w:basedOn w:val="DefaultParagraphFont"/>
    <w:link w:val="Footer"/>
    <w:uiPriority w:val="99"/>
    <w:rsid w:val="001718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33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3B31D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14E2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C1"/>
    <w:pPr>
      <w:ind w:left="720"/>
      <w:contextualSpacing/>
    </w:pPr>
  </w:style>
  <w:style w:type="character" w:styleId="Hyperlink">
    <w:name w:val="Hyperlink"/>
    <w:basedOn w:val="DefaultParagraphFont"/>
    <w:uiPriority w:val="99"/>
    <w:unhideWhenUsed/>
    <w:rsid w:val="00F27099"/>
    <w:rPr>
      <w:color w:val="0563C1" w:themeColor="hyperlink"/>
      <w:u w:val="single"/>
    </w:rPr>
  </w:style>
  <w:style w:type="character" w:styleId="CommentReference">
    <w:name w:val="annotation reference"/>
    <w:basedOn w:val="DefaultParagraphFont"/>
    <w:uiPriority w:val="99"/>
    <w:semiHidden/>
    <w:unhideWhenUsed/>
    <w:rsid w:val="00585301"/>
    <w:rPr>
      <w:sz w:val="18"/>
      <w:szCs w:val="18"/>
    </w:rPr>
  </w:style>
  <w:style w:type="paragraph" w:styleId="CommentText">
    <w:name w:val="annotation text"/>
    <w:basedOn w:val="Normal"/>
    <w:link w:val="CommentTextChar"/>
    <w:uiPriority w:val="99"/>
    <w:unhideWhenUsed/>
    <w:rsid w:val="00585301"/>
    <w:rPr>
      <w:rFonts w:eastAsiaTheme="minorEastAsia"/>
      <w:lang w:val="en-US"/>
    </w:rPr>
  </w:style>
  <w:style w:type="character" w:customStyle="1" w:styleId="CommentTextChar">
    <w:name w:val="Comment Text Char"/>
    <w:basedOn w:val="DefaultParagraphFont"/>
    <w:link w:val="CommentText"/>
    <w:uiPriority w:val="99"/>
    <w:rsid w:val="00585301"/>
    <w:rPr>
      <w:rFonts w:eastAsiaTheme="minorEastAsia"/>
      <w:lang w:val="en-US"/>
    </w:rPr>
  </w:style>
  <w:style w:type="paragraph" w:styleId="BalloonText">
    <w:name w:val="Balloon Text"/>
    <w:basedOn w:val="Normal"/>
    <w:link w:val="BalloonTextChar"/>
    <w:uiPriority w:val="99"/>
    <w:semiHidden/>
    <w:unhideWhenUsed/>
    <w:rsid w:val="005853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530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585301"/>
    <w:rPr>
      <w:rFonts w:eastAsiaTheme="minorHAnsi"/>
      <w:b/>
      <w:bCs/>
      <w:sz w:val="20"/>
      <w:szCs w:val="20"/>
      <w:lang w:val="fr-FR"/>
    </w:rPr>
  </w:style>
  <w:style w:type="character" w:customStyle="1" w:styleId="CommentSubjectChar">
    <w:name w:val="Comment Subject Char"/>
    <w:basedOn w:val="CommentTextChar"/>
    <w:link w:val="CommentSubject"/>
    <w:uiPriority w:val="99"/>
    <w:semiHidden/>
    <w:rsid w:val="00585301"/>
    <w:rPr>
      <w:rFonts w:eastAsiaTheme="minorEastAsia"/>
      <w:b/>
      <w:bCs/>
      <w:sz w:val="20"/>
      <w:szCs w:val="20"/>
      <w:lang w:val="en-US"/>
    </w:rPr>
  </w:style>
  <w:style w:type="paragraph" w:styleId="HTMLPreformatted">
    <w:name w:val="HTML Preformatted"/>
    <w:basedOn w:val="Normal"/>
    <w:link w:val="HTMLPreformattedChar"/>
    <w:uiPriority w:val="99"/>
    <w:unhideWhenUsed/>
    <w:rsid w:val="00EA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val="en-US"/>
    </w:rPr>
  </w:style>
  <w:style w:type="character" w:customStyle="1" w:styleId="HTMLPreformattedChar">
    <w:name w:val="HTML Preformatted Char"/>
    <w:basedOn w:val="DefaultParagraphFont"/>
    <w:link w:val="HTMLPreformatted"/>
    <w:uiPriority w:val="99"/>
    <w:rsid w:val="00EA6B50"/>
    <w:rPr>
      <w:rFonts w:ascii="Courier" w:eastAsiaTheme="minorEastAsia" w:hAnsi="Courier" w:cs="Courier"/>
      <w:sz w:val="20"/>
      <w:szCs w:val="20"/>
      <w:lang w:val="en-US"/>
    </w:rPr>
  </w:style>
  <w:style w:type="character" w:customStyle="1" w:styleId="Heading2Char">
    <w:name w:val="Heading 2 Char"/>
    <w:basedOn w:val="DefaultParagraphFont"/>
    <w:link w:val="Heading2"/>
    <w:uiPriority w:val="9"/>
    <w:rsid w:val="003B31D2"/>
    <w:rPr>
      <w:rFonts w:asciiTheme="majorHAnsi" w:eastAsiaTheme="majorEastAsia" w:hAnsiTheme="majorHAnsi" w:cstheme="majorBidi"/>
      <w:b/>
      <w:bCs/>
      <w:color w:val="5B9BD5" w:themeColor="accent1"/>
      <w:sz w:val="26"/>
      <w:szCs w:val="26"/>
    </w:rPr>
  </w:style>
  <w:style w:type="paragraph" w:styleId="FootnoteText">
    <w:name w:val="footnote text"/>
    <w:basedOn w:val="Normal"/>
    <w:link w:val="FootnoteTextChar"/>
    <w:uiPriority w:val="99"/>
    <w:unhideWhenUsed/>
    <w:rsid w:val="003B31D2"/>
  </w:style>
  <w:style w:type="character" w:customStyle="1" w:styleId="FootnoteTextChar">
    <w:name w:val="Footnote Text Char"/>
    <w:basedOn w:val="DefaultParagraphFont"/>
    <w:link w:val="FootnoteText"/>
    <w:uiPriority w:val="99"/>
    <w:rsid w:val="003B31D2"/>
  </w:style>
  <w:style w:type="character" w:styleId="FootnoteReference">
    <w:name w:val="footnote reference"/>
    <w:basedOn w:val="DefaultParagraphFont"/>
    <w:uiPriority w:val="99"/>
    <w:unhideWhenUsed/>
    <w:rsid w:val="003B31D2"/>
    <w:rPr>
      <w:vertAlign w:val="superscript"/>
    </w:rPr>
  </w:style>
  <w:style w:type="character" w:customStyle="1" w:styleId="Heading3Char">
    <w:name w:val="Heading 3 Char"/>
    <w:basedOn w:val="DefaultParagraphFont"/>
    <w:link w:val="Heading3"/>
    <w:uiPriority w:val="9"/>
    <w:rsid w:val="00114E2E"/>
    <w:rPr>
      <w:rFonts w:asciiTheme="majorHAnsi" w:eastAsiaTheme="majorEastAsia" w:hAnsiTheme="majorHAnsi" w:cstheme="majorBidi"/>
      <w:b/>
      <w:bCs/>
      <w:color w:val="5B9BD5" w:themeColor="accent1"/>
    </w:rPr>
  </w:style>
  <w:style w:type="character" w:customStyle="1" w:styleId="Heading1Char">
    <w:name w:val="Heading 1 Char"/>
    <w:basedOn w:val="DefaultParagraphFont"/>
    <w:link w:val="Heading1"/>
    <w:uiPriority w:val="9"/>
    <w:rsid w:val="002A5330"/>
    <w:rPr>
      <w:rFonts w:asciiTheme="majorHAnsi" w:eastAsiaTheme="majorEastAsia" w:hAnsiTheme="majorHAnsi" w:cstheme="majorBidi"/>
      <w:b/>
      <w:bCs/>
      <w:color w:val="2C6EAB" w:themeColor="accent1" w:themeShade="B5"/>
      <w:sz w:val="32"/>
      <w:szCs w:val="32"/>
    </w:rPr>
  </w:style>
  <w:style w:type="paragraph" w:styleId="Header">
    <w:name w:val="header"/>
    <w:basedOn w:val="Normal"/>
    <w:link w:val="HeaderChar"/>
    <w:uiPriority w:val="99"/>
    <w:unhideWhenUsed/>
    <w:rsid w:val="001718CD"/>
    <w:pPr>
      <w:tabs>
        <w:tab w:val="center" w:pos="4320"/>
        <w:tab w:val="right" w:pos="8640"/>
      </w:tabs>
    </w:pPr>
  </w:style>
  <w:style w:type="character" w:customStyle="1" w:styleId="HeaderChar">
    <w:name w:val="Header Char"/>
    <w:basedOn w:val="DefaultParagraphFont"/>
    <w:link w:val="Header"/>
    <w:uiPriority w:val="99"/>
    <w:rsid w:val="001718CD"/>
  </w:style>
  <w:style w:type="paragraph" w:styleId="Footer">
    <w:name w:val="footer"/>
    <w:basedOn w:val="Normal"/>
    <w:link w:val="FooterChar"/>
    <w:uiPriority w:val="99"/>
    <w:unhideWhenUsed/>
    <w:rsid w:val="001718CD"/>
    <w:pPr>
      <w:tabs>
        <w:tab w:val="center" w:pos="4320"/>
        <w:tab w:val="right" w:pos="8640"/>
      </w:tabs>
    </w:pPr>
  </w:style>
  <w:style w:type="character" w:customStyle="1" w:styleId="FooterChar">
    <w:name w:val="Footer Char"/>
    <w:basedOn w:val="DefaultParagraphFont"/>
    <w:link w:val="Footer"/>
    <w:uiPriority w:val="99"/>
    <w:rsid w:val="00171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5104">
      <w:bodyDiv w:val="1"/>
      <w:marLeft w:val="0"/>
      <w:marRight w:val="0"/>
      <w:marTop w:val="0"/>
      <w:marBottom w:val="0"/>
      <w:divBdr>
        <w:top w:val="none" w:sz="0" w:space="0" w:color="auto"/>
        <w:left w:val="none" w:sz="0" w:space="0" w:color="auto"/>
        <w:bottom w:val="none" w:sz="0" w:space="0" w:color="auto"/>
        <w:right w:val="none" w:sz="0" w:space="0" w:color="auto"/>
      </w:divBdr>
    </w:div>
    <w:div w:id="305285383">
      <w:bodyDiv w:val="1"/>
      <w:marLeft w:val="0"/>
      <w:marRight w:val="0"/>
      <w:marTop w:val="0"/>
      <w:marBottom w:val="0"/>
      <w:divBdr>
        <w:top w:val="none" w:sz="0" w:space="0" w:color="auto"/>
        <w:left w:val="none" w:sz="0" w:space="0" w:color="auto"/>
        <w:bottom w:val="none" w:sz="0" w:space="0" w:color="auto"/>
        <w:right w:val="none" w:sz="0" w:space="0" w:color="auto"/>
      </w:divBdr>
    </w:div>
    <w:div w:id="1931770164">
      <w:bodyDiv w:val="1"/>
      <w:marLeft w:val="0"/>
      <w:marRight w:val="0"/>
      <w:marTop w:val="0"/>
      <w:marBottom w:val="0"/>
      <w:divBdr>
        <w:top w:val="none" w:sz="0" w:space="0" w:color="auto"/>
        <w:left w:val="none" w:sz="0" w:space="0" w:color="auto"/>
        <w:bottom w:val="none" w:sz="0" w:space="0" w:color="auto"/>
        <w:right w:val="none" w:sz="0" w:space="0" w:color="auto"/>
      </w:divBdr>
      <w:divsChild>
        <w:div w:id="15124548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yperlink" Target="http://dublincore.org/documents/dces/)" TargetMode="External"/><Relationship Id="rId12" Type="http://schemas.openxmlformats.org/officeDocument/2006/relationships/hyperlink" Target="https://github.com/tdwg/vocab/blob/master/documentation-specification.md" TargetMode="External"/><Relationship Id="rId13" Type="http://schemas.openxmlformats.org/officeDocument/2006/relationships/hyperlink" Target="https://www.w3.org/2015/Process-20150901/" TargetMode="Externa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yperlink" Target="http://rdaregistry.info" TargetMode="Externa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dwg/vocab/blob/master/documentation-specification.md" TargetMode="External"/><Relationship Id="rId4" Type="http://schemas.openxmlformats.org/officeDocument/2006/relationships/hyperlink" Target="https://github.com/tdwg/vocab/blob/master/maintenance-specification.md" TargetMode="External"/><Relationship Id="rId5" Type="http://schemas.openxmlformats.org/officeDocument/2006/relationships/hyperlink" Target="http://wiki.dublincore.org/index.php/FAQ/DC_and_DCTERMS_Namespaces" TargetMode="External"/><Relationship Id="rId6" Type="http://schemas.openxmlformats.org/officeDocument/2006/relationships/hyperlink" Target="http://prefix.cc/popular/all.rdf" TargetMode="External"/><Relationship Id="rId1" Type="http://schemas.openxmlformats.org/officeDocument/2006/relationships/hyperlink" Target="https://github.com/tdwg/vocab/blob/master/vmg-charter.pdf" TargetMode="External"/><Relationship Id="rId2" Type="http://schemas.openxmlformats.org/officeDocument/2006/relationships/hyperlink" Target="https://github.com/tdwg/vocab/releases/tag/2016-08-02-review-submission"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9C29B-A975-B243-970B-836C04D1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2170</Words>
  <Characters>14046</Characters>
  <Application>Microsoft Macintosh Word</Application>
  <DocSecurity>0</DocSecurity>
  <Lines>280</Lines>
  <Paragraphs>184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Summary report from the expert review of the TDWG VOCAB standards documents</vt:lpstr>
      <vt:lpstr>    Summary of the expert review evaluation</vt:lpstr>
      <vt:lpstr>Expert reviewer 1</vt:lpstr>
      <vt:lpstr>        Review of the specification «TDWG Vocabulary Maintenance Specification» (EXPERT </vt:lpstr>
      <vt:lpstr>    Review of the specification «TDWG Vocabulary Maintenance Specification» (REVIEWE</vt:lpstr>
      <vt:lpstr>Expert reviewer 2</vt:lpstr>
      <vt:lpstr>        Review of the specification «TDWG Standards Documentation Specification» and «TD</vt:lpstr>
      <vt:lpstr>Expert reviewer 3</vt:lpstr>
      <vt:lpstr>        Review of the specification «TDWG Standards Documentation Specification» and «TD</vt:lpstr>
    </vt:vector>
  </TitlesOfParts>
  <Manager/>
  <Company/>
  <LinksUpToDate>false</LinksUpToDate>
  <CharactersWithSpaces>16032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report from the expert review of the TDWG VOCAB standards documents </dc:title>
  <dc:subject>TDWG VOCAB standard specifications</dc:subject>
  <dc:creator>Dag Endresen</dc:creator>
  <cp:keywords>TDWG VOCAB, vocabulary, standard specification</cp:keywords>
  <dc:description>Expert review for the VOCAB standard specification "Standards Documentation Specification" and "Vocabulary Maintenance Specification", http://www.tdwg.org/standards/147</dc:description>
  <cp:lastModifiedBy>Dag Endresen</cp:lastModifiedBy>
  <cp:revision>118</cp:revision>
  <dcterms:created xsi:type="dcterms:W3CDTF">2016-11-11T08:47:00Z</dcterms:created>
  <dcterms:modified xsi:type="dcterms:W3CDTF">2016-11-13T14:25:00Z</dcterms:modified>
  <cp:category/>
</cp:coreProperties>
</file>