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129896687"/>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0F817103" w14:textId="080ACECE" w:rsidR="00B665EF" w:rsidRDefault="00B665EF">
          <w:pPr>
            <w:pStyle w:val="TtuloTDC"/>
          </w:pPr>
          <w:r>
            <w:t>Contents</w:t>
          </w:r>
        </w:p>
        <w:p w14:paraId="4BC78F18" w14:textId="23713249" w:rsidR="00B665EF" w:rsidRDefault="00B665EF">
          <w:pPr>
            <w:pStyle w:val="TDC1"/>
            <w:tabs>
              <w:tab w:val="right" w:leader="dot" w:pos="9350"/>
            </w:tabs>
            <w:rPr>
              <w:rFonts w:cstheme="minorBidi"/>
              <w:noProof/>
            </w:rPr>
          </w:pPr>
          <w:r>
            <w:fldChar w:fldCharType="begin"/>
          </w:r>
          <w:r>
            <w:instrText xml:space="preserve"> TOC \o "1-3" \h \z \u </w:instrText>
          </w:r>
          <w:r>
            <w:fldChar w:fldCharType="separate"/>
          </w:r>
          <w:hyperlink w:anchor="_Toc239878864" w:history="1">
            <w:r w:rsidRPr="0047745C">
              <w:rPr>
                <w:rStyle w:val="Hipervnculo"/>
                <w:noProof/>
                <w:lang w:val="es-ES"/>
              </w:rPr>
              <w:t>Tarea — Del modelo entrenado a la API</w:t>
            </w:r>
            <w:r>
              <w:rPr>
                <w:noProof/>
                <w:webHidden/>
              </w:rPr>
              <w:tab/>
            </w:r>
            <w:r>
              <w:rPr>
                <w:noProof/>
                <w:webHidden/>
              </w:rPr>
              <w:fldChar w:fldCharType="begin"/>
            </w:r>
            <w:r>
              <w:rPr>
                <w:noProof/>
                <w:webHidden/>
              </w:rPr>
              <w:instrText xml:space="preserve"> PAGEREF _Toc239878864 \h </w:instrText>
            </w:r>
            <w:r>
              <w:rPr>
                <w:noProof/>
                <w:webHidden/>
              </w:rPr>
            </w:r>
            <w:r>
              <w:rPr>
                <w:noProof/>
                <w:webHidden/>
              </w:rPr>
              <w:fldChar w:fldCharType="separate"/>
            </w:r>
            <w:r w:rsidR="00A813DC">
              <w:rPr>
                <w:noProof/>
                <w:webHidden/>
              </w:rPr>
              <w:t>2</w:t>
            </w:r>
            <w:r>
              <w:rPr>
                <w:noProof/>
                <w:webHidden/>
              </w:rPr>
              <w:fldChar w:fldCharType="end"/>
            </w:r>
          </w:hyperlink>
        </w:p>
        <w:p w14:paraId="41C95DB1" w14:textId="32CBEAC4" w:rsidR="00B665EF" w:rsidRDefault="00B665EF">
          <w:pPr>
            <w:pStyle w:val="TDC2"/>
            <w:tabs>
              <w:tab w:val="right" w:leader="dot" w:pos="9350"/>
            </w:tabs>
            <w:rPr>
              <w:rFonts w:cstheme="minorBidi"/>
              <w:noProof/>
            </w:rPr>
          </w:pPr>
          <w:hyperlink w:anchor="_Toc239878865" w:history="1">
            <w:r w:rsidRPr="0047745C">
              <w:rPr>
                <w:rStyle w:val="Hipervnculo"/>
                <w:noProof/>
                <w:lang w:val="es-ES"/>
              </w:rPr>
              <w:t>1. Introducción</w:t>
            </w:r>
            <w:r>
              <w:rPr>
                <w:noProof/>
                <w:webHidden/>
              </w:rPr>
              <w:tab/>
            </w:r>
            <w:r>
              <w:rPr>
                <w:noProof/>
                <w:webHidden/>
              </w:rPr>
              <w:fldChar w:fldCharType="begin"/>
            </w:r>
            <w:r>
              <w:rPr>
                <w:noProof/>
                <w:webHidden/>
              </w:rPr>
              <w:instrText xml:space="preserve"> PAGEREF _Toc239878865 \h </w:instrText>
            </w:r>
            <w:r>
              <w:rPr>
                <w:noProof/>
                <w:webHidden/>
              </w:rPr>
            </w:r>
            <w:r>
              <w:rPr>
                <w:noProof/>
                <w:webHidden/>
              </w:rPr>
              <w:fldChar w:fldCharType="separate"/>
            </w:r>
            <w:r w:rsidR="00A813DC">
              <w:rPr>
                <w:noProof/>
                <w:webHidden/>
              </w:rPr>
              <w:t>2</w:t>
            </w:r>
            <w:r>
              <w:rPr>
                <w:noProof/>
                <w:webHidden/>
              </w:rPr>
              <w:fldChar w:fldCharType="end"/>
            </w:r>
          </w:hyperlink>
        </w:p>
        <w:p w14:paraId="651C1E33" w14:textId="3FBB1D8F" w:rsidR="00B665EF" w:rsidRDefault="00B665EF">
          <w:pPr>
            <w:pStyle w:val="TDC2"/>
            <w:tabs>
              <w:tab w:val="right" w:leader="dot" w:pos="9350"/>
            </w:tabs>
            <w:rPr>
              <w:rFonts w:cstheme="minorBidi"/>
              <w:noProof/>
            </w:rPr>
          </w:pPr>
          <w:hyperlink w:anchor="_Toc239878866" w:history="1">
            <w:r w:rsidRPr="0047745C">
              <w:rPr>
                <w:rStyle w:val="Hipervnculo"/>
                <w:noProof/>
                <w:lang w:val="es-ES"/>
              </w:rPr>
              <w:t>2. Metodología</w:t>
            </w:r>
            <w:r>
              <w:rPr>
                <w:noProof/>
                <w:webHidden/>
              </w:rPr>
              <w:tab/>
            </w:r>
            <w:r>
              <w:rPr>
                <w:noProof/>
                <w:webHidden/>
              </w:rPr>
              <w:fldChar w:fldCharType="begin"/>
            </w:r>
            <w:r>
              <w:rPr>
                <w:noProof/>
                <w:webHidden/>
              </w:rPr>
              <w:instrText xml:space="preserve"> PAGEREF _Toc239878866 \h </w:instrText>
            </w:r>
            <w:r>
              <w:rPr>
                <w:noProof/>
                <w:webHidden/>
              </w:rPr>
            </w:r>
            <w:r>
              <w:rPr>
                <w:noProof/>
                <w:webHidden/>
              </w:rPr>
              <w:fldChar w:fldCharType="separate"/>
            </w:r>
            <w:r w:rsidR="00A813DC">
              <w:rPr>
                <w:noProof/>
                <w:webHidden/>
              </w:rPr>
              <w:t>2</w:t>
            </w:r>
            <w:r>
              <w:rPr>
                <w:noProof/>
                <w:webHidden/>
              </w:rPr>
              <w:fldChar w:fldCharType="end"/>
            </w:r>
          </w:hyperlink>
        </w:p>
        <w:p w14:paraId="02BF6EA3" w14:textId="5E7E86EC" w:rsidR="00B665EF" w:rsidRDefault="00B665EF">
          <w:pPr>
            <w:pStyle w:val="TDC2"/>
            <w:tabs>
              <w:tab w:val="right" w:leader="dot" w:pos="9350"/>
            </w:tabs>
            <w:rPr>
              <w:rFonts w:cstheme="minorBidi"/>
              <w:noProof/>
            </w:rPr>
          </w:pPr>
          <w:hyperlink w:anchor="_Toc239878867" w:history="1">
            <w:r w:rsidRPr="0047745C">
              <w:rPr>
                <w:rStyle w:val="Hipervnculo"/>
                <w:noProof/>
              </w:rPr>
              <w:t>3. Matriz del paso a paso</w:t>
            </w:r>
            <w:r>
              <w:rPr>
                <w:noProof/>
                <w:webHidden/>
              </w:rPr>
              <w:tab/>
            </w:r>
            <w:r>
              <w:rPr>
                <w:noProof/>
                <w:webHidden/>
              </w:rPr>
              <w:fldChar w:fldCharType="begin"/>
            </w:r>
            <w:r>
              <w:rPr>
                <w:noProof/>
                <w:webHidden/>
              </w:rPr>
              <w:instrText xml:space="preserve"> PAGEREF _Toc239878867 \h </w:instrText>
            </w:r>
            <w:r>
              <w:rPr>
                <w:noProof/>
                <w:webHidden/>
              </w:rPr>
            </w:r>
            <w:r>
              <w:rPr>
                <w:noProof/>
                <w:webHidden/>
              </w:rPr>
              <w:fldChar w:fldCharType="separate"/>
            </w:r>
            <w:r w:rsidR="00A813DC">
              <w:rPr>
                <w:noProof/>
                <w:webHidden/>
              </w:rPr>
              <w:t>3</w:t>
            </w:r>
            <w:r>
              <w:rPr>
                <w:noProof/>
                <w:webHidden/>
              </w:rPr>
              <w:fldChar w:fldCharType="end"/>
            </w:r>
          </w:hyperlink>
        </w:p>
        <w:p w14:paraId="05040A1B" w14:textId="3D266FC0" w:rsidR="00B665EF" w:rsidRDefault="00B665EF">
          <w:pPr>
            <w:pStyle w:val="TDC1"/>
            <w:tabs>
              <w:tab w:val="right" w:leader="dot" w:pos="9350"/>
            </w:tabs>
            <w:rPr>
              <w:rFonts w:cstheme="minorBidi"/>
              <w:noProof/>
            </w:rPr>
          </w:pPr>
          <w:hyperlink w:anchor="_Toc239878868" w:history="1">
            <w:r w:rsidRPr="0047745C">
              <w:rPr>
                <w:rStyle w:val="Hipervnculo"/>
                <w:noProof/>
                <w:lang w:val="es-ES"/>
              </w:rPr>
              <w:t>Desarrollo de la tarea</w:t>
            </w:r>
            <w:r>
              <w:rPr>
                <w:noProof/>
                <w:webHidden/>
              </w:rPr>
              <w:tab/>
            </w:r>
            <w:r>
              <w:rPr>
                <w:noProof/>
                <w:webHidden/>
              </w:rPr>
              <w:fldChar w:fldCharType="begin"/>
            </w:r>
            <w:r>
              <w:rPr>
                <w:noProof/>
                <w:webHidden/>
              </w:rPr>
              <w:instrText xml:space="preserve"> PAGEREF _Toc239878868 \h </w:instrText>
            </w:r>
            <w:r>
              <w:rPr>
                <w:noProof/>
                <w:webHidden/>
              </w:rPr>
            </w:r>
            <w:r>
              <w:rPr>
                <w:noProof/>
                <w:webHidden/>
              </w:rPr>
              <w:fldChar w:fldCharType="separate"/>
            </w:r>
            <w:r w:rsidR="00A813DC">
              <w:rPr>
                <w:noProof/>
                <w:webHidden/>
              </w:rPr>
              <w:t>4</w:t>
            </w:r>
            <w:r>
              <w:rPr>
                <w:noProof/>
                <w:webHidden/>
              </w:rPr>
              <w:fldChar w:fldCharType="end"/>
            </w:r>
          </w:hyperlink>
        </w:p>
        <w:p w14:paraId="07046BB5" w14:textId="5858DAEB" w:rsidR="00B665EF" w:rsidRDefault="00B665EF">
          <w:pPr>
            <w:pStyle w:val="TDC2"/>
            <w:tabs>
              <w:tab w:val="right" w:leader="dot" w:pos="9350"/>
            </w:tabs>
            <w:rPr>
              <w:rFonts w:cstheme="minorBidi"/>
              <w:noProof/>
            </w:rPr>
          </w:pPr>
          <w:hyperlink w:anchor="_Toc239878869" w:history="1">
            <w:r w:rsidRPr="0047745C">
              <w:rPr>
                <w:rStyle w:val="Hipervnculo"/>
                <w:noProof/>
                <w:lang w:val="es-ES"/>
              </w:rPr>
              <w:t>Paso 1. Ejecutar y leer el notebook</w:t>
            </w:r>
            <w:r>
              <w:rPr>
                <w:noProof/>
                <w:webHidden/>
              </w:rPr>
              <w:tab/>
            </w:r>
            <w:r>
              <w:rPr>
                <w:noProof/>
                <w:webHidden/>
              </w:rPr>
              <w:fldChar w:fldCharType="begin"/>
            </w:r>
            <w:r>
              <w:rPr>
                <w:noProof/>
                <w:webHidden/>
              </w:rPr>
              <w:instrText xml:space="preserve"> PAGEREF _Toc239878869 \h </w:instrText>
            </w:r>
            <w:r>
              <w:rPr>
                <w:noProof/>
                <w:webHidden/>
              </w:rPr>
            </w:r>
            <w:r>
              <w:rPr>
                <w:noProof/>
                <w:webHidden/>
              </w:rPr>
              <w:fldChar w:fldCharType="separate"/>
            </w:r>
            <w:r w:rsidR="00A813DC">
              <w:rPr>
                <w:noProof/>
                <w:webHidden/>
              </w:rPr>
              <w:t>4</w:t>
            </w:r>
            <w:r>
              <w:rPr>
                <w:noProof/>
                <w:webHidden/>
              </w:rPr>
              <w:fldChar w:fldCharType="end"/>
            </w:r>
          </w:hyperlink>
        </w:p>
        <w:p w14:paraId="4FA4A435" w14:textId="3C1C50E6" w:rsidR="00B665EF" w:rsidRDefault="00B665EF">
          <w:pPr>
            <w:pStyle w:val="TDC2"/>
            <w:tabs>
              <w:tab w:val="right" w:leader="dot" w:pos="9350"/>
            </w:tabs>
            <w:rPr>
              <w:rFonts w:cstheme="minorBidi"/>
              <w:noProof/>
            </w:rPr>
          </w:pPr>
          <w:hyperlink w:anchor="_Toc239878870" w:history="1">
            <w:r w:rsidRPr="0047745C">
              <w:rPr>
                <w:rStyle w:val="Hipervnculo"/>
                <w:noProof/>
                <w:lang w:val="es-ES"/>
              </w:rPr>
              <w:t>Paso 2. Construir el bundle</w:t>
            </w:r>
            <w:r>
              <w:rPr>
                <w:noProof/>
                <w:webHidden/>
              </w:rPr>
              <w:tab/>
            </w:r>
            <w:r>
              <w:rPr>
                <w:noProof/>
                <w:webHidden/>
              </w:rPr>
              <w:fldChar w:fldCharType="begin"/>
            </w:r>
            <w:r>
              <w:rPr>
                <w:noProof/>
                <w:webHidden/>
              </w:rPr>
              <w:instrText xml:space="preserve"> PAGEREF _Toc239878870 \h </w:instrText>
            </w:r>
            <w:r>
              <w:rPr>
                <w:noProof/>
                <w:webHidden/>
              </w:rPr>
            </w:r>
            <w:r>
              <w:rPr>
                <w:noProof/>
                <w:webHidden/>
              </w:rPr>
              <w:fldChar w:fldCharType="separate"/>
            </w:r>
            <w:r w:rsidR="00A813DC">
              <w:rPr>
                <w:noProof/>
                <w:webHidden/>
              </w:rPr>
              <w:t>5</w:t>
            </w:r>
            <w:r>
              <w:rPr>
                <w:noProof/>
                <w:webHidden/>
              </w:rPr>
              <w:fldChar w:fldCharType="end"/>
            </w:r>
          </w:hyperlink>
        </w:p>
        <w:p w14:paraId="7A3C6F4D" w14:textId="4BCB03C9" w:rsidR="00B665EF" w:rsidRDefault="00B665EF">
          <w:pPr>
            <w:pStyle w:val="TDC2"/>
            <w:tabs>
              <w:tab w:val="right" w:leader="dot" w:pos="9350"/>
            </w:tabs>
            <w:rPr>
              <w:rFonts w:cstheme="minorBidi"/>
              <w:noProof/>
            </w:rPr>
          </w:pPr>
          <w:hyperlink w:anchor="_Toc239878871" w:history="1">
            <w:r w:rsidRPr="0047745C">
              <w:rPr>
                <w:rStyle w:val="Hipervnculo"/>
                <w:noProof/>
                <w:lang w:val="es-ES"/>
              </w:rPr>
              <w:t>Paso 3. Guardar el bundle</w:t>
            </w:r>
            <w:r>
              <w:rPr>
                <w:noProof/>
                <w:webHidden/>
              </w:rPr>
              <w:tab/>
            </w:r>
            <w:r>
              <w:rPr>
                <w:noProof/>
                <w:webHidden/>
              </w:rPr>
              <w:fldChar w:fldCharType="begin"/>
            </w:r>
            <w:r>
              <w:rPr>
                <w:noProof/>
                <w:webHidden/>
              </w:rPr>
              <w:instrText xml:space="preserve"> PAGEREF _Toc239878871 \h </w:instrText>
            </w:r>
            <w:r>
              <w:rPr>
                <w:noProof/>
                <w:webHidden/>
              </w:rPr>
            </w:r>
            <w:r>
              <w:rPr>
                <w:noProof/>
                <w:webHidden/>
              </w:rPr>
              <w:fldChar w:fldCharType="separate"/>
            </w:r>
            <w:r w:rsidR="00A813DC">
              <w:rPr>
                <w:noProof/>
                <w:webHidden/>
              </w:rPr>
              <w:t>7</w:t>
            </w:r>
            <w:r>
              <w:rPr>
                <w:noProof/>
                <w:webHidden/>
              </w:rPr>
              <w:fldChar w:fldCharType="end"/>
            </w:r>
          </w:hyperlink>
        </w:p>
        <w:p w14:paraId="7B86E56A" w14:textId="7989EFDC" w:rsidR="00B665EF" w:rsidRDefault="00B665EF">
          <w:pPr>
            <w:pStyle w:val="TDC2"/>
            <w:tabs>
              <w:tab w:val="right" w:leader="dot" w:pos="9350"/>
            </w:tabs>
            <w:rPr>
              <w:rFonts w:cstheme="minorBidi"/>
              <w:noProof/>
            </w:rPr>
          </w:pPr>
          <w:hyperlink w:anchor="_Toc239878872" w:history="1">
            <w:r w:rsidRPr="0047745C">
              <w:rPr>
                <w:rStyle w:val="Hipervnculo"/>
                <w:noProof/>
                <w:lang w:val="es-ES"/>
              </w:rPr>
              <w:t>Paso 4. Verificar el funcionamiento del bundle</w:t>
            </w:r>
            <w:r>
              <w:rPr>
                <w:noProof/>
                <w:webHidden/>
              </w:rPr>
              <w:tab/>
            </w:r>
            <w:r>
              <w:rPr>
                <w:noProof/>
                <w:webHidden/>
              </w:rPr>
              <w:fldChar w:fldCharType="begin"/>
            </w:r>
            <w:r>
              <w:rPr>
                <w:noProof/>
                <w:webHidden/>
              </w:rPr>
              <w:instrText xml:space="preserve"> PAGEREF _Toc239878872 \h </w:instrText>
            </w:r>
            <w:r>
              <w:rPr>
                <w:noProof/>
                <w:webHidden/>
              </w:rPr>
            </w:r>
            <w:r>
              <w:rPr>
                <w:noProof/>
                <w:webHidden/>
              </w:rPr>
              <w:fldChar w:fldCharType="separate"/>
            </w:r>
            <w:r w:rsidR="00A813DC">
              <w:rPr>
                <w:noProof/>
                <w:webHidden/>
              </w:rPr>
              <w:t>7</w:t>
            </w:r>
            <w:r>
              <w:rPr>
                <w:noProof/>
                <w:webHidden/>
              </w:rPr>
              <w:fldChar w:fldCharType="end"/>
            </w:r>
          </w:hyperlink>
        </w:p>
        <w:p w14:paraId="011C0ADF" w14:textId="614BBCAF" w:rsidR="00B665EF" w:rsidRDefault="00B665EF">
          <w:pPr>
            <w:pStyle w:val="TDC2"/>
            <w:tabs>
              <w:tab w:val="right" w:leader="dot" w:pos="9350"/>
            </w:tabs>
            <w:rPr>
              <w:rFonts w:cstheme="minorBidi"/>
              <w:noProof/>
            </w:rPr>
          </w:pPr>
          <w:hyperlink w:anchor="_Toc239878873" w:history="1">
            <w:r w:rsidRPr="0047745C">
              <w:rPr>
                <w:rStyle w:val="Hipervnculo"/>
                <w:noProof/>
                <w:lang w:val="es-ES"/>
              </w:rPr>
              <w:t>Paso 5. Construir el contrato en esquemas.py</w:t>
            </w:r>
            <w:r>
              <w:rPr>
                <w:noProof/>
                <w:webHidden/>
              </w:rPr>
              <w:tab/>
            </w:r>
            <w:r>
              <w:rPr>
                <w:noProof/>
                <w:webHidden/>
              </w:rPr>
              <w:fldChar w:fldCharType="begin"/>
            </w:r>
            <w:r>
              <w:rPr>
                <w:noProof/>
                <w:webHidden/>
              </w:rPr>
              <w:instrText xml:space="preserve"> PAGEREF _Toc239878873 \h </w:instrText>
            </w:r>
            <w:r>
              <w:rPr>
                <w:noProof/>
                <w:webHidden/>
              </w:rPr>
            </w:r>
            <w:r>
              <w:rPr>
                <w:noProof/>
                <w:webHidden/>
              </w:rPr>
              <w:fldChar w:fldCharType="separate"/>
            </w:r>
            <w:r w:rsidR="00A813DC">
              <w:rPr>
                <w:noProof/>
                <w:webHidden/>
              </w:rPr>
              <w:t>8</w:t>
            </w:r>
            <w:r>
              <w:rPr>
                <w:noProof/>
                <w:webHidden/>
              </w:rPr>
              <w:fldChar w:fldCharType="end"/>
            </w:r>
          </w:hyperlink>
        </w:p>
        <w:p w14:paraId="2BD9CE20" w14:textId="592C429E" w:rsidR="00B665EF" w:rsidRDefault="00B665EF">
          <w:pPr>
            <w:pStyle w:val="TDC2"/>
            <w:tabs>
              <w:tab w:val="right" w:leader="dot" w:pos="9350"/>
            </w:tabs>
            <w:rPr>
              <w:rFonts w:cstheme="minorBidi"/>
              <w:noProof/>
            </w:rPr>
          </w:pPr>
          <w:hyperlink w:anchor="_Toc239878874" w:history="1">
            <w:r w:rsidRPr="0047745C">
              <w:rPr>
                <w:rStyle w:val="Hipervnculo"/>
                <w:noProof/>
                <w:lang w:val="es-ES"/>
              </w:rPr>
              <w:t>Paso 6. Construir la API en main.py</w:t>
            </w:r>
            <w:r>
              <w:rPr>
                <w:noProof/>
                <w:webHidden/>
              </w:rPr>
              <w:tab/>
            </w:r>
            <w:r>
              <w:rPr>
                <w:noProof/>
                <w:webHidden/>
              </w:rPr>
              <w:fldChar w:fldCharType="begin"/>
            </w:r>
            <w:r>
              <w:rPr>
                <w:noProof/>
                <w:webHidden/>
              </w:rPr>
              <w:instrText xml:space="preserve"> PAGEREF _Toc239878874 \h </w:instrText>
            </w:r>
            <w:r>
              <w:rPr>
                <w:noProof/>
                <w:webHidden/>
              </w:rPr>
            </w:r>
            <w:r>
              <w:rPr>
                <w:noProof/>
                <w:webHidden/>
              </w:rPr>
              <w:fldChar w:fldCharType="separate"/>
            </w:r>
            <w:r w:rsidR="00A813DC">
              <w:rPr>
                <w:noProof/>
                <w:webHidden/>
              </w:rPr>
              <w:t>10</w:t>
            </w:r>
            <w:r>
              <w:rPr>
                <w:noProof/>
                <w:webHidden/>
              </w:rPr>
              <w:fldChar w:fldCharType="end"/>
            </w:r>
          </w:hyperlink>
        </w:p>
        <w:p w14:paraId="5DC5758B" w14:textId="5157B8E9" w:rsidR="00B665EF" w:rsidRDefault="00B665EF">
          <w:pPr>
            <w:pStyle w:val="TDC2"/>
            <w:tabs>
              <w:tab w:val="right" w:leader="dot" w:pos="9350"/>
            </w:tabs>
            <w:rPr>
              <w:rFonts w:cstheme="minorBidi"/>
              <w:noProof/>
            </w:rPr>
          </w:pPr>
          <w:hyperlink w:anchor="_Toc239878875" w:history="1">
            <w:r w:rsidRPr="0047745C">
              <w:rPr>
                <w:rStyle w:val="Hipervnculo"/>
                <w:noProof/>
                <w:lang w:val="es-ES"/>
              </w:rPr>
              <w:t>Paso 7. Definir la salida de /predecir</w:t>
            </w:r>
            <w:r>
              <w:rPr>
                <w:noProof/>
                <w:webHidden/>
              </w:rPr>
              <w:tab/>
            </w:r>
            <w:r>
              <w:rPr>
                <w:noProof/>
                <w:webHidden/>
              </w:rPr>
              <w:fldChar w:fldCharType="begin"/>
            </w:r>
            <w:r>
              <w:rPr>
                <w:noProof/>
                <w:webHidden/>
              </w:rPr>
              <w:instrText xml:space="preserve"> PAGEREF _Toc239878875 \h </w:instrText>
            </w:r>
            <w:r>
              <w:rPr>
                <w:noProof/>
                <w:webHidden/>
              </w:rPr>
            </w:r>
            <w:r>
              <w:rPr>
                <w:noProof/>
                <w:webHidden/>
              </w:rPr>
              <w:fldChar w:fldCharType="separate"/>
            </w:r>
            <w:r w:rsidR="00A813DC">
              <w:rPr>
                <w:noProof/>
                <w:webHidden/>
              </w:rPr>
              <w:t>11</w:t>
            </w:r>
            <w:r>
              <w:rPr>
                <w:noProof/>
                <w:webHidden/>
              </w:rPr>
              <w:fldChar w:fldCharType="end"/>
            </w:r>
          </w:hyperlink>
        </w:p>
        <w:p w14:paraId="7B3B4B9E" w14:textId="7B7FB042" w:rsidR="00B665EF" w:rsidRDefault="00B665EF">
          <w:pPr>
            <w:pStyle w:val="TDC2"/>
            <w:tabs>
              <w:tab w:val="right" w:leader="dot" w:pos="9350"/>
            </w:tabs>
            <w:rPr>
              <w:rFonts w:cstheme="minorBidi"/>
              <w:noProof/>
            </w:rPr>
          </w:pPr>
          <w:hyperlink w:anchor="_Toc239878876" w:history="1">
            <w:r w:rsidRPr="0047745C">
              <w:rPr>
                <w:rStyle w:val="Hipervnculo"/>
                <w:noProof/>
                <w:lang w:val="es-ES"/>
              </w:rPr>
              <w:t>Paso 8. Levantar y probar el servicio desde /docs</w:t>
            </w:r>
            <w:r>
              <w:rPr>
                <w:noProof/>
                <w:webHidden/>
              </w:rPr>
              <w:tab/>
            </w:r>
            <w:r>
              <w:rPr>
                <w:noProof/>
                <w:webHidden/>
              </w:rPr>
              <w:fldChar w:fldCharType="begin"/>
            </w:r>
            <w:r>
              <w:rPr>
                <w:noProof/>
                <w:webHidden/>
              </w:rPr>
              <w:instrText xml:space="preserve"> PAGEREF _Toc239878876 \h </w:instrText>
            </w:r>
            <w:r>
              <w:rPr>
                <w:noProof/>
                <w:webHidden/>
              </w:rPr>
            </w:r>
            <w:r>
              <w:rPr>
                <w:noProof/>
                <w:webHidden/>
              </w:rPr>
              <w:fldChar w:fldCharType="separate"/>
            </w:r>
            <w:r w:rsidR="00A813DC">
              <w:rPr>
                <w:noProof/>
                <w:webHidden/>
              </w:rPr>
              <w:t>12</w:t>
            </w:r>
            <w:r>
              <w:rPr>
                <w:noProof/>
                <w:webHidden/>
              </w:rPr>
              <w:fldChar w:fldCharType="end"/>
            </w:r>
          </w:hyperlink>
        </w:p>
        <w:p w14:paraId="2CD0E722" w14:textId="64201DDF" w:rsidR="00B665EF" w:rsidRDefault="00B665EF">
          <w:pPr>
            <w:pStyle w:val="TDC2"/>
            <w:tabs>
              <w:tab w:val="right" w:leader="dot" w:pos="9350"/>
            </w:tabs>
            <w:rPr>
              <w:rFonts w:cstheme="minorBidi"/>
              <w:noProof/>
            </w:rPr>
          </w:pPr>
          <w:hyperlink w:anchor="_Toc239878877" w:history="1">
            <w:r w:rsidRPr="0047745C">
              <w:rPr>
                <w:rStyle w:val="Hipervnculo"/>
                <w:noProof/>
                <w:lang w:val="es-ES"/>
              </w:rPr>
              <w:t>Paso 9. Preparar la entrega final</w:t>
            </w:r>
            <w:r>
              <w:rPr>
                <w:noProof/>
                <w:webHidden/>
              </w:rPr>
              <w:tab/>
            </w:r>
            <w:r>
              <w:rPr>
                <w:noProof/>
                <w:webHidden/>
              </w:rPr>
              <w:fldChar w:fldCharType="begin"/>
            </w:r>
            <w:r>
              <w:rPr>
                <w:noProof/>
                <w:webHidden/>
              </w:rPr>
              <w:instrText xml:space="preserve"> PAGEREF _Toc239878877 \h </w:instrText>
            </w:r>
            <w:r>
              <w:rPr>
                <w:noProof/>
                <w:webHidden/>
              </w:rPr>
            </w:r>
            <w:r>
              <w:rPr>
                <w:noProof/>
                <w:webHidden/>
              </w:rPr>
              <w:fldChar w:fldCharType="separate"/>
            </w:r>
            <w:r w:rsidR="00A813DC">
              <w:rPr>
                <w:noProof/>
                <w:webHidden/>
              </w:rPr>
              <w:t>14</w:t>
            </w:r>
            <w:r>
              <w:rPr>
                <w:noProof/>
                <w:webHidden/>
              </w:rPr>
              <w:fldChar w:fldCharType="end"/>
            </w:r>
          </w:hyperlink>
        </w:p>
        <w:p w14:paraId="73D939DB" w14:textId="0E6D094F" w:rsidR="00B665EF" w:rsidRDefault="00B665EF">
          <w:r>
            <w:rPr>
              <w:b/>
              <w:bCs/>
              <w:noProof/>
            </w:rPr>
            <w:fldChar w:fldCharType="end"/>
          </w:r>
        </w:p>
      </w:sdtContent>
    </w:sdt>
    <w:p w14:paraId="27E290FF" w14:textId="77777777" w:rsidR="00B665EF" w:rsidRPr="00B665EF" w:rsidRDefault="00B665EF">
      <w:pPr>
        <w:rPr>
          <w:rFonts w:ascii="Times New Roman" w:eastAsia="Times New Roman" w:hAnsi="Times New Roman" w:cs="Times New Roman"/>
          <w:b/>
          <w:bCs/>
          <w:kern w:val="36"/>
          <w:sz w:val="48"/>
          <w:szCs w:val="48"/>
          <w:lang w:val="es-ES"/>
        </w:rPr>
      </w:pPr>
      <w:r>
        <w:rPr>
          <w:lang w:val="es-ES"/>
        </w:rPr>
        <w:br w:type="page"/>
      </w:r>
    </w:p>
    <w:p w14:paraId="661E8B07" w14:textId="4BF8EE80" w:rsidR="009A24C6" w:rsidRPr="009A24C6" w:rsidRDefault="009A24C6" w:rsidP="009A24C6">
      <w:pPr>
        <w:pStyle w:val="Ttulo1"/>
        <w:rPr>
          <w:lang w:val="es-ES"/>
        </w:rPr>
      </w:pPr>
      <w:bookmarkStart w:id="0" w:name="_Toc239878864"/>
      <w:r w:rsidRPr="009A24C6">
        <w:rPr>
          <w:lang w:val="es-ES"/>
        </w:rPr>
        <w:lastRenderedPageBreak/>
        <w:t>Tarea — Del modelo entrenado a la API</w:t>
      </w:r>
      <w:bookmarkEnd w:id="0"/>
    </w:p>
    <w:p w14:paraId="3CC87844" w14:textId="77777777" w:rsidR="009A24C6" w:rsidRPr="00AD6AA3" w:rsidRDefault="009A24C6" w:rsidP="009A24C6">
      <w:pPr>
        <w:pStyle w:val="Ttulo2"/>
        <w:rPr>
          <w:lang w:val="es-ES"/>
        </w:rPr>
      </w:pPr>
      <w:bookmarkStart w:id="1" w:name="_Toc239878865"/>
      <w:r w:rsidRPr="00AD6AA3">
        <w:rPr>
          <w:lang w:val="es-ES"/>
        </w:rPr>
        <w:t>1. Introducción</w:t>
      </w:r>
      <w:bookmarkEnd w:id="1"/>
    </w:p>
    <w:p w14:paraId="71BA91AE" w14:textId="77777777" w:rsidR="009A24C6" w:rsidRPr="009A24C6" w:rsidRDefault="009A24C6" w:rsidP="009A24C6">
      <w:pPr>
        <w:spacing w:before="100" w:beforeAutospacing="1" w:after="100" w:afterAutospacing="1" w:line="240" w:lineRule="auto"/>
        <w:jc w:val="both"/>
        <w:rPr>
          <w:rFonts w:ascii="Times New Roman" w:eastAsia="Times New Roman" w:hAnsi="Times New Roman" w:cs="Times New Roman"/>
          <w:sz w:val="24"/>
          <w:szCs w:val="24"/>
          <w:lang w:val="es-ES"/>
        </w:rPr>
      </w:pPr>
      <w:r w:rsidRPr="009A24C6">
        <w:rPr>
          <w:rFonts w:ascii="Times New Roman" w:eastAsia="Times New Roman" w:hAnsi="Times New Roman" w:cs="Times New Roman"/>
          <w:sz w:val="24"/>
          <w:szCs w:val="24"/>
          <w:lang w:val="es-ES"/>
        </w:rPr>
        <w:t xml:space="preserve">En esta tarea se parte de un modelo de Machine </w:t>
      </w:r>
      <w:proofErr w:type="spellStart"/>
      <w:r w:rsidRPr="009A24C6">
        <w:rPr>
          <w:rFonts w:ascii="Times New Roman" w:eastAsia="Times New Roman" w:hAnsi="Times New Roman" w:cs="Times New Roman"/>
          <w:sz w:val="24"/>
          <w:szCs w:val="24"/>
          <w:lang w:val="es-ES"/>
        </w:rPr>
        <w:t>Learning</w:t>
      </w:r>
      <w:proofErr w:type="spellEnd"/>
      <w:r w:rsidRPr="009A24C6">
        <w:rPr>
          <w:rFonts w:ascii="Times New Roman" w:eastAsia="Times New Roman" w:hAnsi="Times New Roman" w:cs="Times New Roman"/>
          <w:sz w:val="24"/>
          <w:szCs w:val="24"/>
          <w:lang w:val="es-ES"/>
        </w:rPr>
        <w:t xml:space="preserve"> previamente entrenado para predecir la cancelación de clientes. Se dispone del archivo </w:t>
      </w:r>
      <w:r w:rsidRPr="009A24C6">
        <w:rPr>
          <w:rFonts w:ascii="Courier New" w:eastAsia="Times New Roman" w:hAnsi="Courier New" w:cs="Courier New"/>
          <w:sz w:val="20"/>
          <w:szCs w:val="20"/>
          <w:lang w:val="es-ES"/>
        </w:rPr>
        <w:t>clientes.csv</w:t>
      </w:r>
      <w:r w:rsidRPr="009A24C6">
        <w:rPr>
          <w:rFonts w:ascii="Times New Roman" w:eastAsia="Times New Roman" w:hAnsi="Times New Roman" w:cs="Times New Roman"/>
          <w:sz w:val="24"/>
          <w:szCs w:val="24"/>
          <w:lang w:val="es-ES"/>
        </w:rPr>
        <w:t xml:space="preserve">, el notebook </w:t>
      </w:r>
      <w:proofErr w:type="spellStart"/>
      <w:r w:rsidRPr="009A24C6">
        <w:rPr>
          <w:rFonts w:ascii="Courier New" w:eastAsia="Times New Roman" w:hAnsi="Courier New" w:cs="Courier New"/>
          <w:sz w:val="20"/>
          <w:szCs w:val="20"/>
          <w:lang w:val="es-ES"/>
        </w:rPr>
        <w:t>entrenar_</w:t>
      </w:r>
      <w:proofErr w:type="gramStart"/>
      <w:r w:rsidRPr="009A24C6">
        <w:rPr>
          <w:rFonts w:ascii="Courier New" w:eastAsia="Times New Roman" w:hAnsi="Courier New" w:cs="Courier New"/>
          <w:sz w:val="20"/>
          <w:szCs w:val="20"/>
          <w:lang w:val="es-ES"/>
        </w:rPr>
        <w:t>modelo.ipynb</w:t>
      </w:r>
      <w:proofErr w:type="spellEnd"/>
      <w:proofErr w:type="gramEnd"/>
      <w:r w:rsidRPr="009A24C6">
        <w:rPr>
          <w:rFonts w:ascii="Times New Roman" w:eastAsia="Times New Roman" w:hAnsi="Times New Roman" w:cs="Times New Roman"/>
          <w:sz w:val="24"/>
          <w:szCs w:val="24"/>
          <w:lang w:val="es-ES"/>
        </w:rPr>
        <w:t xml:space="preserve"> y el archivo </w:t>
      </w:r>
      <w:r w:rsidRPr="009A24C6">
        <w:rPr>
          <w:rFonts w:ascii="Courier New" w:eastAsia="Times New Roman" w:hAnsi="Courier New" w:cs="Courier New"/>
          <w:sz w:val="20"/>
          <w:szCs w:val="20"/>
          <w:lang w:val="es-ES"/>
        </w:rPr>
        <w:t>requirements.txt</w:t>
      </w:r>
      <w:r w:rsidRPr="009A24C6">
        <w:rPr>
          <w:rFonts w:ascii="Times New Roman" w:eastAsia="Times New Roman" w:hAnsi="Times New Roman" w:cs="Times New Roman"/>
          <w:sz w:val="24"/>
          <w:szCs w:val="24"/>
          <w:lang w:val="es-ES"/>
        </w:rPr>
        <w:t>. El trabajo no consiste en desarrollar nuevamente el modelo, sino en tomar el modelo ya entrenado y prepararlo para ser utilizado como un servicio mediante una API.</w:t>
      </w:r>
    </w:p>
    <w:p w14:paraId="1D73BD45" w14:textId="77777777" w:rsidR="009A24C6" w:rsidRPr="009A24C6" w:rsidRDefault="009A24C6" w:rsidP="009A24C6">
      <w:pPr>
        <w:spacing w:before="100" w:beforeAutospacing="1" w:after="100" w:afterAutospacing="1" w:line="240" w:lineRule="auto"/>
        <w:jc w:val="both"/>
        <w:rPr>
          <w:rFonts w:ascii="Times New Roman" w:eastAsia="Times New Roman" w:hAnsi="Times New Roman" w:cs="Times New Roman"/>
          <w:sz w:val="24"/>
          <w:szCs w:val="24"/>
          <w:lang w:val="es-ES"/>
        </w:rPr>
      </w:pPr>
      <w:r w:rsidRPr="009A24C6">
        <w:rPr>
          <w:rFonts w:ascii="Times New Roman" w:eastAsia="Times New Roman" w:hAnsi="Times New Roman" w:cs="Times New Roman"/>
          <w:sz w:val="24"/>
          <w:szCs w:val="24"/>
          <w:lang w:val="es-ES"/>
        </w:rPr>
        <w:t xml:space="preserve">Para ello, se construirá un </w:t>
      </w:r>
      <w:proofErr w:type="spellStart"/>
      <w:r w:rsidRPr="009A24C6">
        <w:rPr>
          <w:rFonts w:ascii="Times New Roman" w:eastAsia="Times New Roman" w:hAnsi="Times New Roman" w:cs="Times New Roman"/>
          <w:b/>
          <w:bCs/>
          <w:sz w:val="24"/>
          <w:szCs w:val="24"/>
          <w:lang w:val="es-ES"/>
        </w:rPr>
        <w:t>bundle</w:t>
      </w:r>
      <w:proofErr w:type="spellEnd"/>
      <w:r w:rsidRPr="009A24C6">
        <w:rPr>
          <w:rFonts w:ascii="Times New Roman" w:eastAsia="Times New Roman" w:hAnsi="Times New Roman" w:cs="Times New Roman"/>
          <w:sz w:val="24"/>
          <w:szCs w:val="24"/>
          <w:lang w:val="es-ES"/>
        </w:rPr>
        <w:t xml:space="preserve"> que agrupe el modelo entrenado y la información necesaria para utilizarlo posteriormente en producción. Este artefacto será serializado utilizando </w:t>
      </w:r>
      <w:proofErr w:type="spellStart"/>
      <w:r w:rsidRPr="009A24C6">
        <w:rPr>
          <w:rFonts w:ascii="Courier New" w:eastAsia="Times New Roman" w:hAnsi="Courier New" w:cs="Courier New"/>
          <w:sz w:val="20"/>
          <w:szCs w:val="20"/>
          <w:lang w:val="es-ES"/>
        </w:rPr>
        <w:t>joblib</w:t>
      </w:r>
      <w:proofErr w:type="spellEnd"/>
      <w:r w:rsidRPr="009A24C6">
        <w:rPr>
          <w:rFonts w:ascii="Times New Roman" w:eastAsia="Times New Roman" w:hAnsi="Times New Roman" w:cs="Times New Roman"/>
          <w:sz w:val="24"/>
          <w:szCs w:val="24"/>
          <w:lang w:val="es-ES"/>
        </w:rPr>
        <w:t xml:space="preserve"> y posteriormente se verificará que, al ser cargado nuevamente, mantenga exactamente el mismo comportamiento predictivo que el modelo original.</w:t>
      </w:r>
    </w:p>
    <w:p w14:paraId="7C30B9AF" w14:textId="77777777" w:rsidR="009A24C6" w:rsidRPr="009A24C6" w:rsidRDefault="009A24C6" w:rsidP="009A24C6">
      <w:pPr>
        <w:spacing w:before="100" w:beforeAutospacing="1" w:after="100" w:afterAutospacing="1" w:line="240" w:lineRule="auto"/>
        <w:jc w:val="both"/>
        <w:rPr>
          <w:rFonts w:ascii="Times New Roman" w:eastAsia="Times New Roman" w:hAnsi="Times New Roman" w:cs="Times New Roman"/>
          <w:sz w:val="24"/>
          <w:szCs w:val="24"/>
          <w:lang w:val="es-ES"/>
        </w:rPr>
      </w:pPr>
      <w:r w:rsidRPr="009A24C6">
        <w:rPr>
          <w:rFonts w:ascii="Times New Roman" w:eastAsia="Times New Roman" w:hAnsi="Times New Roman" w:cs="Times New Roman"/>
          <w:sz w:val="24"/>
          <w:szCs w:val="24"/>
          <w:lang w:val="es-ES"/>
        </w:rPr>
        <w:t xml:space="preserve">Posteriormente se construirá el contrato de entrada de datos utilizando </w:t>
      </w:r>
      <w:proofErr w:type="spellStart"/>
      <w:r w:rsidRPr="009A24C6">
        <w:rPr>
          <w:rFonts w:ascii="Times New Roman" w:eastAsia="Times New Roman" w:hAnsi="Times New Roman" w:cs="Times New Roman"/>
          <w:b/>
          <w:bCs/>
          <w:sz w:val="24"/>
          <w:szCs w:val="24"/>
          <w:lang w:val="es-ES"/>
        </w:rPr>
        <w:t>Pydantic</w:t>
      </w:r>
      <w:proofErr w:type="spellEnd"/>
      <w:r w:rsidRPr="009A24C6">
        <w:rPr>
          <w:rFonts w:ascii="Times New Roman" w:eastAsia="Times New Roman" w:hAnsi="Times New Roman" w:cs="Times New Roman"/>
          <w:sz w:val="24"/>
          <w:szCs w:val="24"/>
          <w:lang w:val="es-ES"/>
        </w:rPr>
        <w:t xml:space="preserve"> y una API mediante </w:t>
      </w:r>
      <w:proofErr w:type="spellStart"/>
      <w:r w:rsidRPr="009A24C6">
        <w:rPr>
          <w:rFonts w:ascii="Times New Roman" w:eastAsia="Times New Roman" w:hAnsi="Times New Roman" w:cs="Times New Roman"/>
          <w:b/>
          <w:bCs/>
          <w:sz w:val="24"/>
          <w:szCs w:val="24"/>
          <w:lang w:val="es-ES"/>
        </w:rPr>
        <w:t>FastAPI</w:t>
      </w:r>
      <w:proofErr w:type="spellEnd"/>
      <w:r w:rsidRPr="009A24C6">
        <w:rPr>
          <w:rFonts w:ascii="Times New Roman" w:eastAsia="Times New Roman" w:hAnsi="Times New Roman" w:cs="Times New Roman"/>
          <w:sz w:val="24"/>
          <w:szCs w:val="24"/>
          <w:lang w:val="es-ES"/>
        </w:rPr>
        <w:t xml:space="preserve">, con un </w:t>
      </w:r>
      <w:proofErr w:type="spellStart"/>
      <w:r w:rsidRPr="009A24C6">
        <w:rPr>
          <w:rFonts w:ascii="Times New Roman" w:eastAsia="Times New Roman" w:hAnsi="Times New Roman" w:cs="Times New Roman"/>
          <w:sz w:val="24"/>
          <w:szCs w:val="24"/>
          <w:lang w:val="es-ES"/>
        </w:rPr>
        <w:t>endpoint</w:t>
      </w:r>
      <w:proofErr w:type="spellEnd"/>
      <w:r w:rsidRPr="009A24C6">
        <w:rPr>
          <w:rFonts w:ascii="Times New Roman" w:eastAsia="Times New Roman" w:hAnsi="Times New Roman" w:cs="Times New Roman"/>
          <w:sz w:val="24"/>
          <w:szCs w:val="24"/>
          <w:lang w:val="es-ES"/>
        </w:rPr>
        <w:t xml:space="preserve"> para verificar el estado del servicio y otro para realizar predicciones de cancelación. La API deberá recibir los datos de un cliente, calcular su probabilidad de cancelación y devolver la predicción, el nivel de riesgo y el umbral utilizado.</w:t>
      </w:r>
    </w:p>
    <w:p w14:paraId="7450628F" w14:textId="77777777" w:rsidR="009A24C6" w:rsidRPr="009A24C6" w:rsidRDefault="009A24C6" w:rsidP="009A24C6">
      <w:pPr>
        <w:spacing w:before="100" w:beforeAutospacing="1" w:after="100" w:afterAutospacing="1" w:line="240" w:lineRule="auto"/>
        <w:jc w:val="both"/>
        <w:rPr>
          <w:rFonts w:ascii="Times New Roman" w:eastAsia="Times New Roman" w:hAnsi="Times New Roman" w:cs="Times New Roman"/>
          <w:sz w:val="24"/>
          <w:szCs w:val="24"/>
          <w:lang w:val="es-ES"/>
        </w:rPr>
      </w:pPr>
      <w:r w:rsidRPr="009A24C6">
        <w:rPr>
          <w:rFonts w:ascii="Times New Roman" w:eastAsia="Times New Roman" w:hAnsi="Times New Roman" w:cs="Times New Roman"/>
          <w:sz w:val="24"/>
          <w:szCs w:val="24"/>
          <w:lang w:val="es-ES"/>
        </w:rPr>
        <w:t xml:space="preserve">Finalmente, el servicio será ejecutado y probado desde la documentación interactiva </w:t>
      </w:r>
      <w:r w:rsidRPr="009A24C6">
        <w:rPr>
          <w:rFonts w:ascii="Courier New" w:eastAsia="Times New Roman" w:hAnsi="Courier New" w:cs="Courier New"/>
          <w:sz w:val="20"/>
          <w:szCs w:val="20"/>
          <w:lang w:val="es-ES"/>
        </w:rPr>
        <w:t>/</w:t>
      </w:r>
      <w:proofErr w:type="spellStart"/>
      <w:r w:rsidRPr="009A24C6">
        <w:rPr>
          <w:rFonts w:ascii="Courier New" w:eastAsia="Times New Roman" w:hAnsi="Courier New" w:cs="Courier New"/>
          <w:sz w:val="20"/>
          <w:szCs w:val="20"/>
          <w:lang w:val="es-ES"/>
        </w:rPr>
        <w:t>docs</w:t>
      </w:r>
      <w:proofErr w:type="spellEnd"/>
      <w:r w:rsidRPr="009A24C6">
        <w:rPr>
          <w:rFonts w:ascii="Times New Roman" w:eastAsia="Times New Roman" w:hAnsi="Times New Roman" w:cs="Times New Roman"/>
          <w:sz w:val="24"/>
          <w:szCs w:val="24"/>
          <w:lang w:val="es-ES"/>
        </w:rPr>
        <w:t xml:space="preserve"> de </w:t>
      </w:r>
      <w:proofErr w:type="spellStart"/>
      <w:r w:rsidRPr="009A24C6">
        <w:rPr>
          <w:rFonts w:ascii="Times New Roman" w:eastAsia="Times New Roman" w:hAnsi="Times New Roman" w:cs="Times New Roman"/>
          <w:sz w:val="24"/>
          <w:szCs w:val="24"/>
          <w:lang w:val="es-ES"/>
        </w:rPr>
        <w:t>FastAPI</w:t>
      </w:r>
      <w:proofErr w:type="spellEnd"/>
      <w:r w:rsidRPr="009A24C6">
        <w:rPr>
          <w:rFonts w:ascii="Times New Roman" w:eastAsia="Times New Roman" w:hAnsi="Times New Roman" w:cs="Times New Roman"/>
          <w:sz w:val="24"/>
          <w:szCs w:val="24"/>
          <w:lang w:val="es-ES"/>
        </w:rPr>
        <w:t xml:space="preserve"> utilizando casos de riesgo alto y riesgo bajo, documentando mediante capturas de pantalla las principales etapas realizadas.</w:t>
      </w:r>
    </w:p>
    <w:p w14:paraId="4AE20F0B" w14:textId="77777777" w:rsidR="009A24C6" w:rsidRPr="009A24C6" w:rsidRDefault="00940DC7" w:rsidP="009A24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80FB69">
          <v:rect id="_x0000_i1025" style="width:0;height:1.5pt" o:hralign="center" o:hrstd="t" o:hr="t" fillcolor="#a0a0a0" stroked="f"/>
        </w:pict>
      </w:r>
    </w:p>
    <w:p w14:paraId="5D680604" w14:textId="77777777" w:rsidR="009A24C6" w:rsidRPr="009A24C6" w:rsidRDefault="009A24C6" w:rsidP="009A24C6">
      <w:pPr>
        <w:pStyle w:val="Ttulo2"/>
        <w:rPr>
          <w:lang w:val="es-ES"/>
        </w:rPr>
      </w:pPr>
      <w:bookmarkStart w:id="2" w:name="_Toc239878866"/>
      <w:r w:rsidRPr="009A24C6">
        <w:rPr>
          <w:lang w:val="es-ES"/>
        </w:rPr>
        <w:t>2. Metodología</w:t>
      </w:r>
      <w:bookmarkEnd w:id="2"/>
    </w:p>
    <w:p w14:paraId="7ABBAC4E" w14:textId="77777777" w:rsidR="009A24C6" w:rsidRPr="009A24C6" w:rsidRDefault="009A24C6" w:rsidP="009A24C6">
      <w:pPr>
        <w:spacing w:before="100" w:beforeAutospacing="1" w:after="100" w:afterAutospacing="1" w:line="240" w:lineRule="auto"/>
        <w:jc w:val="both"/>
        <w:rPr>
          <w:rFonts w:ascii="Times New Roman" w:eastAsia="Times New Roman" w:hAnsi="Times New Roman" w:cs="Times New Roman"/>
          <w:sz w:val="24"/>
          <w:szCs w:val="24"/>
          <w:lang w:val="es-ES"/>
        </w:rPr>
      </w:pPr>
      <w:r w:rsidRPr="009A24C6">
        <w:rPr>
          <w:rFonts w:ascii="Times New Roman" w:eastAsia="Times New Roman" w:hAnsi="Times New Roman" w:cs="Times New Roman"/>
          <w:sz w:val="24"/>
          <w:szCs w:val="24"/>
          <w:lang w:val="es-ES"/>
        </w:rPr>
        <w:t>La metodología utilizada seguirá directamente las instrucciones establecidas para la tarea y se desarrollará de forma secuencial, partiendo del modelo ya entrenado hasta obtener un servicio de predicción funcional.</w:t>
      </w:r>
    </w:p>
    <w:p w14:paraId="0CCE18E9" w14:textId="77777777" w:rsidR="009A24C6" w:rsidRPr="009A24C6" w:rsidRDefault="009A24C6" w:rsidP="009A24C6">
      <w:pPr>
        <w:spacing w:before="100" w:beforeAutospacing="1" w:after="100" w:afterAutospacing="1" w:line="240" w:lineRule="auto"/>
        <w:jc w:val="both"/>
        <w:rPr>
          <w:rFonts w:ascii="Times New Roman" w:eastAsia="Times New Roman" w:hAnsi="Times New Roman" w:cs="Times New Roman"/>
          <w:sz w:val="24"/>
          <w:szCs w:val="24"/>
          <w:lang w:val="es-ES"/>
        </w:rPr>
      </w:pPr>
      <w:r w:rsidRPr="009A24C6">
        <w:rPr>
          <w:rFonts w:ascii="Times New Roman" w:eastAsia="Times New Roman" w:hAnsi="Times New Roman" w:cs="Times New Roman"/>
          <w:sz w:val="24"/>
          <w:szCs w:val="24"/>
          <w:lang w:val="es-ES"/>
        </w:rPr>
        <w:t xml:space="preserve">El proceso comenzará con la ejecución y revisión completa del notebook entregado, con el objetivo de identificar las variables, configuraciones y resultados que deberán conservarse para producción. A partir de estas variables se construirá un diccionario denominado </w:t>
      </w:r>
      <w:proofErr w:type="spellStart"/>
      <w:r w:rsidRPr="009A24C6">
        <w:rPr>
          <w:rFonts w:ascii="Times New Roman" w:eastAsia="Times New Roman" w:hAnsi="Times New Roman" w:cs="Times New Roman"/>
          <w:b/>
          <w:bCs/>
          <w:sz w:val="24"/>
          <w:szCs w:val="24"/>
          <w:lang w:val="es-ES"/>
        </w:rPr>
        <w:t>bundle</w:t>
      </w:r>
      <w:proofErr w:type="spellEnd"/>
      <w:r w:rsidRPr="009A24C6">
        <w:rPr>
          <w:rFonts w:ascii="Times New Roman" w:eastAsia="Times New Roman" w:hAnsi="Times New Roman" w:cs="Times New Roman"/>
          <w:sz w:val="24"/>
          <w:szCs w:val="24"/>
          <w:lang w:val="es-ES"/>
        </w:rPr>
        <w:t>, evitando ingresar manualmente valores que ya existan dentro del notebook.</w:t>
      </w:r>
    </w:p>
    <w:p w14:paraId="599E5DC3" w14:textId="77777777" w:rsidR="009A24C6" w:rsidRPr="009A24C6" w:rsidRDefault="009A24C6" w:rsidP="009A24C6">
      <w:pPr>
        <w:spacing w:before="100" w:beforeAutospacing="1" w:after="100" w:afterAutospacing="1" w:line="240" w:lineRule="auto"/>
        <w:jc w:val="both"/>
        <w:rPr>
          <w:rFonts w:ascii="Times New Roman" w:eastAsia="Times New Roman" w:hAnsi="Times New Roman" w:cs="Times New Roman"/>
          <w:sz w:val="24"/>
          <w:szCs w:val="24"/>
          <w:lang w:val="es-ES"/>
        </w:rPr>
      </w:pPr>
      <w:r w:rsidRPr="009A24C6">
        <w:rPr>
          <w:rFonts w:ascii="Times New Roman" w:eastAsia="Times New Roman" w:hAnsi="Times New Roman" w:cs="Times New Roman"/>
          <w:sz w:val="24"/>
          <w:szCs w:val="24"/>
          <w:lang w:val="es-ES"/>
        </w:rPr>
        <w:t xml:space="preserve">El </w:t>
      </w:r>
      <w:proofErr w:type="spellStart"/>
      <w:r w:rsidRPr="009A24C6">
        <w:rPr>
          <w:rFonts w:ascii="Times New Roman" w:eastAsia="Times New Roman" w:hAnsi="Times New Roman" w:cs="Times New Roman"/>
          <w:sz w:val="24"/>
          <w:szCs w:val="24"/>
          <w:lang w:val="es-ES"/>
        </w:rPr>
        <w:t>bundle</w:t>
      </w:r>
      <w:proofErr w:type="spellEnd"/>
      <w:r w:rsidRPr="009A24C6">
        <w:rPr>
          <w:rFonts w:ascii="Times New Roman" w:eastAsia="Times New Roman" w:hAnsi="Times New Roman" w:cs="Times New Roman"/>
          <w:sz w:val="24"/>
          <w:szCs w:val="24"/>
          <w:lang w:val="es-ES"/>
        </w:rPr>
        <w:t xml:space="preserve"> será serializado en el archivo </w:t>
      </w:r>
      <w:proofErr w:type="spellStart"/>
      <w:r w:rsidRPr="009A24C6">
        <w:rPr>
          <w:rFonts w:ascii="Courier New" w:eastAsia="Times New Roman" w:hAnsi="Courier New" w:cs="Courier New"/>
          <w:sz w:val="20"/>
          <w:szCs w:val="20"/>
          <w:lang w:val="es-ES"/>
        </w:rPr>
        <w:t>modelo_</w:t>
      </w:r>
      <w:proofErr w:type="gramStart"/>
      <w:r w:rsidRPr="009A24C6">
        <w:rPr>
          <w:rFonts w:ascii="Courier New" w:eastAsia="Times New Roman" w:hAnsi="Courier New" w:cs="Courier New"/>
          <w:sz w:val="20"/>
          <w:szCs w:val="20"/>
          <w:lang w:val="es-ES"/>
        </w:rPr>
        <w:t>churn.joblib</w:t>
      </w:r>
      <w:proofErr w:type="spellEnd"/>
      <w:proofErr w:type="gramEnd"/>
      <w:r w:rsidRPr="009A24C6">
        <w:rPr>
          <w:rFonts w:ascii="Times New Roman" w:eastAsia="Times New Roman" w:hAnsi="Times New Roman" w:cs="Times New Roman"/>
          <w:sz w:val="24"/>
          <w:szCs w:val="24"/>
          <w:lang w:val="es-ES"/>
        </w:rPr>
        <w:t xml:space="preserve"> utilizando </w:t>
      </w:r>
      <w:proofErr w:type="spellStart"/>
      <w:r w:rsidRPr="009A24C6">
        <w:rPr>
          <w:rFonts w:ascii="Courier New" w:eastAsia="Times New Roman" w:hAnsi="Courier New" w:cs="Courier New"/>
          <w:sz w:val="20"/>
          <w:szCs w:val="20"/>
          <w:lang w:val="es-ES"/>
        </w:rPr>
        <w:t>joblib.dump</w:t>
      </w:r>
      <w:proofErr w:type="spellEnd"/>
      <w:r w:rsidRPr="009A24C6">
        <w:rPr>
          <w:rFonts w:ascii="Courier New" w:eastAsia="Times New Roman" w:hAnsi="Courier New" w:cs="Courier New"/>
          <w:sz w:val="20"/>
          <w:szCs w:val="20"/>
          <w:lang w:val="es-ES"/>
        </w:rPr>
        <w:t>()</w:t>
      </w:r>
      <w:r w:rsidRPr="009A24C6">
        <w:rPr>
          <w:rFonts w:ascii="Times New Roman" w:eastAsia="Times New Roman" w:hAnsi="Times New Roman" w:cs="Times New Roman"/>
          <w:sz w:val="24"/>
          <w:szCs w:val="24"/>
          <w:lang w:val="es-ES"/>
        </w:rPr>
        <w:t>. Posteriormente se realizará una validación mediante la recarga del artefacto y la repetición de la predicción sobre el mismo cliente utilizado en el notebook. Esta verificación permitirá confirmar que el modelo serializado conserva exactamente su capacidad de inferencia.</w:t>
      </w:r>
    </w:p>
    <w:p w14:paraId="2B7FE7BE" w14:textId="77777777" w:rsidR="009A24C6" w:rsidRPr="009A24C6" w:rsidRDefault="009A24C6" w:rsidP="009A24C6">
      <w:pPr>
        <w:spacing w:before="100" w:beforeAutospacing="1" w:after="100" w:afterAutospacing="1" w:line="240" w:lineRule="auto"/>
        <w:jc w:val="both"/>
        <w:rPr>
          <w:rFonts w:ascii="Times New Roman" w:eastAsia="Times New Roman" w:hAnsi="Times New Roman" w:cs="Times New Roman"/>
          <w:sz w:val="24"/>
          <w:szCs w:val="24"/>
          <w:lang w:val="es-ES"/>
        </w:rPr>
      </w:pPr>
      <w:r w:rsidRPr="009A24C6">
        <w:rPr>
          <w:rFonts w:ascii="Times New Roman" w:eastAsia="Times New Roman" w:hAnsi="Times New Roman" w:cs="Times New Roman"/>
          <w:sz w:val="24"/>
          <w:szCs w:val="24"/>
          <w:lang w:val="es-ES"/>
        </w:rPr>
        <w:t xml:space="preserve">Una vez validado el artefacto, se construirá el contrato de entrada en </w:t>
      </w:r>
      <w:r w:rsidRPr="009A24C6">
        <w:rPr>
          <w:rFonts w:ascii="Courier New" w:eastAsia="Times New Roman" w:hAnsi="Courier New" w:cs="Courier New"/>
          <w:sz w:val="20"/>
          <w:szCs w:val="20"/>
          <w:lang w:val="es-ES"/>
        </w:rPr>
        <w:t>esquemas.py</w:t>
      </w:r>
      <w:r w:rsidRPr="009A24C6">
        <w:rPr>
          <w:rFonts w:ascii="Times New Roman" w:eastAsia="Times New Roman" w:hAnsi="Times New Roman" w:cs="Times New Roman"/>
          <w:sz w:val="24"/>
          <w:szCs w:val="24"/>
          <w:lang w:val="es-ES"/>
        </w:rPr>
        <w:t xml:space="preserve"> utilizando </w:t>
      </w:r>
      <w:proofErr w:type="spellStart"/>
      <w:r w:rsidRPr="009A24C6">
        <w:rPr>
          <w:rFonts w:ascii="Times New Roman" w:eastAsia="Times New Roman" w:hAnsi="Times New Roman" w:cs="Times New Roman"/>
          <w:sz w:val="24"/>
          <w:szCs w:val="24"/>
          <w:lang w:val="es-ES"/>
        </w:rPr>
        <w:t>Pydantic</w:t>
      </w:r>
      <w:proofErr w:type="spellEnd"/>
      <w:r w:rsidRPr="009A24C6">
        <w:rPr>
          <w:rFonts w:ascii="Times New Roman" w:eastAsia="Times New Roman" w:hAnsi="Times New Roman" w:cs="Times New Roman"/>
          <w:sz w:val="24"/>
          <w:szCs w:val="24"/>
          <w:lang w:val="es-ES"/>
        </w:rPr>
        <w:t xml:space="preserve">, incluyendo los ocho campos requeridos, sus rangos válidos y las categorías permitidas. </w:t>
      </w:r>
      <w:r w:rsidRPr="009A24C6">
        <w:rPr>
          <w:rFonts w:ascii="Times New Roman" w:eastAsia="Times New Roman" w:hAnsi="Times New Roman" w:cs="Times New Roman"/>
          <w:sz w:val="24"/>
          <w:szCs w:val="24"/>
          <w:lang w:val="es-ES"/>
        </w:rPr>
        <w:lastRenderedPageBreak/>
        <w:t xml:space="preserve">Después se desarrollará </w:t>
      </w:r>
      <w:r w:rsidRPr="009A24C6">
        <w:rPr>
          <w:rFonts w:ascii="Courier New" w:eastAsia="Times New Roman" w:hAnsi="Courier New" w:cs="Courier New"/>
          <w:sz w:val="20"/>
          <w:szCs w:val="20"/>
          <w:lang w:val="es-ES"/>
        </w:rPr>
        <w:t>main.py</w:t>
      </w:r>
      <w:r w:rsidRPr="009A24C6">
        <w:rPr>
          <w:rFonts w:ascii="Times New Roman" w:eastAsia="Times New Roman" w:hAnsi="Times New Roman" w:cs="Times New Roman"/>
          <w:sz w:val="24"/>
          <w:szCs w:val="24"/>
          <w:lang w:val="es-ES"/>
        </w:rPr>
        <w:t xml:space="preserve"> mediante </w:t>
      </w:r>
      <w:proofErr w:type="spellStart"/>
      <w:r w:rsidRPr="009A24C6">
        <w:rPr>
          <w:rFonts w:ascii="Times New Roman" w:eastAsia="Times New Roman" w:hAnsi="Times New Roman" w:cs="Times New Roman"/>
          <w:sz w:val="24"/>
          <w:szCs w:val="24"/>
          <w:lang w:val="es-ES"/>
        </w:rPr>
        <w:t>FastAPI</w:t>
      </w:r>
      <w:proofErr w:type="spellEnd"/>
      <w:r w:rsidRPr="009A24C6">
        <w:rPr>
          <w:rFonts w:ascii="Times New Roman" w:eastAsia="Times New Roman" w:hAnsi="Times New Roman" w:cs="Times New Roman"/>
          <w:sz w:val="24"/>
          <w:szCs w:val="24"/>
          <w:lang w:val="es-ES"/>
        </w:rPr>
        <w:t xml:space="preserve">, incorporando los dos </w:t>
      </w:r>
      <w:proofErr w:type="spellStart"/>
      <w:r w:rsidRPr="009A24C6">
        <w:rPr>
          <w:rFonts w:ascii="Times New Roman" w:eastAsia="Times New Roman" w:hAnsi="Times New Roman" w:cs="Times New Roman"/>
          <w:sz w:val="24"/>
          <w:szCs w:val="24"/>
          <w:lang w:val="es-ES"/>
        </w:rPr>
        <w:t>endpoints</w:t>
      </w:r>
      <w:proofErr w:type="spellEnd"/>
      <w:r w:rsidRPr="009A24C6">
        <w:rPr>
          <w:rFonts w:ascii="Times New Roman" w:eastAsia="Times New Roman" w:hAnsi="Times New Roman" w:cs="Times New Roman"/>
          <w:sz w:val="24"/>
          <w:szCs w:val="24"/>
          <w:lang w:val="es-ES"/>
        </w:rPr>
        <w:t xml:space="preserve"> solicitados: </w:t>
      </w:r>
      <w:r w:rsidRPr="009A24C6">
        <w:rPr>
          <w:rFonts w:ascii="Courier New" w:eastAsia="Times New Roman" w:hAnsi="Courier New" w:cs="Courier New"/>
          <w:sz w:val="20"/>
          <w:szCs w:val="20"/>
          <w:lang w:val="es-ES"/>
        </w:rPr>
        <w:t>GET /</w:t>
      </w:r>
      <w:r w:rsidRPr="009A24C6">
        <w:rPr>
          <w:rFonts w:ascii="Times New Roman" w:eastAsia="Times New Roman" w:hAnsi="Times New Roman" w:cs="Times New Roman"/>
          <w:sz w:val="24"/>
          <w:szCs w:val="24"/>
          <w:lang w:val="es-ES"/>
        </w:rPr>
        <w:t xml:space="preserve"> y </w:t>
      </w:r>
      <w:r w:rsidRPr="009A24C6">
        <w:rPr>
          <w:rFonts w:ascii="Courier New" w:eastAsia="Times New Roman" w:hAnsi="Courier New" w:cs="Courier New"/>
          <w:sz w:val="20"/>
          <w:szCs w:val="20"/>
          <w:lang w:val="es-ES"/>
        </w:rPr>
        <w:t>POST /predecir</w:t>
      </w:r>
      <w:r w:rsidRPr="009A24C6">
        <w:rPr>
          <w:rFonts w:ascii="Times New Roman" w:eastAsia="Times New Roman" w:hAnsi="Times New Roman" w:cs="Times New Roman"/>
          <w:sz w:val="24"/>
          <w:szCs w:val="24"/>
          <w:lang w:val="es-ES"/>
        </w:rPr>
        <w:t>.</w:t>
      </w:r>
    </w:p>
    <w:p w14:paraId="64EA3F0F" w14:textId="77777777" w:rsidR="009A24C6" w:rsidRPr="009A24C6" w:rsidRDefault="009A24C6" w:rsidP="009A24C6">
      <w:pPr>
        <w:spacing w:before="100" w:beforeAutospacing="1" w:after="100" w:afterAutospacing="1" w:line="240" w:lineRule="auto"/>
        <w:jc w:val="both"/>
        <w:rPr>
          <w:rFonts w:ascii="Times New Roman" w:eastAsia="Times New Roman" w:hAnsi="Times New Roman" w:cs="Times New Roman"/>
          <w:sz w:val="24"/>
          <w:szCs w:val="24"/>
          <w:lang w:val="es-ES"/>
        </w:rPr>
      </w:pPr>
      <w:r w:rsidRPr="009A24C6">
        <w:rPr>
          <w:rFonts w:ascii="Times New Roman" w:eastAsia="Times New Roman" w:hAnsi="Times New Roman" w:cs="Times New Roman"/>
          <w:sz w:val="24"/>
          <w:szCs w:val="24"/>
          <w:lang w:val="es-ES"/>
        </w:rPr>
        <w:t xml:space="preserve">El </w:t>
      </w:r>
      <w:proofErr w:type="spellStart"/>
      <w:r w:rsidRPr="009A24C6">
        <w:rPr>
          <w:rFonts w:ascii="Times New Roman" w:eastAsia="Times New Roman" w:hAnsi="Times New Roman" w:cs="Times New Roman"/>
          <w:sz w:val="24"/>
          <w:szCs w:val="24"/>
          <w:lang w:val="es-ES"/>
        </w:rPr>
        <w:t>endpoint</w:t>
      </w:r>
      <w:proofErr w:type="spellEnd"/>
      <w:r w:rsidRPr="009A24C6">
        <w:rPr>
          <w:rFonts w:ascii="Times New Roman" w:eastAsia="Times New Roman" w:hAnsi="Times New Roman" w:cs="Times New Roman"/>
          <w:sz w:val="24"/>
          <w:szCs w:val="24"/>
          <w:lang w:val="es-ES"/>
        </w:rPr>
        <w:t xml:space="preserve"> de predicción utilizará el modelo almacenado en el </w:t>
      </w:r>
      <w:proofErr w:type="spellStart"/>
      <w:r w:rsidRPr="009A24C6">
        <w:rPr>
          <w:rFonts w:ascii="Times New Roman" w:eastAsia="Times New Roman" w:hAnsi="Times New Roman" w:cs="Times New Roman"/>
          <w:sz w:val="24"/>
          <w:szCs w:val="24"/>
          <w:lang w:val="es-ES"/>
        </w:rPr>
        <w:t>bundle</w:t>
      </w:r>
      <w:proofErr w:type="spellEnd"/>
      <w:r w:rsidRPr="009A24C6">
        <w:rPr>
          <w:rFonts w:ascii="Times New Roman" w:eastAsia="Times New Roman" w:hAnsi="Times New Roman" w:cs="Times New Roman"/>
          <w:sz w:val="24"/>
          <w:szCs w:val="24"/>
          <w:lang w:val="es-ES"/>
        </w:rPr>
        <w:t xml:space="preserve"> para calcular la probabilidad de cancelación y generará como salida la predicción correspondiente según el umbral, el nivel de riesgo y el umbral utilizado.</w:t>
      </w:r>
    </w:p>
    <w:p w14:paraId="098216E4" w14:textId="77777777" w:rsidR="009A24C6" w:rsidRPr="009A24C6" w:rsidRDefault="009A24C6" w:rsidP="009A24C6">
      <w:pPr>
        <w:spacing w:before="100" w:beforeAutospacing="1" w:after="100" w:afterAutospacing="1" w:line="240" w:lineRule="auto"/>
        <w:jc w:val="both"/>
        <w:rPr>
          <w:rFonts w:ascii="Times New Roman" w:eastAsia="Times New Roman" w:hAnsi="Times New Roman" w:cs="Times New Roman"/>
          <w:sz w:val="24"/>
          <w:szCs w:val="24"/>
          <w:lang w:val="es-ES"/>
        </w:rPr>
      </w:pPr>
      <w:r w:rsidRPr="009A24C6">
        <w:rPr>
          <w:rFonts w:ascii="Times New Roman" w:eastAsia="Times New Roman" w:hAnsi="Times New Roman" w:cs="Times New Roman"/>
          <w:sz w:val="24"/>
          <w:szCs w:val="24"/>
          <w:lang w:val="es-ES"/>
        </w:rPr>
        <w:t xml:space="preserve">Finalmente, la API será levantada y probada mediante </w:t>
      </w:r>
      <w:r w:rsidRPr="009A24C6">
        <w:rPr>
          <w:rFonts w:ascii="Courier New" w:eastAsia="Times New Roman" w:hAnsi="Courier New" w:cs="Courier New"/>
          <w:sz w:val="20"/>
          <w:szCs w:val="20"/>
          <w:lang w:val="es-ES"/>
        </w:rPr>
        <w:t>/</w:t>
      </w:r>
      <w:proofErr w:type="spellStart"/>
      <w:r w:rsidRPr="009A24C6">
        <w:rPr>
          <w:rFonts w:ascii="Courier New" w:eastAsia="Times New Roman" w:hAnsi="Courier New" w:cs="Courier New"/>
          <w:sz w:val="20"/>
          <w:szCs w:val="20"/>
          <w:lang w:val="es-ES"/>
        </w:rPr>
        <w:t>docs</w:t>
      </w:r>
      <w:proofErr w:type="spellEnd"/>
      <w:r w:rsidRPr="009A24C6">
        <w:rPr>
          <w:rFonts w:ascii="Times New Roman" w:eastAsia="Times New Roman" w:hAnsi="Times New Roman" w:cs="Times New Roman"/>
          <w:sz w:val="24"/>
          <w:szCs w:val="24"/>
          <w:lang w:val="es-ES"/>
        </w:rPr>
        <w:t xml:space="preserve"> con un cliente de riesgo alto y otro de riesgo bajo. Las evidencias de las etapas relevantes serán documentadas mediante capturas de pantalla para incorporarlas al documento final de entrega.</w:t>
      </w:r>
    </w:p>
    <w:p w14:paraId="5EB4E6A4" w14:textId="77777777" w:rsidR="009A24C6" w:rsidRPr="009A24C6" w:rsidRDefault="00940DC7" w:rsidP="009A24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39C3EE">
          <v:rect id="_x0000_i1026" style="width:0;height:1.5pt" o:hralign="center" o:hrstd="t" o:hr="t" fillcolor="#a0a0a0" stroked="f"/>
        </w:pict>
      </w:r>
    </w:p>
    <w:p w14:paraId="5D011C29" w14:textId="77777777" w:rsidR="009A24C6" w:rsidRPr="009A24C6" w:rsidRDefault="009A24C6" w:rsidP="009A24C6">
      <w:pPr>
        <w:pStyle w:val="Ttulo2"/>
      </w:pPr>
      <w:bookmarkStart w:id="3" w:name="_Toc239878867"/>
      <w:r w:rsidRPr="009A24C6">
        <w:t xml:space="preserve">3. </w:t>
      </w:r>
      <w:proofErr w:type="spellStart"/>
      <w:r w:rsidRPr="009A24C6">
        <w:t>Matriz</w:t>
      </w:r>
      <w:proofErr w:type="spellEnd"/>
      <w:r w:rsidRPr="009A24C6">
        <w:t xml:space="preserve"> del paso a paso</w:t>
      </w:r>
      <w:bookmarkEnd w:id="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5"/>
        <w:gridCol w:w="1263"/>
        <w:gridCol w:w="4659"/>
        <w:gridCol w:w="2853"/>
      </w:tblGrid>
      <w:tr w:rsidR="009A24C6" w:rsidRPr="009A24C6" w14:paraId="5434610C" w14:textId="77777777" w:rsidTr="00FB44B4">
        <w:trPr>
          <w:tblHeader/>
          <w:tblCellSpacing w:w="15" w:type="dxa"/>
        </w:trPr>
        <w:tc>
          <w:tcPr>
            <w:tcW w:w="0" w:type="auto"/>
            <w:vAlign w:val="center"/>
            <w:hideMark/>
          </w:tcPr>
          <w:p w14:paraId="0EA23108" w14:textId="77777777" w:rsidR="009A24C6" w:rsidRPr="009A24C6" w:rsidRDefault="009A24C6" w:rsidP="009A24C6">
            <w:pPr>
              <w:spacing w:after="0" w:line="240" w:lineRule="auto"/>
              <w:jc w:val="center"/>
              <w:rPr>
                <w:rFonts w:ascii="Times New Roman" w:eastAsia="Times New Roman" w:hAnsi="Times New Roman" w:cs="Times New Roman"/>
                <w:b/>
                <w:bCs/>
                <w:sz w:val="24"/>
                <w:szCs w:val="24"/>
              </w:rPr>
            </w:pPr>
            <w:r w:rsidRPr="009A24C6">
              <w:rPr>
                <w:rFonts w:ascii="Times New Roman" w:eastAsia="Times New Roman" w:hAnsi="Times New Roman" w:cs="Times New Roman"/>
                <w:b/>
                <w:bCs/>
                <w:sz w:val="24"/>
                <w:szCs w:val="24"/>
              </w:rPr>
              <w:t>Paso</w:t>
            </w:r>
          </w:p>
        </w:tc>
        <w:tc>
          <w:tcPr>
            <w:tcW w:w="0" w:type="auto"/>
            <w:vAlign w:val="center"/>
            <w:hideMark/>
          </w:tcPr>
          <w:p w14:paraId="7F3FB51A" w14:textId="77777777" w:rsidR="009A24C6" w:rsidRPr="009A24C6" w:rsidRDefault="009A24C6" w:rsidP="009A24C6">
            <w:pPr>
              <w:spacing w:after="0" w:line="240" w:lineRule="auto"/>
              <w:jc w:val="center"/>
              <w:rPr>
                <w:rFonts w:ascii="Times New Roman" w:eastAsia="Times New Roman" w:hAnsi="Times New Roman" w:cs="Times New Roman"/>
                <w:b/>
                <w:bCs/>
                <w:sz w:val="24"/>
                <w:szCs w:val="24"/>
              </w:rPr>
            </w:pPr>
            <w:proofErr w:type="spellStart"/>
            <w:r w:rsidRPr="009A24C6">
              <w:rPr>
                <w:rFonts w:ascii="Times New Roman" w:eastAsia="Times New Roman" w:hAnsi="Times New Roman" w:cs="Times New Roman"/>
                <w:b/>
                <w:bCs/>
                <w:sz w:val="24"/>
                <w:szCs w:val="24"/>
              </w:rPr>
              <w:t>Actividad</w:t>
            </w:r>
            <w:proofErr w:type="spellEnd"/>
            <w:r w:rsidRPr="009A24C6">
              <w:rPr>
                <w:rFonts w:ascii="Times New Roman" w:eastAsia="Times New Roman" w:hAnsi="Times New Roman" w:cs="Times New Roman"/>
                <w:b/>
                <w:bCs/>
                <w:sz w:val="24"/>
                <w:szCs w:val="24"/>
              </w:rPr>
              <w:t xml:space="preserve"> </w:t>
            </w:r>
            <w:proofErr w:type="spellStart"/>
            <w:r w:rsidRPr="009A24C6">
              <w:rPr>
                <w:rFonts w:ascii="Times New Roman" w:eastAsia="Times New Roman" w:hAnsi="Times New Roman" w:cs="Times New Roman"/>
                <w:b/>
                <w:bCs/>
                <w:sz w:val="24"/>
                <w:szCs w:val="24"/>
              </w:rPr>
              <w:t>solicitada</w:t>
            </w:r>
            <w:proofErr w:type="spellEnd"/>
          </w:p>
        </w:tc>
        <w:tc>
          <w:tcPr>
            <w:tcW w:w="0" w:type="auto"/>
            <w:vAlign w:val="center"/>
            <w:hideMark/>
          </w:tcPr>
          <w:p w14:paraId="4A13A54C" w14:textId="77777777" w:rsidR="009A24C6" w:rsidRPr="009A24C6" w:rsidRDefault="009A24C6" w:rsidP="009A24C6">
            <w:pPr>
              <w:spacing w:after="0" w:line="240" w:lineRule="auto"/>
              <w:jc w:val="center"/>
              <w:rPr>
                <w:rFonts w:ascii="Times New Roman" w:eastAsia="Times New Roman" w:hAnsi="Times New Roman" w:cs="Times New Roman"/>
                <w:b/>
                <w:bCs/>
                <w:sz w:val="24"/>
                <w:szCs w:val="24"/>
              </w:rPr>
            </w:pPr>
            <w:proofErr w:type="spellStart"/>
            <w:r w:rsidRPr="009A24C6">
              <w:rPr>
                <w:rFonts w:ascii="Times New Roman" w:eastAsia="Times New Roman" w:hAnsi="Times New Roman" w:cs="Times New Roman"/>
                <w:b/>
                <w:bCs/>
                <w:sz w:val="24"/>
                <w:szCs w:val="24"/>
              </w:rPr>
              <w:t>Acción</w:t>
            </w:r>
            <w:proofErr w:type="spellEnd"/>
            <w:r w:rsidRPr="009A24C6">
              <w:rPr>
                <w:rFonts w:ascii="Times New Roman" w:eastAsia="Times New Roman" w:hAnsi="Times New Roman" w:cs="Times New Roman"/>
                <w:b/>
                <w:bCs/>
                <w:sz w:val="24"/>
                <w:szCs w:val="24"/>
              </w:rPr>
              <w:t xml:space="preserve"> a </w:t>
            </w:r>
            <w:proofErr w:type="spellStart"/>
            <w:r w:rsidRPr="009A24C6">
              <w:rPr>
                <w:rFonts w:ascii="Times New Roman" w:eastAsia="Times New Roman" w:hAnsi="Times New Roman" w:cs="Times New Roman"/>
                <w:b/>
                <w:bCs/>
                <w:sz w:val="24"/>
                <w:szCs w:val="24"/>
              </w:rPr>
              <w:t>realizar</w:t>
            </w:r>
            <w:proofErr w:type="spellEnd"/>
          </w:p>
        </w:tc>
        <w:tc>
          <w:tcPr>
            <w:tcW w:w="0" w:type="auto"/>
            <w:vAlign w:val="center"/>
            <w:hideMark/>
          </w:tcPr>
          <w:p w14:paraId="6EB94260" w14:textId="77777777" w:rsidR="009A24C6" w:rsidRPr="009A24C6" w:rsidRDefault="009A24C6" w:rsidP="009A24C6">
            <w:pPr>
              <w:spacing w:after="0" w:line="240" w:lineRule="auto"/>
              <w:jc w:val="center"/>
              <w:rPr>
                <w:rFonts w:ascii="Times New Roman" w:eastAsia="Times New Roman" w:hAnsi="Times New Roman" w:cs="Times New Roman"/>
                <w:b/>
                <w:bCs/>
                <w:sz w:val="24"/>
                <w:szCs w:val="24"/>
              </w:rPr>
            </w:pPr>
            <w:proofErr w:type="spellStart"/>
            <w:r w:rsidRPr="009A24C6">
              <w:rPr>
                <w:rFonts w:ascii="Times New Roman" w:eastAsia="Times New Roman" w:hAnsi="Times New Roman" w:cs="Times New Roman"/>
                <w:b/>
                <w:bCs/>
                <w:sz w:val="24"/>
                <w:szCs w:val="24"/>
              </w:rPr>
              <w:t>Resultado</w:t>
            </w:r>
            <w:proofErr w:type="spellEnd"/>
            <w:r w:rsidRPr="009A24C6">
              <w:rPr>
                <w:rFonts w:ascii="Times New Roman" w:eastAsia="Times New Roman" w:hAnsi="Times New Roman" w:cs="Times New Roman"/>
                <w:b/>
                <w:bCs/>
                <w:sz w:val="24"/>
                <w:szCs w:val="24"/>
              </w:rPr>
              <w:t xml:space="preserve"> / </w:t>
            </w:r>
            <w:proofErr w:type="spellStart"/>
            <w:r w:rsidRPr="009A24C6">
              <w:rPr>
                <w:rFonts w:ascii="Times New Roman" w:eastAsia="Times New Roman" w:hAnsi="Times New Roman" w:cs="Times New Roman"/>
                <w:b/>
                <w:bCs/>
                <w:sz w:val="24"/>
                <w:szCs w:val="24"/>
              </w:rPr>
              <w:t>evidencia</w:t>
            </w:r>
            <w:proofErr w:type="spellEnd"/>
            <w:r w:rsidRPr="009A24C6">
              <w:rPr>
                <w:rFonts w:ascii="Times New Roman" w:eastAsia="Times New Roman" w:hAnsi="Times New Roman" w:cs="Times New Roman"/>
                <w:b/>
                <w:bCs/>
                <w:sz w:val="24"/>
                <w:szCs w:val="24"/>
              </w:rPr>
              <w:t xml:space="preserve"> </w:t>
            </w:r>
            <w:proofErr w:type="spellStart"/>
            <w:r w:rsidRPr="009A24C6">
              <w:rPr>
                <w:rFonts w:ascii="Times New Roman" w:eastAsia="Times New Roman" w:hAnsi="Times New Roman" w:cs="Times New Roman"/>
                <w:b/>
                <w:bCs/>
                <w:sz w:val="24"/>
                <w:szCs w:val="24"/>
              </w:rPr>
              <w:t>esperada</w:t>
            </w:r>
            <w:proofErr w:type="spellEnd"/>
          </w:p>
        </w:tc>
      </w:tr>
      <w:tr w:rsidR="009A24C6" w:rsidRPr="00AD6AA3" w14:paraId="77817E57" w14:textId="77777777" w:rsidTr="00FB44B4">
        <w:trPr>
          <w:tblCellSpacing w:w="15" w:type="dxa"/>
        </w:trPr>
        <w:tc>
          <w:tcPr>
            <w:tcW w:w="0" w:type="auto"/>
            <w:vAlign w:val="center"/>
            <w:hideMark/>
          </w:tcPr>
          <w:p w14:paraId="787BF314" w14:textId="77777777" w:rsidR="009A24C6" w:rsidRPr="009A24C6" w:rsidRDefault="009A24C6" w:rsidP="009A24C6">
            <w:pPr>
              <w:spacing w:after="0" w:line="240" w:lineRule="auto"/>
              <w:rPr>
                <w:rFonts w:ascii="Times New Roman" w:eastAsia="Times New Roman" w:hAnsi="Times New Roman" w:cs="Times New Roman"/>
                <w:sz w:val="24"/>
                <w:szCs w:val="24"/>
              </w:rPr>
            </w:pPr>
            <w:r w:rsidRPr="009A24C6">
              <w:rPr>
                <w:rFonts w:ascii="Times New Roman" w:eastAsia="Times New Roman" w:hAnsi="Times New Roman" w:cs="Times New Roman"/>
                <w:b/>
                <w:bCs/>
                <w:sz w:val="24"/>
                <w:szCs w:val="24"/>
              </w:rPr>
              <w:t>1</w:t>
            </w:r>
          </w:p>
        </w:tc>
        <w:tc>
          <w:tcPr>
            <w:tcW w:w="0" w:type="auto"/>
            <w:vAlign w:val="center"/>
            <w:hideMark/>
          </w:tcPr>
          <w:p w14:paraId="462951C8" w14:textId="77777777" w:rsidR="009A24C6" w:rsidRPr="009A24C6" w:rsidRDefault="009A24C6" w:rsidP="009A24C6">
            <w:pPr>
              <w:spacing w:after="0" w:line="240" w:lineRule="auto"/>
              <w:rPr>
                <w:rFonts w:ascii="Times New Roman" w:eastAsia="Times New Roman" w:hAnsi="Times New Roman" w:cs="Times New Roman"/>
                <w:sz w:val="24"/>
                <w:szCs w:val="24"/>
                <w:lang w:val="es-ES"/>
              </w:rPr>
            </w:pPr>
            <w:r w:rsidRPr="009A24C6">
              <w:rPr>
                <w:rFonts w:ascii="Times New Roman" w:eastAsia="Times New Roman" w:hAnsi="Times New Roman" w:cs="Times New Roman"/>
                <w:sz w:val="24"/>
                <w:szCs w:val="24"/>
                <w:lang w:val="es-ES"/>
              </w:rPr>
              <w:t>Ejecutar y leer el notebook</w:t>
            </w:r>
          </w:p>
        </w:tc>
        <w:tc>
          <w:tcPr>
            <w:tcW w:w="0" w:type="auto"/>
            <w:vAlign w:val="center"/>
            <w:hideMark/>
          </w:tcPr>
          <w:p w14:paraId="3A3347E3" w14:textId="77777777" w:rsidR="009A24C6" w:rsidRPr="009A24C6" w:rsidRDefault="009A24C6" w:rsidP="009A24C6">
            <w:pPr>
              <w:spacing w:after="0" w:line="240" w:lineRule="auto"/>
              <w:rPr>
                <w:rFonts w:ascii="Times New Roman" w:eastAsia="Times New Roman" w:hAnsi="Times New Roman" w:cs="Times New Roman"/>
                <w:sz w:val="24"/>
                <w:szCs w:val="24"/>
                <w:lang w:val="es-ES"/>
              </w:rPr>
            </w:pPr>
            <w:r w:rsidRPr="009A24C6">
              <w:rPr>
                <w:rFonts w:ascii="Times New Roman" w:eastAsia="Times New Roman" w:hAnsi="Times New Roman" w:cs="Times New Roman"/>
                <w:sz w:val="24"/>
                <w:szCs w:val="24"/>
                <w:lang w:val="es-ES"/>
              </w:rPr>
              <w:t xml:space="preserve">Ejecutar completamente </w:t>
            </w:r>
            <w:proofErr w:type="spellStart"/>
            <w:r w:rsidRPr="009A24C6">
              <w:rPr>
                <w:rFonts w:ascii="Courier New" w:eastAsia="Times New Roman" w:hAnsi="Courier New" w:cs="Courier New"/>
                <w:sz w:val="20"/>
                <w:szCs w:val="20"/>
                <w:lang w:val="es-ES"/>
              </w:rPr>
              <w:t>entrenar_</w:t>
            </w:r>
            <w:proofErr w:type="gramStart"/>
            <w:r w:rsidRPr="009A24C6">
              <w:rPr>
                <w:rFonts w:ascii="Courier New" w:eastAsia="Times New Roman" w:hAnsi="Courier New" w:cs="Courier New"/>
                <w:sz w:val="20"/>
                <w:szCs w:val="20"/>
                <w:lang w:val="es-ES"/>
              </w:rPr>
              <w:t>modelo.ipynb</w:t>
            </w:r>
            <w:proofErr w:type="spellEnd"/>
            <w:proofErr w:type="gramEnd"/>
            <w:r w:rsidRPr="009A24C6">
              <w:rPr>
                <w:rFonts w:ascii="Times New Roman" w:eastAsia="Times New Roman" w:hAnsi="Times New Roman" w:cs="Times New Roman"/>
                <w:sz w:val="24"/>
                <w:szCs w:val="24"/>
                <w:lang w:val="es-ES"/>
              </w:rPr>
              <w:t xml:space="preserve"> y revisar las variables, modelo, métricas y clientes utilizados en las pruebas.</w:t>
            </w:r>
          </w:p>
        </w:tc>
        <w:tc>
          <w:tcPr>
            <w:tcW w:w="0" w:type="auto"/>
            <w:vAlign w:val="center"/>
            <w:hideMark/>
          </w:tcPr>
          <w:p w14:paraId="5C59AE53" w14:textId="77777777" w:rsidR="009A24C6" w:rsidRPr="009A24C6" w:rsidRDefault="009A24C6" w:rsidP="009A24C6">
            <w:pPr>
              <w:spacing w:after="0" w:line="240" w:lineRule="auto"/>
              <w:rPr>
                <w:rFonts w:ascii="Times New Roman" w:eastAsia="Times New Roman" w:hAnsi="Times New Roman" w:cs="Times New Roman"/>
                <w:sz w:val="24"/>
                <w:szCs w:val="24"/>
                <w:lang w:val="es-ES"/>
              </w:rPr>
            </w:pPr>
            <w:r w:rsidRPr="009A24C6">
              <w:rPr>
                <w:rFonts w:ascii="Times New Roman" w:eastAsia="Times New Roman" w:hAnsi="Times New Roman" w:cs="Times New Roman"/>
                <w:sz w:val="24"/>
                <w:szCs w:val="24"/>
                <w:lang w:val="es-ES"/>
              </w:rPr>
              <w:t>Notebook ejecutado correctamente y comprensión de las variables disponibles.</w:t>
            </w:r>
          </w:p>
        </w:tc>
      </w:tr>
      <w:tr w:rsidR="009A24C6" w:rsidRPr="00AD6AA3" w14:paraId="5E183B49" w14:textId="77777777" w:rsidTr="00FB44B4">
        <w:trPr>
          <w:tblCellSpacing w:w="15" w:type="dxa"/>
        </w:trPr>
        <w:tc>
          <w:tcPr>
            <w:tcW w:w="0" w:type="auto"/>
            <w:vAlign w:val="center"/>
            <w:hideMark/>
          </w:tcPr>
          <w:p w14:paraId="3DD8C7CA" w14:textId="77777777" w:rsidR="009A24C6" w:rsidRPr="009A24C6" w:rsidRDefault="009A24C6" w:rsidP="009A24C6">
            <w:pPr>
              <w:spacing w:after="0" w:line="240" w:lineRule="auto"/>
              <w:rPr>
                <w:rFonts w:ascii="Times New Roman" w:eastAsia="Times New Roman" w:hAnsi="Times New Roman" w:cs="Times New Roman"/>
                <w:sz w:val="24"/>
                <w:szCs w:val="24"/>
              </w:rPr>
            </w:pPr>
            <w:r w:rsidRPr="009A24C6">
              <w:rPr>
                <w:rFonts w:ascii="Times New Roman" w:eastAsia="Times New Roman" w:hAnsi="Times New Roman" w:cs="Times New Roman"/>
                <w:b/>
                <w:bCs/>
                <w:sz w:val="24"/>
                <w:szCs w:val="24"/>
              </w:rPr>
              <w:t>2</w:t>
            </w:r>
          </w:p>
        </w:tc>
        <w:tc>
          <w:tcPr>
            <w:tcW w:w="0" w:type="auto"/>
            <w:vAlign w:val="center"/>
            <w:hideMark/>
          </w:tcPr>
          <w:p w14:paraId="407577B6" w14:textId="77777777" w:rsidR="009A24C6" w:rsidRPr="009A24C6" w:rsidRDefault="009A24C6" w:rsidP="009A24C6">
            <w:pPr>
              <w:spacing w:after="0" w:line="240" w:lineRule="auto"/>
              <w:rPr>
                <w:rFonts w:ascii="Times New Roman" w:eastAsia="Times New Roman" w:hAnsi="Times New Roman" w:cs="Times New Roman"/>
                <w:sz w:val="24"/>
                <w:szCs w:val="24"/>
              </w:rPr>
            </w:pPr>
            <w:proofErr w:type="spellStart"/>
            <w:r w:rsidRPr="009A24C6">
              <w:rPr>
                <w:rFonts w:ascii="Times New Roman" w:eastAsia="Times New Roman" w:hAnsi="Times New Roman" w:cs="Times New Roman"/>
                <w:sz w:val="24"/>
                <w:szCs w:val="24"/>
              </w:rPr>
              <w:t>Construir</w:t>
            </w:r>
            <w:proofErr w:type="spellEnd"/>
            <w:r w:rsidRPr="009A24C6">
              <w:rPr>
                <w:rFonts w:ascii="Times New Roman" w:eastAsia="Times New Roman" w:hAnsi="Times New Roman" w:cs="Times New Roman"/>
                <w:sz w:val="24"/>
                <w:szCs w:val="24"/>
              </w:rPr>
              <w:t xml:space="preserve"> </w:t>
            </w:r>
            <w:proofErr w:type="spellStart"/>
            <w:r w:rsidRPr="009A24C6">
              <w:rPr>
                <w:rFonts w:ascii="Times New Roman" w:eastAsia="Times New Roman" w:hAnsi="Times New Roman" w:cs="Times New Roman"/>
                <w:sz w:val="24"/>
                <w:szCs w:val="24"/>
              </w:rPr>
              <w:t>el</w:t>
            </w:r>
            <w:proofErr w:type="spellEnd"/>
            <w:r w:rsidRPr="009A24C6">
              <w:rPr>
                <w:rFonts w:ascii="Times New Roman" w:eastAsia="Times New Roman" w:hAnsi="Times New Roman" w:cs="Times New Roman"/>
                <w:sz w:val="24"/>
                <w:szCs w:val="24"/>
              </w:rPr>
              <w:t xml:space="preserve"> bundle</w:t>
            </w:r>
          </w:p>
        </w:tc>
        <w:tc>
          <w:tcPr>
            <w:tcW w:w="0" w:type="auto"/>
            <w:vAlign w:val="center"/>
            <w:hideMark/>
          </w:tcPr>
          <w:p w14:paraId="757E4719" w14:textId="77777777" w:rsidR="009A24C6" w:rsidRPr="009A24C6" w:rsidRDefault="009A24C6" w:rsidP="009A24C6">
            <w:pPr>
              <w:spacing w:after="0" w:line="240" w:lineRule="auto"/>
              <w:rPr>
                <w:rFonts w:ascii="Times New Roman" w:eastAsia="Times New Roman" w:hAnsi="Times New Roman" w:cs="Times New Roman"/>
                <w:sz w:val="24"/>
                <w:szCs w:val="24"/>
                <w:lang w:val="es-ES"/>
              </w:rPr>
            </w:pPr>
            <w:r w:rsidRPr="009A24C6">
              <w:rPr>
                <w:rFonts w:ascii="Times New Roman" w:eastAsia="Times New Roman" w:hAnsi="Times New Roman" w:cs="Times New Roman"/>
                <w:sz w:val="24"/>
                <w:szCs w:val="24"/>
                <w:lang w:val="es-ES"/>
              </w:rPr>
              <w:t xml:space="preserve">Crear un diccionario utilizando las variables existentes del notebook para almacenar el modelo, columnas de entrada, numéricas, categóricas, valores válidos de </w:t>
            </w:r>
            <w:r w:rsidRPr="009A24C6">
              <w:rPr>
                <w:rFonts w:ascii="Courier New" w:eastAsia="Times New Roman" w:hAnsi="Courier New" w:cs="Courier New"/>
                <w:sz w:val="20"/>
                <w:szCs w:val="20"/>
                <w:lang w:val="es-ES"/>
              </w:rPr>
              <w:t>plan</w:t>
            </w:r>
            <w:r w:rsidRPr="009A24C6">
              <w:rPr>
                <w:rFonts w:ascii="Times New Roman" w:eastAsia="Times New Roman" w:hAnsi="Times New Roman" w:cs="Times New Roman"/>
                <w:sz w:val="24"/>
                <w:szCs w:val="24"/>
                <w:lang w:val="es-ES"/>
              </w:rPr>
              <w:t xml:space="preserve"> y </w:t>
            </w:r>
            <w:proofErr w:type="spellStart"/>
            <w:r w:rsidRPr="009A24C6">
              <w:rPr>
                <w:rFonts w:ascii="Courier New" w:eastAsia="Times New Roman" w:hAnsi="Courier New" w:cs="Courier New"/>
                <w:sz w:val="20"/>
                <w:szCs w:val="20"/>
                <w:lang w:val="es-ES"/>
              </w:rPr>
              <w:t>metodo_pago</w:t>
            </w:r>
            <w:proofErr w:type="spellEnd"/>
            <w:r w:rsidRPr="009A24C6">
              <w:rPr>
                <w:rFonts w:ascii="Times New Roman" w:eastAsia="Times New Roman" w:hAnsi="Times New Roman" w:cs="Times New Roman"/>
                <w:sz w:val="24"/>
                <w:szCs w:val="24"/>
                <w:lang w:val="es-ES"/>
              </w:rPr>
              <w:t>, umbral, métricas, fecha de entrenamiento, filas utilizadas y versiones de librerías.</w:t>
            </w:r>
          </w:p>
        </w:tc>
        <w:tc>
          <w:tcPr>
            <w:tcW w:w="0" w:type="auto"/>
            <w:vAlign w:val="center"/>
            <w:hideMark/>
          </w:tcPr>
          <w:p w14:paraId="087A7CF3" w14:textId="77777777" w:rsidR="009A24C6" w:rsidRPr="009A24C6" w:rsidRDefault="009A24C6" w:rsidP="009A24C6">
            <w:pPr>
              <w:spacing w:after="0" w:line="240" w:lineRule="auto"/>
              <w:rPr>
                <w:rFonts w:ascii="Times New Roman" w:eastAsia="Times New Roman" w:hAnsi="Times New Roman" w:cs="Times New Roman"/>
                <w:sz w:val="24"/>
                <w:szCs w:val="24"/>
                <w:lang w:val="es-ES"/>
              </w:rPr>
            </w:pPr>
            <w:r w:rsidRPr="009A24C6">
              <w:rPr>
                <w:rFonts w:ascii="Times New Roman" w:eastAsia="Times New Roman" w:hAnsi="Times New Roman" w:cs="Times New Roman"/>
                <w:sz w:val="24"/>
                <w:szCs w:val="24"/>
                <w:lang w:val="es-ES"/>
              </w:rPr>
              <w:t xml:space="preserve">Diccionario </w:t>
            </w:r>
            <w:proofErr w:type="spellStart"/>
            <w:r w:rsidRPr="009A24C6">
              <w:rPr>
                <w:rFonts w:ascii="Courier New" w:eastAsia="Times New Roman" w:hAnsi="Courier New" w:cs="Courier New"/>
                <w:sz w:val="20"/>
                <w:szCs w:val="20"/>
                <w:lang w:val="es-ES"/>
              </w:rPr>
              <w:t>bundle</w:t>
            </w:r>
            <w:proofErr w:type="spellEnd"/>
            <w:r w:rsidRPr="009A24C6">
              <w:rPr>
                <w:rFonts w:ascii="Times New Roman" w:eastAsia="Times New Roman" w:hAnsi="Times New Roman" w:cs="Times New Roman"/>
                <w:sz w:val="24"/>
                <w:szCs w:val="24"/>
                <w:lang w:val="es-ES"/>
              </w:rPr>
              <w:t xml:space="preserve"> construido y mostrado correctamente en el notebook.</w:t>
            </w:r>
          </w:p>
        </w:tc>
      </w:tr>
      <w:tr w:rsidR="009A24C6" w:rsidRPr="00AD6AA3" w14:paraId="480B80CA" w14:textId="77777777" w:rsidTr="00FB44B4">
        <w:trPr>
          <w:tblCellSpacing w:w="15" w:type="dxa"/>
        </w:trPr>
        <w:tc>
          <w:tcPr>
            <w:tcW w:w="0" w:type="auto"/>
            <w:vAlign w:val="center"/>
            <w:hideMark/>
          </w:tcPr>
          <w:p w14:paraId="62A74485" w14:textId="77777777" w:rsidR="009A24C6" w:rsidRPr="009A24C6" w:rsidRDefault="009A24C6" w:rsidP="009A24C6">
            <w:pPr>
              <w:spacing w:after="0" w:line="240" w:lineRule="auto"/>
              <w:rPr>
                <w:rFonts w:ascii="Times New Roman" w:eastAsia="Times New Roman" w:hAnsi="Times New Roman" w:cs="Times New Roman"/>
                <w:sz w:val="24"/>
                <w:szCs w:val="24"/>
              </w:rPr>
            </w:pPr>
            <w:r w:rsidRPr="009A24C6">
              <w:rPr>
                <w:rFonts w:ascii="Times New Roman" w:eastAsia="Times New Roman" w:hAnsi="Times New Roman" w:cs="Times New Roman"/>
                <w:b/>
                <w:bCs/>
                <w:sz w:val="24"/>
                <w:szCs w:val="24"/>
              </w:rPr>
              <w:t>3</w:t>
            </w:r>
          </w:p>
        </w:tc>
        <w:tc>
          <w:tcPr>
            <w:tcW w:w="0" w:type="auto"/>
            <w:vAlign w:val="center"/>
            <w:hideMark/>
          </w:tcPr>
          <w:p w14:paraId="45FC9CD3" w14:textId="77777777" w:rsidR="009A24C6" w:rsidRPr="009A24C6" w:rsidRDefault="009A24C6" w:rsidP="009A24C6">
            <w:pPr>
              <w:spacing w:after="0" w:line="240" w:lineRule="auto"/>
              <w:rPr>
                <w:rFonts w:ascii="Times New Roman" w:eastAsia="Times New Roman" w:hAnsi="Times New Roman" w:cs="Times New Roman"/>
                <w:sz w:val="24"/>
                <w:szCs w:val="24"/>
              </w:rPr>
            </w:pPr>
            <w:proofErr w:type="spellStart"/>
            <w:r w:rsidRPr="009A24C6">
              <w:rPr>
                <w:rFonts w:ascii="Times New Roman" w:eastAsia="Times New Roman" w:hAnsi="Times New Roman" w:cs="Times New Roman"/>
                <w:sz w:val="24"/>
                <w:szCs w:val="24"/>
              </w:rPr>
              <w:t>Guardar</w:t>
            </w:r>
            <w:proofErr w:type="spellEnd"/>
            <w:r w:rsidRPr="009A24C6">
              <w:rPr>
                <w:rFonts w:ascii="Times New Roman" w:eastAsia="Times New Roman" w:hAnsi="Times New Roman" w:cs="Times New Roman"/>
                <w:sz w:val="24"/>
                <w:szCs w:val="24"/>
              </w:rPr>
              <w:t xml:space="preserve"> </w:t>
            </w:r>
            <w:proofErr w:type="spellStart"/>
            <w:r w:rsidRPr="009A24C6">
              <w:rPr>
                <w:rFonts w:ascii="Times New Roman" w:eastAsia="Times New Roman" w:hAnsi="Times New Roman" w:cs="Times New Roman"/>
                <w:sz w:val="24"/>
                <w:szCs w:val="24"/>
              </w:rPr>
              <w:t>el</w:t>
            </w:r>
            <w:proofErr w:type="spellEnd"/>
            <w:r w:rsidRPr="009A24C6">
              <w:rPr>
                <w:rFonts w:ascii="Times New Roman" w:eastAsia="Times New Roman" w:hAnsi="Times New Roman" w:cs="Times New Roman"/>
                <w:sz w:val="24"/>
                <w:szCs w:val="24"/>
              </w:rPr>
              <w:t xml:space="preserve"> bundle</w:t>
            </w:r>
          </w:p>
        </w:tc>
        <w:tc>
          <w:tcPr>
            <w:tcW w:w="0" w:type="auto"/>
            <w:vAlign w:val="center"/>
            <w:hideMark/>
          </w:tcPr>
          <w:p w14:paraId="071923D2" w14:textId="77777777" w:rsidR="009A24C6" w:rsidRPr="009A24C6" w:rsidRDefault="009A24C6" w:rsidP="009A24C6">
            <w:pPr>
              <w:spacing w:after="0" w:line="240" w:lineRule="auto"/>
              <w:rPr>
                <w:rFonts w:ascii="Times New Roman" w:eastAsia="Times New Roman" w:hAnsi="Times New Roman" w:cs="Times New Roman"/>
                <w:sz w:val="24"/>
                <w:szCs w:val="24"/>
                <w:lang w:val="es-ES"/>
              </w:rPr>
            </w:pPr>
            <w:r w:rsidRPr="009A24C6">
              <w:rPr>
                <w:rFonts w:ascii="Times New Roman" w:eastAsia="Times New Roman" w:hAnsi="Times New Roman" w:cs="Times New Roman"/>
                <w:sz w:val="24"/>
                <w:szCs w:val="24"/>
                <w:lang w:val="es-ES"/>
              </w:rPr>
              <w:t xml:space="preserve">Serializar el diccionario mediante </w:t>
            </w:r>
            <w:proofErr w:type="spellStart"/>
            <w:proofErr w:type="gramStart"/>
            <w:r w:rsidRPr="009A24C6">
              <w:rPr>
                <w:rFonts w:ascii="Courier New" w:eastAsia="Times New Roman" w:hAnsi="Courier New" w:cs="Courier New"/>
                <w:sz w:val="20"/>
                <w:szCs w:val="20"/>
                <w:lang w:val="es-ES"/>
              </w:rPr>
              <w:t>joblib.dump</w:t>
            </w:r>
            <w:proofErr w:type="spellEnd"/>
            <w:proofErr w:type="gramEnd"/>
            <w:r w:rsidRPr="009A24C6">
              <w:rPr>
                <w:rFonts w:ascii="Courier New" w:eastAsia="Times New Roman" w:hAnsi="Courier New" w:cs="Courier New"/>
                <w:sz w:val="20"/>
                <w:szCs w:val="20"/>
                <w:lang w:val="es-ES"/>
              </w:rPr>
              <w:t>()</w:t>
            </w:r>
            <w:r w:rsidRPr="009A24C6">
              <w:rPr>
                <w:rFonts w:ascii="Times New Roman" w:eastAsia="Times New Roman" w:hAnsi="Times New Roman" w:cs="Times New Roman"/>
                <w:sz w:val="24"/>
                <w:szCs w:val="24"/>
                <w:lang w:val="es-ES"/>
              </w:rPr>
              <w:t xml:space="preserve"> con el nombre </w:t>
            </w:r>
            <w:proofErr w:type="spellStart"/>
            <w:r w:rsidRPr="009A24C6">
              <w:rPr>
                <w:rFonts w:ascii="Courier New" w:eastAsia="Times New Roman" w:hAnsi="Courier New" w:cs="Courier New"/>
                <w:sz w:val="20"/>
                <w:szCs w:val="20"/>
                <w:lang w:val="es-ES"/>
              </w:rPr>
              <w:t>modelo_churn.joblib</w:t>
            </w:r>
            <w:proofErr w:type="spellEnd"/>
            <w:r w:rsidRPr="009A24C6">
              <w:rPr>
                <w:rFonts w:ascii="Times New Roman" w:eastAsia="Times New Roman" w:hAnsi="Times New Roman" w:cs="Times New Roman"/>
                <w:sz w:val="24"/>
                <w:szCs w:val="24"/>
                <w:lang w:val="es-ES"/>
              </w:rPr>
              <w:t>.</w:t>
            </w:r>
          </w:p>
        </w:tc>
        <w:tc>
          <w:tcPr>
            <w:tcW w:w="0" w:type="auto"/>
            <w:vAlign w:val="center"/>
            <w:hideMark/>
          </w:tcPr>
          <w:p w14:paraId="6A7FE89B" w14:textId="77777777" w:rsidR="009A24C6" w:rsidRPr="009A24C6" w:rsidRDefault="009A24C6" w:rsidP="009A24C6">
            <w:pPr>
              <w:spacing w:after="0" w:line="240" w:lineRule="auto"/>
              <w:rPr>
                <w:rFonts w:ascii="Times New Roman" w:eastAsia="Times New Roman" w:hAnsi="Times New Roman" w:cs="Times New Roman"/>
                <w:sz w:val="24"/>
                <w:szCs w:val="24"/>
                <w:lang w:val="es-ES"/>
              </w:rPr>
            </w:pPr>
            <w:r w:rsidRPr="009A24C6">
              <w:rPr>
                <w:rFonts w:ascii="Times New Roman" w:eastAsia="Times New Roman" w:hAnsi="Times New Roman" w:cs="Times New Roman"/>
                <w:sz w:val="24"/>
                <w:szCs w:val="24"/>
                <w:lang w:val="es-ES"/>
              </w:rPr>
              <w:t xml:space="preserve">Archivo </w:t>
            </w:r>
            <w:proofErr w:type="spellStart"/>
            <w:r w:rsidRPr="009A24C6">
              <w:rPr>
                <w:rFonts w:ascii="Courier New" w:eastAsia="Times New Roman" w:hAnsi="Courier New" w:cs="Courier New"/>
                <w:sz w:val="20"/>
                <w:szCs w:val="20"/>
                <w:lang w:val="es-ES"/>
              </w:rPr>
              <w:t>modelo_</w:t>
            </w:r>
            <w:proofErr w:type="gramStart"/>
            <w:r w:rsidRPr="009A24C6">
              <w:rPr>
                <w:rFonts w:ascii="Courier New" w:eastAsia="Times New Roman" w:hAnsi="Courier New" w:cs="Courier New"/>
                <w:sz w:val="20"/>
                <w:szCs w:val="20"/>
                <w:lang w:val="es-ES"/>
              </w:rPr>
              <w:t>churn.joblib</w:t>
            </w:r>
            <w:proofErr w:type="spellEnd"/>
            <w:proofErr w:type="gramEnd"/>
            <w:r w:rsidRPr="009A24C6">
              <w:rPr>
                <w:rFonts w:ascii="Times New Roman" w:eastAsia="Times New Roman" w:hAnsi="Times New Roman" w:cs="Times New Roman"/>
                <w:sz w:val="24"/>
                <w:szCs w:val="24"/>
                <w:lang w:val="es-ES"/>
              </w:rPr>
              <w:t xml:space="preserve"> generado correctamente.</w:t>
            </w:r>
          </w:p>
        </w:tc>
      </w:tr>
      <w:tr w:rsidR="009A24C6" w:rsidRPr="00AD6AA3" w14:paraId="5745AD16" w14:textId="77777777" w:rsidTr="00FB44B4">
        <w:trPr>
          <w:tblCellSpacing w:w="15" w:type="dxa"/>
        </w:trPr>
        <w:tc>
          <w:tcPr>
            <w:tcW w:w="0" w:type="auto"/>
            <w:vAlign w:val="center"/>
            <w:hideMark/>
          </w:tcPr>
          <w:p w14:paraId="7C58903C" w14:textId="77777777" w:rsidR="009A24C6" w:rsidRPr="009A24C6" w:rsidRDefault="009A24C6" w:rsidP="009A24C6">
            <w:pPr>
              <w:spacing w:after="0" w:line="240" w:lineRule="auto"/>
              <w:rPr>
                <w:rFonts w:ascii="Times New Roman" w:eastAsia="Times New Roman" w:hAnsi="Times New Roman" w:cs="Times New Roman"/>
                <w:sz w:val="24"/>
                <w:szCs w:val="24"/>
              </w:rPr>
            </w:pPr>
            <w:r w:rsidRPr="009A24C6">
              <w:rPr>
                <w:rFonts w:ascii="Times New Roman" w:eastAsia="Times New Roman" w:hAnsi="Times New Roman" w:cs="Times New Roman"/>
                <w:b/>
                <w:bCs/>
                <w:sz w:val="24"/>
                <w:szCs w:val="24"/>
              </w:rPr>
              <w:t>4</w:t>
            </w:r>
          </w:p>
        </w:tc>
        <w:tc>
          <w:tcPr>
            <w:tcW w:w="0" w:type="auto"/>
            <w:vAlign w:val="center"/>
            <w:hideMark/>
          </w:tcPr>
          <w:p w14:paraId="6CA2393E" w14:textId="77777777" w:rsidR="009A24C6" w:rsidRPr="009A24C6" w:rsidRDefault="009A24C6" w:rsidP="009A24C6">
            <w:pPr>
              <w:spacing w:after="0" w:line="240" w:lineRule="auto"/>
              <w:rPr>
                <w:rFonts w:ascii="Times New Roman" w:eastAsia="Times New Roman" w:hAnsi="Times New Roman" w:cs="Times New Roman"/>
                <w:sz w:val="24"/>
                <w:szCs w:val="24"/>
              </w:rPr>
            </w:pPr>
            <w:proofErr w:type="spellStart"/>
            <w:r w:rsidRPr="009A24C6">
              <w:rPr>
                <w:rFonts w:ascii="Times New Roman" w:eastAsia="Times New Roman" w:hAnsi="Times New Roman" w:cs="Times New Roman"/>
                <w:sz w:val="24"/>
                <w:szCs w:val="24"/>
              </w:rPr>
              <w:t>Verificar</w:t>
            </w:r>
            <w:proofErr w:type="spellEnd"/>
            <w:r w:rsidRPr="009A24C6">
              <w:rPr>
                <w:rFonts w:ascii="Times New Roman" w:eastAsia="Times New Roman" w:hAnsi="Times New Roman" w:cs="Times New Roman"/>
                <w:sz w:val="24"/>
                <w:szCs w:val="24"/>
              </w:rPr>
              <w:t xml:space="preserve"> </w:t>
            </w:r>
            <w:proofErr w:type="spellStart"/>
            <w:r w:rsidRPr="009A24C6">
              <w:rPr>
                <w:rFonts w:ascii="Times New Roman" w:eastAsia="Times New Roman" w:hAnsi="Times New Roman" w:cs="Times New Roman"/>
                <w:sz w:val="24"/>
                <w:szCs w:val="24"/>
              </w:rPr>
              <w:t>el</w:t>
            </w:r>
            <w:proofErr w:type="spellEnd"/>
            <w:r w:rsidRPr="009A24C6">
              <w:rPr>
                <w:rFonts w:ascii="Times New Roman" w:eastAsia="Times New Roman" w:hAnsi="Times New Roman" w:cs="Times New Roman"/>
                <w:sz w:val="24"/>
                <w:szCs w:val="24"/>
              </w:rPr>
              <w:t xml:space="preserve"> bundle</w:t>
            </w:r>
          </w:p>
        </w:tc>
        <w:tc>
          <w:tcPr>
            <w:tcW w:w="0" w:type="auto"/>
            <w:vAlign w:val="center"/>
            <w:hideMark/>
          </w:tcPr>
          <w:p w14:paraId="267AEBA6" w14:textId="77777777" w:rsidR="009A24C6" w:rsidRPr="009A24C6" w:rsidRDefault="009A24C6" w:rsidP="009A24C6">
            <w:pPr>
              <w:spacing w:after="0" w:line="240" w:lineRule="auto"/>
              <w:rPr>
                <w:rFonts w:ascii="Times New Roman" w:eastAsia="Times New Roman" w:hAnsi="Times New Roman" w:cs="Times New Roman"/>
                <w:sz w:val="24"/>
                <w:szCs w:val="24"/>
                <w:lang w:val="es-ES"/>
              </w:rPr>
            </w:pPr>
            <w:r w:rsidRPr="009A24C6">
              <w:rPr>
                <w:rFonts w:ascii="Times New Roman" w:eastAsia="Times New Roman" w:hAnsi="Times New Roman" w:cs="Times New Roman"/>
                <w:sz w:val="24"/>
                <w:szCs w:val="24"/>
                <w:lang w:val="es-ES"/>
              </w:rPr>
              <w:t xml:space="preserve">Cargar nuevamente </w:t>
            </w:r>
            <w:proofErr w:type="spellStart"/>
            <w:r w:rsidRPr="009A24C6">
              <w:rPr>
                <w:rFonts w:ascii="Courier New" w:eastAsia="Times New Roman" w:hAnsi="Courier New" w:cs="Courier New"/>
                <w:sz w:val="20"/>
                <w:szCs w:val="20"/>
                <w:lang w:val="es-ES"/>
              </w:rPr>
              <w:t>modelo_</w:t>
            </w:r>
            <w:proofErr w:type="gramStart"/>
            <w:r w:rsidRPr="009A24C6">
              <w:rPr>
                <w:rFonts w:ascii="Courier New" w:eastAsia="Times New Roman" w:hAnsi="Courier New" w:cs="Courier New"/>
                <w:sz w:val="20"/>
                <w:szCs w:val="20"/>
                <w:lang w:val="es-ES"/>
              </w:rPr>
              <w:t>churn.joblib</w:t>
            </w:r>
            <w:proofErr w:type="spellEnd"/>
            <w:proofErr w:type="gramEnd"/>
            <w:r w:rsidRPr="009A24C6">
              <w:rPr>
                <w:rFonts w:ascii="Times New Roman" w:eastAsia="Times New Roman" w:hAnsi="Times New Roman" w:cs="Times New Roman"/>
                <w:sz w:val="24"/>
                <w:szCs w:val="24"/>
                <w:lang w:val="es-ES"/>
              </w:rPr>
              <w:t xml:space="preserve"> y realizar la predicción sobre el mismo cliente utilizado con el modelo original.</w:t>
            </w:r>
          </w:p>
        </w:tc>
        <w:tc>
          <w:tcPr>
            <w:tcW w:w="0" w:type="auto"/>
            <w:vAlign w:val="center"/>
            <w:hideMark/>
          </w:tcPr>
          <w:p w14:paraId="54AEF6FA" w14:textId="77777777" w:rsidR="009A24C6" w:rsidRPr="009A24C6" w:rsidRDefault="009A24C6" w:rsidP="009A24C6">
            <w:pPr>
              <w:spacing w:after="0" w:line="240" w:lineRule="auto"/>
              <w:rPr>
                <w:rFonts w:ascii="Times New Roman" w:eastAsia="Times New Roman" w:hAnsi="Times New Roman" w:cs="Times New Roman"/>
                <w:sz w:val="24"/>
                <w:szCs w:val="24"/>
                <w:lang w:val="es-ES"/>
              </w:rPr>
            </w:pPr>
            <w:r w:rsidRPr="009A24C6">
              <w:rPr>
                <w:rFonts w:ascii="Times New Roman" w:eastAsia="Times New Roman" w:hAnsi="Times New Roman" w:cs="Times New Roman"/>
                <w:sz w:val="24"/>
                <w:szCs w:val="24"/>
                <w:lang w:val="es-ES"/>
              </w:rPr>
              <w:t>La probabilidad obtenida debe ser idéntica a la predicción original.</w:t>
            </w:r>
          </w:p>
        </w:tc>
      </w:tr>
      <w:tr w:rsidR="009A24C6" w:rsidRPr="00AD6AA3" w14:paraId="049D466E" w14:textId="77777777" w:rsidTr="00FB44B4">
        <w:trPr>
          <w:tblCellSpacing w:w="15" w:type="dxa"/>
        </w:trPr>
        <w:tc>
          <w:tcPr>
            <w:tcW w:w="0" w:type="auto"/>
            <w:vAlign w:val="center"/>
            <w:hideMark/>
          </w:tcPr>
          <w:p w14:paraId="270DFDC9" w14:textId="77777777" w:rsidR="009A24C6" w:rsidRPr="009A24C6" w:rsidRDefault="009A24C6" w:rsidP="009A24C6">
            <w:pPr>
              <w:spacing w:after="0" w:line="240" w:lineRule="auto"/>
              <w:rPr>
                <w:rFonts w:ascii="Times New Roman" w:eastAsia="Times New Roman" w:hAnsi="Times New Roman" w:cs="Times New Roman"/>
                <w:sz w:val="24"/>
                <w:szCs w:val="24"/>
              </w:rPr>
            </w:pPr>
            <w:r w:rsidRPr="009A24C6">
              <w:rPr>
                <w:rFonts w:ascii="Times New Roman" w:eastAsia="Times New Roman" w:hAnsi="Times New Roman" w:cs="Times New Roman"/>
                <w:b/>
                <w:bCs/>
                <w:sz w:val="24"/>
                <w:szCs w:val="24"/>
              </w:rPr>
              <w:t>5</w:t>
            </w:r>
          </w:p>
        </w:tc>
        <w:tc>
          <w:tcPr>
            <w:tcW w:w="0" w:type="auto"/>
            <w:vAlign w:val="center"/>
            <w:hideMark/>
          </w:tcPr>
          <w:p w14:paraId="5ECDC4DC" w14:textId="77777777" w:rsidR="009A24C6" w:rsidRPr="009A24C6" w:rsidRDefault="009A24C6" w:rsidP="009A24C6">
            <w:pPr>
              <w:spacing w:after="0" w:line="240" w:lineRule="auto"/>
              <w:rPr>
                <w:rFonts w:ascii="Times New Roman" w:eastAsia="Times New Roman" w:hAnsi="Times New Roman" w:cs="Times New Roman"/>
                <w:sz w:val="24"/>
                <w:szCs w:val="24"/>
              </w:rPr>
            </w:pPr>
            <w:proofErr w:type="spellStart"/>
            <w:r w:rsidRPr="009A24C6">
              <w:rPr>
                <w:rFonts w:ascii="Times New Roman" w:eastAsia="Times New Roman" w:hAnsi="Times New Roman" w:cs="Times New Roman"/>
                <w:sz w:val="24"/>
                <w:szCs w:val="24"/>
              </w:rPr>
              <w:t>Construir</w:t>
            </w:r>
            <w:proofErr w:type="spellEnd"/>
            <w:r w:rsidRPr="009A24C6">
              <w:rPr>
                <w:rFonts w:ascii="Times New Roman" w:eastAsia="Times New Roman" w:hAnsi="Times New Roman" w:cs="Times New Roman"/>
                <w:sz w:val="24"/>
                <w:szCs w:val="24"/>
              </w:rPr>
              <w:t xml:space="preserve"> </w:t>
            </w:r>
            <w:proofErr w:type="spellStart"/>
            <w:r w:rsidRPr="009A24C6">
              <w:rPr>
                <w:rFonts w:ascii="Times New Roman" w:eastAsia="Times New Roman" w:hAnsi="Times New Roman" w:cs="Times New Roman"/>
                <w:sz w:val="24"/>
                <w:szCs w:val="24"/>
              </w:rPr>
              <w:t>el</w:t>
            </w:r>
            <w:proofErr w:type="spellEnd"/>
            <w:r w:rsidRPr="009A24C6">
              <w:rPr>
                <w:rFonts w:ascii="Times New Roman" w:eastAsia="Times New Roman" w:hAnsi="Times New Roman" w:cs="Times New Roman"/>
                <w:sz w:val="24"/>
                <w:szCs w:val="24"/>
              </w:rPr>
              <w:t xml:space="preserve"> </w:t>
            </w:r>
            <w:proofErr w:type="spellStart"/>
            <w:r w:rsidRPr="009A24C6">
              <w:rPr>
                <w:rFonts w:ascii="Times New Roman" w:eastAsia="Times New Roman" w:hAnsi="Times New Roman" w:cs="Times New Roman"/>
                <w:sz w:val="24"/>
                <w:szCs w:val="24"/>
              </w:rPr>
              <w:t>contrato</w:t>
            </w:r>
            <w:proofErr w:type="spellEnd"/>
          </w:p>
        </w:tc>
        <w:tc>
          <w:tcPr>
            <w:tcW w:w="0" w:type="auto"/>
            <w:vAlign w:val="center"/>
            <w:hideMark/>
          </w:tcPr>
          <w:p w14:paraId="170618A5" w14:textId="77777777" w:rsidR="009A24C6" w:rsidRPr="009A24C6" w:rsidRDefault="009A24C6" w:rsidP="009A24C6">
            <w:pPr>
              <w:spacing w:after="0" w:line="240" w:lineRule="auto"/>
              <w:rPr>
                <w:rFonts w:ascii="Times New Roman" w:eastAsia="Times New Roman" w:hAnsi="Times New Roman" w:cs="Times New Roman"/>
                <w:sz w:val="24"/>
                <w:szCs w:val="24"/>
                <w:lang w:val="es-ES"/>
              </w:rPr>
            </w:pPr>
            <w:r w:rsidRPr="009A24C6">
              <w:rPr>
                <w:rFonts w:ascii="Times New Roman" w:eastAsia="Times New Roman" w:hAnsi="Times New Roman" w:cs="Times New Roman"/>
                <w:sz w:val="24"/>
                <w:szCs w:val="24"/>
                <w:lang w:val="es-ES"/>
              </w:rPr>
              <w:t xml:space="preserve">Crear </w:t>
            </w:r>
            <w:r w:rsidRPr="009A24C6">
              <w:rPr>
                <w:rFonts w:ascii="Courier New" w:eastAsia="Times New Roman" w:hAnsi="Courier New" w:cs="Courier New"/>
                <w:sz w:val="20"/>
                <w:szCs w:val="20"/>
                <w:lang w:val="es-ES"/>
              </w:rPr>
              <w:t>esquemas.py</w:t>
            </w:r>
            <w:r w:rsidRPr="009A24C6">
              <w:rPr>
                <w:rFonts w:ascii="Times New Roman" w:eastAsia="Times New Roman" w:hAnsi="Times New Roman" w:cs="Times New Roman"/>
                <w:sz w:val="24"/>
                <w:szCs w:val="24"/>
                <w:lang w:val="es-ES"/>
              </w:rPr>
              <w:t xml:space="preserve"> con la clase </w:t>
            </w:r>
            <w:r w:rsidRPr="009A24C6">
              <w:rPr>
                <w:rFonts w:ascii="Courier New" w:eastAsia="Times New Roman" w:hAnsi="Courier New" w:cs="Courier New"/>
                <w:sz w:val="20"/>
                <w:szCs w:val="20"/>
                <w:lang w:val="es-ES"/>
              </w:rPr>
              <w:t>Cliente</w:t>
            </w:r>
            <w:r w:rsidRPr="009A24C6">
              <w:rPr>
                <w:rFonts w:ascii="Times New Roman" w:eastAsia="Times New Roman" w:hAnsi="Times New Roman" w:cs="Times New Roman"/>
                <w:sz w:val="24"/>
                <w:szCs w:val="24"/>
                <w:lang w:val="es-ES"/>
              </w:rPr>
              <w:t xml:space="preserve">, incluyendo los ocho campos, los rangos válidos y los valores permitidos de </w:t>
            </w:r>
            <w:r w:rsidRPr="009A24C6">
              <w:rPr>
                <w:rFonts w:ascii="Courier New" w:eastAsia="Times New Roman" w:hAnsi="Courier New" w:cs="Courier New"/>
                <w:sz w:val="20"/>
                <w:szCs w:val="20"/>
                <w:lang w:val="es-ES"/>
              </w:rPr>
              <w:t>plan</w:t>
            </w:r>
            <w:r w:rsidRPr="009A24C6">
              <w:rPr>
                <w:rFonts w:ascii="Times New Roman" w:eastAsia="Times New Roman" w:hAnsi="Times New Roman" w:cs="Times New Roman"/>
                <w:sz w:val="24"/>
                <w:szCs w:val="24"/>
                <w:lang w:val="es-ES"/>
              </w:rPr>
              <w:t xml:space="preserve"> y </w:t>
            </w:r>
            <w:proofErr w:type="spellStart"/>
            <w:r w:rsidRPr="009A24C6">
              <w:rPr>
                <w:rFonts w:ascii="Courier New" w:eastAsia="Times New Roman" w:hAnsi="Courier New" w:cs="Courier New"/>
                <w:sz w:val="20"/>
                <w:szCs w:val="20"/>
                <w:lang w:val="es-ES"/>
              </w:rPr>
              <w:t>metodo_pago</w:t>
            </w:r>
            <w:proofErr w:type="spellEnd"/>
            <w:r w:rsidRPr="009A24C6">
              <w:rPr>
                <w:rFonts w:ascii="Times New Roman" w:eastAsia="Times New Roman" w:hAnsi="Times New Roman" w:cs="Times New Roman"/>
                <w:sz w:val="24"/>
                <w:szCs w:val="24"/>
                <w:lang w:val="es-ES"/>
              </w:rPr>
              <w:t>.</w:t>
            </w:r>
          </w:p>
        </w:tc>
        <w:tc>
          <w:tcPr>
            <w:tcW w:w="0" w:type="auto"/>
            <w:vAlign w:val="center"/>
            <w:hideMark/>
          </w:tcPr>
          <w:p w14:paraId="5FEC3AEC" w14:textId="77777777" w:rsidR="009A24C6" w:rsidRPr="009A24C6" w:rsidRDefault="009A24C6" w:rsidP="009A24C6">
            <w:pPr>
              <w:spacing w:after="0" w:line="240" w:lineRule="auto"/>
              <w:rPr>
                <w:rFonts w:ascii="Times New Roman" w:eastAsia="Times New Roman" w:hAnsi="Times New Roman" w:cs="Times New Roman"/>
                <w:sz w:val="24"/>
                <w:szCs w:val="24"/>
                <w:lang w:val="es-ES"/>
              </w:rPr>
            </w:pPr>
            <w:r w:rsidRPr="009A24C6">
              <w:rPr>
                <w:rFonts w:ascii="Times New Roman" w:eastAsia="Times New Roman" w:hAnsi="Times New Roman" w:cs="Times New Roman"/>
                <w:sz w:val="24"/>
                <w:szCs w:val="24"/>
                <w:lang w:val="es-ES"/>
              </w:rPr>
              <w:t xml:space="preserve">Archivo </w:t>
            </w:r>
            <w:r w:rsidRPr="009A24C6">
              <w:rPr>
                <w:rFonts w:ascii="Courier New" w:eastAsia="Times New Roman" w:hAnsi="Courier New" w:cs="Courier New"/>
                <w:sz w:val="20"/>
                <w:szCs w:val="20"/>
                <w:lang w:val="es-ES"/>
              </w:rPr>
              <w:t>esquemas.py</w:t>
            </w:r>
            <w:r w:rsidRPr="009A24C6">
              <w:rPr>
                <w:rFonts w:ascii="Times New Roman" w:eastAsia="Times New Roman" w:hAnsi="Times New Roman" w:cs="Times New Roman"/>
                <w:sz w:val="24"/>
                <w:szCs w:val="24"/>
                <w:lang w:val="es-ES"/>
              </w:rPr>
              <w:t xml:space="preserve"> con el contrato de entrada definido.</w:t>
            </w:r>
          </w:p>
        </w:tc>
      </w:tr>
      <w:tr w:rsidR="009A24C6" w:rsidRPr="00AD6AA3" w14:paraId="19240C07" w14:textId="77777777" w:rsidTr="00FB44B4">
        <w:trPr>
          <w:tblCellSpacing w:w="15" w:type="dxa"/>
        </w:trPr>
        <w:tc>
          <w:tcPr>
            <w:tcW w:w="0" w:type="auto"/>
            <w:vAlign w:val="center"/>
            <w:hideMark/>
          </w:tcPr>
          <w:p w14:paraId="20A3A382" w14:textId="77777777" w:rsidR="009A24C6" w:rsidRPr="009A24C6" w:rsidRDefault="009A24C6" w:rsidP="009A24C6">
            <w:pPr>
              <w:spacing w:after="0" w:line="240" w:lineRule="auto"/>
              <w:rPr>
                <w:rFonts w:ascii="Times New Roman" w:eastAsia="Times New Roman" w:hAnsi="Times New Roman" w:cs="Times New Roman"/>
                <w:sz w:val="24"/>
                <w:szCs w:val="24"/>
              </w:rPr>
            </w:pPr>
            <w:r w:rsidRPr="009A24C6">
              <w:rPr>
                <w:rFonts w:ascii="Times New Roman" w:eastAsia="Times New Roman" w:hAnsi="Times New Roman" w:cs="Times New Roman"/>
                <w:b/>
                <w:bCs/>
                <w:sz w:val="24"/>
                <w:szCs w:val="24"/>
              </w:rPr>
              <w:t>6</w:t>
            </w:r>
          </w:p>
        </w:tc>
        <w:tc>
          <w:tcPr>
            <w:tcW w:w="0" w:type="auto"/>
            <w:vAlign w:val="center"/>
            <w:hideMark/>
          </w:tcPr>
          <w:p w14:paraId="40C478E2" w14:textId="77777777" w:rsidR="009A24C6" w:rsidRPr="009A24C6" w:rsidRDefault="009A24C6" w:rsidP="009A24C6">
            <w:pPr>
              <w:spacing w:after="0" w:line="240" w:lineRule="auto"/>
              <w:rPr>
                <w:rFonts w:ascii="Times New Roman" w:eastAsia="Times New Roman" w:hAnsi="Times New Roman" w:cs="Times New Roman"/>
                <w:sz w:val="24"/>
                <w:szCs w:val="24"/>
              </w:rPr>
            </w:pPr>
            <w:proofErr w:type="spellStart"/>
            <w:r w:rsidRPr="009A24C6">
              <w:rPr>
                <w:rFonts w:ascii="Times New Roman" w:eastAsia="Times New Roman" w:hAnsi="Times New Roman" w:cs="Times New Roman"/>
                <w:sz w:val="24"/>
                <w:szCs w:val="24"/>
              </w:rPr>
              <w:t>Construir</w:t>
            </w:r>
            <w:proofErr w:type="spellEnd"/>
            <w:r w:rsidRPr="009A24C6">
              <w:rPr>
                <w:rFonts w:ascii="Times New Roman" w:eastAsia="Times New Roman" w:hAnsi="Times New Roman" w:cs="Times New Roman"/>
                <w:sz w:val="24"/>
                <w:szCs w:val="24"/>
              </w:rPr>
              <w:t xml:space="preserve"> la API</w:t>
            </w:r>
          </w:p>
        </w:tc>
        <w:tc>
          <w:tcPr>
            <w:tcW w:w="0" w:type="auto"/>
            <w:vAlign w:val="center"/>
            <w:hideMark/>
          </w:tcPr>
          <w:p w14:paraId="4C5E5AF4" w14:textId="77777777" w:rsidR="009A24C6" w:rsidRPr="009A24C6" w:rsidRDefault="009A24C6" w:rsidP="009A24C6">
            <w:pPr>
              <w:spacing w:after="0" w:line="240" w:lineRule="auto"/>
              <w:rPr>
                <w:rFonts w:ascii="Times New Roman" w:eastAsia="Times New Roman" w:hAnsi="Times New Roman" w:cs="Times New Roman"/>
                <w:sz w:val="24"/>
                <w:szCs w:val="24"/>
                <w:lang w:val="es-ES"/>
              </w:rPr>
            </w:pPr>
            <w:r w:rsidRPr="009A24C6">
              <w:rPr>
                <w:rFonts w:ascii="Times New Roman" w:eastAsia="Times New Roman" w:hAnsi="Times New Roman" w:cs="Times New Roman"/>
                <w:sz w:val="24"/>
                <w:szCs w:val="24"/>
                <w:lang w:val="es-ES"/>
              </w:rPr>
              <w:t xml:space="preserve">Crear </w:t>
            </w:r>
            <w:r w:rsidRPr="009A24C6">
              <w:rPr>
                <w:rFonts w:ascii="Courier New" w:eastAsia="Times New Roman" w:hAnsi="Courier New" w:cs="Courier New"/>
                <w:sz w:val="20"/>
                <w:szCs w:val="20"/>
                <w:lang w:val="es-ES"/>
              </w:rPr>
              <w:t>main.py</w:t>
            </w:r>
            <w:r w:rsidRPr="009A24C6">
              <w:rPr>
                <w:rFonts w:ascii="Times New Roman" w:eastAsia="Times New Roman" w:hAnsi="Times New Roman" w:cs="Times New Roman"/>
                <w:sz w:val="24"/>
                <w:szCs w:val="24"/>
                <w:lang w:val="es-ES"/>
              </w:rPr>
              <w:t xml:space="preserve"> utilizando </w:t>
            </w:r>
            <w:proofErr w:type="spellStart"/>
            <w:r w:rsidRPr="009A24C6">
              <w:rPr>
                <w:rFonts w:ascii="Times New Roman" w:eastAsia="Times New Roman" w:hAnsi="Times New Roman" w:cs="Times New Roman"/>
                <w:sz w:val="24"/>
                <w:szCs w:val="24"/>
                <w:lang w:val="es-ES"/>
              </w:rPr>
              <w:t>FastAPI</w:t>
            </w:r>
            <w:proofErr w:type="spellEnd"/>
            <w:r w:rsidRPr="009A24C6">
              <w:rPr>
                <w:rFonts w:ascii="Times New Roman" w:eastAsia="Times New Roman" w:hAnsi="Times New Roman" w:cs="Times New Roman"/>
                <w:sz w:val="24"/>
                <w:szCs w:val="24"/>
                <w:lang w:val="es-ES"/>
              </w:rPr>
              <w:t xml:space="preserve"> e implementar los </w:t>
            </w:r>
            <w:proofErr w:type="spellStart"/>
            <w:r w:rsidRPr="009A24C6">
              <w:rPr>
                <w:rFonts w:ascii="Times New Roman" w:eastAsia="Times New Roman" w:hAnsi="Times New Roman" w:cs="Times New Roman"/>
                <w:sz w:val="24"/>
                <w:szCs w:val="24"/>
                <w:lang w:val="es-ES"/>
              </w:rPr>
              <w:t>endpoints</w:t>
            </w:r>
            <w:proofErr w:type="spellEnd"/>
            <w:r w:rsidRPr="009A24C6">
              <w:rPr>
                <w:rFonts w:ascii="Times New Roman" w:eastAsia="Times New Roman" w:hAnsi="Times New Roman" w:cs="Times New Roman"/>
                <w:sz w:val="24"/>
                <w:szCs w:val="24"/>
                <w:lang w:val="es-ES"/>
              </w:rPr>
              <w:t xml:space="preserve"> </w:t>
            </w:r>
            <w:r w:rsidRPr="009A24C6">
              <w:rPr>
                <w:rFonts w:ascii="Courier New" w:eastAsia="Times New Roman" w:hAnsi="Courier New" w:cs="Courier New"/>
                <w:sz w:val="20"/>
                <w:szCs w:val="20"/>
                <w:lang w:val="es-ES"/>
              </w:rPr>
              <w:t>GET /</w:t>
            </w:r>
            <w:r w:rsidRPr="009A24C6">
              <w:rPr>
                <w:rFonts w:ascii="Times New Roman" w:eastAsia="Times New Roman" w:hAnsi="Times New Roman" w:cs="Times New Roman"/>
                <w:sz w:val="24"/>
                <w:szCs w:val="24"/>
                <w:lang w:val="es-ES"/>
              </w:rPr>
              <w:t xml:space="preserve"> y </w:t>
            </w:r>
            <w:r w:rsidRPr="009A24C6">
              <w:rPr>
                <w:rFonts w:ascii="Courier New" w:eastAsia="Times New Roman" w:hAnsi="Courier New" w:cs="Courier New"/>
                <w:sz w:val="20"/>
                <w:szCs w:val="20"/>
                <w:lang w:val="es-ES"/>
              </w:rPr>
              <w:t>POST /predecir</w:t>
            </w:r>
            <w:r w:rsidRPr="009A24C6">
              <w:rPr>
                <w:rFonts w:ascii="Times New Roman" w:eastAsia="Times New Roman" w:hAnsi="Times New Roman" w:cs="Times New Roman"/>
                <w:sz w:val="24"/>
                <w:szCs w:val="24"/>
                <w:lang w:val="es-ES"/>
              </w:rPr>
              <w:t>.</w:t>
            </w:r>
          </w:p>
        </w:tc>
        <w:tc>
          <w:tcPr>
            <w:tcW w:w="0" w:type="auto"/>
            <w:vAlign w:val="center"/>
            <w:hideMark/>
          </w:tcPr>
          <w:p w14:paraId="5AD42F36" w14:textId="77777777" w:rsidR="009A24C6" w:rsidRPr="009A24C6" w:rsidRDefault="009A24C6" w:rsidP="009A24C6">
            <w:pPr>
              <w:spacing w:after="0" w:line="240" w:lineRule="auto"/>
              <w:rPr>
                <w:rFonts w:ascii="Times New Roman" w:eastAsia="Times New Roman" w:hAnsi="Times New Roman" w:cs="Times New Roman"/>
                <w:sz w:val="24"/>
                <w:szCs w:val="24"/>
                <w:lang w:val="es-ES"/>
              </w:rPr>
            </w:pPr>
            <w:r w:rsidRPr="009A24C6">
              <w:rPr>
                <w:rFonts w:ascii="Times New Roman" w:eastAsia="Times New Roman" w:hAnsi="Times New Roman" w:cs="Times New Roman"/>
                <w:sz w:val="24"/>
                <w:szCs w:val="24"/>
                <w:lang w:val="es-ES"/>
              </w:rPr>
              <w:t xml:space="preserve">API construida y capaz de cargar el </w:t>
            </w:r>
            <w:proofErr w:type="spellStart"/>
            <w:r w:rsidRPr="009A24C6">
              <w:rPr>
                <w:rFonts w:ascii="Times New Roman" w:eastAsia="Times New Roman" w:hAnsi="Times New Roman" w:cs="Times New Roman"/>
                <w:sz w:val="24"/>
                <w:szCs w:val="24"/>
                <w:lang w:val="es-ES"/>
              </w:rPr>
              <w:t>bundle</w:t>
            </w:r>
            <w:proofErr w:type="spellEnd"/>
            <w:r w:rsidRPr="009A24C6">
              <w:rPr>
                <w:rFonts w:ascii="Times New Roman" w:eastAsia="Times New Roman" w:hAnsi="Times New Roman" w:cs="Times New Roman"/>
                <w:sz w:val="24"/>
                <w:szCs w:val="24"/>
                <w:lang w:val="es-ES"/>
              </w:rPr>
              <w:t xml:space="preserve"> y recibir solicitudes.</w:t>
            </w:r>
          </w:p>
        </w:tc>
      </w:tr>
      <w:tr w:rsidR="009A24C6" w:rsidRPr="00AD6AA3" w14:paraId="63D866DF" w14:textId="77777777" w:rsidTr="00FB44B4">
        <w:trPr>
          <w:tblCellSpacing w:w="15" w:type="dxa"/>
        </w:trPr>
        <w:tc>
          <w:tcPr>
            <w:tcW w:w="0" w:type="auto"/>
            <w:vAlign w:val="center"/>
            <w:hideMark/>
          </w:tcPr>
          <w:p w14:paraId="16EE211E" w14:textId="77777777" w:rsidR="009A24C6" w:rsidRPr="009A24C6" w:rsidRDefault="009A24C6" w:rsidP="009A24C6">
            <w:pPr>
              <w:spacing w:after="0" w:line="240" w:lineRule="auto"/>
              <w:rPr>
                <w:rFonts w:ascii="Times New Roman" w:eastAsia="Times New Roman" w:hAnsi="Times New Roman" w:cs="Times New Roman"/>
                <w:sz w:val="24"/>
                <w:szCs w:val="24"/>
              </w:rPr>
            </w:pPr>
            <w:r w:rsidRPr="009A24C6">
              <w:rPr>
                <w:rFonts w:ascii="Times New Roman" w:eastAsia="Times New Roman" w:hAnsi="Times New Roman" w:cs="Times New Roman"/>
                <w:b/>
                <w:bCs/>
                <w:sz w:val="24"/>
                <w:szCs w:val="24"/>
              </w:rPr>
              <w:lastRenderedPageBreak/>
              <w:t>7</w:t>
            </w:r>
          </w:p>
        </w:tc>
        <w:tc>
          <w:tcPr>
            <w:tcW w:w="0" w:type="auto"/>
            <w:vAlign w:val="center"/>
            <w:hideMark/>
          </w:tcPr>
          <w:p w14:paraId="487934B2" w14:textId="77777777" w:rsidR="009A24C6" w:rsidRPr="009A24C6" w:rsidRDefault="009A24C6" w:rsidP="009A24C6">
            <w:pPr>
              <w:spacing w:after="0" w:line="240" w:lineRule="auto"/>
              <w:rPr>
                <w:rFonts w:ascii="Times New Roman" w:eastAsia="Times New Roman" w:hAnsi="Times New Roman" w:cs="Times New Roman"/>
                <w:sz w:val="24"/>
                <w:szCs w:val="24"/>
                <w:lang w:val="es-ES"/>
              </w:rPr>
            </w:pPr>
            <w:r w:rsidRPr="009A24C6">
              <w:rPr>
                <w:rFonts w:ascii="Times New Roman" w:eastAsia="Times New Roman" w:hAnsi="Times New Roman" w:cs="Times New Roman"/>
                <w:sz w:val="24"/>
                <w:szCs w:val="24"/>
                <w:lang w:val="es-ES"/>
              </w:rPr>
              <w:t>Definir la salida de predicción</w:t>
            </w:r>
          </w:p>
        </w:tc>
        <w:tc>
          <w:tcPr>
            <w:tcW w:w="0" w:type="auto"/>
            <w:vAlign w:val="center"/>
            <w:hideMark/>
          </w:tcPr>
          <w:p w14:paraId="6CE75E5D" w14:textId="77777777" w:rsidR="009A24C6" w:rsidRPr="009A24C6" w:rsidRDefault="009A24C6" w:rsidP="009A24C6">
            <w:pPr>
              <w:spacing w:after="0" w:line="240" w:lineRule="auto"/>
              <w:rPr>
                <w:rFonts w:ascii="Times New Roman" w:eastAsia="Times New Roman" w:hAnsi="Times New Roman" w:cs="Times New Roman"/>
                <w:sz w:val="24"/>
                <w:szCs w:val="24"/>
                <w:lang w:val="es-ES"/>
              </w:rPr>
            </w:pPr>
            <w:r w:rsidRPr="009A24C6">
              <w:rPr>
                <w:rFonts w:ascii="Times New Roman" w:eastAsia="Times New Roman" w:hAnsi="Times New Roman" w:cs="Times New Roman"/>
                <w:sz w:val="24"/>
                <w:szCs w:val="24"/>
                <w:lang w:val="es-ES"/>
              </w:rPr>
              <w:t xml:space="preserve">Configurar </w:t>
            </w:r>
            <w:r w:rsidRPr="009A24C6">
              <w:rPr>
                <w:rFonts w:ascii="Courier New" w:eastAsia="Times New Roman" w:hAnsi="Courier New" w:cs="Courier New"/>
                <w:sz w:val="20"/>
                <w:szCs w:val="20"/>
                <w:lang w:val="es-ES"/>
              </w:rPr>
              <w:t>/predecir</w:t>
            </w:r>
            <w:r w:rsidRPr="009A24C6">
              <w:rPr>
                <w:rFonts w:ascii="Times New Roman" w:eastAsia="Times New Roman" w:hAnsi="Times New Roman" w:cs="Times New Roman"/>
                <w:sz w:val="24"/>
                <w:szCs w:val="24"/>
                <w:lang w:val="es-ES"/>
              </w:rPr>
              <w:t xml:space="preserve"> para devolver probabilidad de cancelación, predicción </w:t>
            </w:r>
            <w:r w:rsidRPr="009A24C6">
              <w:rPr>
                <w:rFonts w:ascii="Courier New" w:eastAsia="Times New Roman" w:hAnsi="Courier New" w:cs="Courier New"/>
                <w:sz w:val="20"/>
                <w:szCs w:val="20"/>
                <w:lang w:val="es-ES"/>
              </w:rPr>
              <w:t>cancela</w:t>
            </w:r>
            <w:r w:rsidRPr="009A24C6">
              <w:rPr>
                <w:rFonts w:ascii="Times New Roman" w:eastAsia="Times New Roman" w:hAnsi="Times New Roman" w:cs="Times New Roman"/>
                <w:sz w:val="24"/>
                <w:szCs w:val="24"/>
                <w:lang w:val="es-ES"/>
              </w:rPr>
              <w:t xml:space="preserve"> o </w:t>
            </w:r>
            <w:r w:rsidRPr="009A24C6">
              <w:rPr>
                <w:rFonts w:ascii="Courier New" w:eastAsia="Times New Roman" w:hAnsi="Courier New" w:cs="Courier New"/>
                <w:sz w:val="20"/>
                <w:szCs w:val="20"/>
                <w:lang w:val="es-ES"/>
              </w:rPr>
              <w:t>sigue</w:t>
            </w:r>
            <w:r w:rsidRPr="009A24C6">
              <w:rPr>
                <w:rFonts w:ascii="Times New Roman" w:eastAsia="Times New Roman" w:hAnsi="Times New Roman" w:cs="Times New Roman"/>
                <w:sz w:val="24"/>
                <w:szCs w:val="24"/>
                <w:lang w:val="es-ES"/>
              </w:rPr>
              <w:t xml:space="preserve"> según el umbral, nivel de riesgo </w:t>
            </w:r>
            <w:r w:rsidRPr="009A24C6">
              <w:rPr>
                <w:rFonts w:ascii="Courier New" w:eastAsia="Times New Roman" w:hAnsi="Courier New" w:cs="Courier New"/>
                <w:sz w:val="20"/>
                <w:szCs w:val="20"/>
                <w:lang w:val="es-ES"/>
              </w:rPr>
              <w:t>alto</w:t>
            </w:r>
            <w:r w:rsidRPr="009A24C6">
              <w:rPr>
                <w:rFonts w:ascii="Times New Roman" w:eastAsia="Times New Roman" w:hAnsi="Times New Roman" w:cs="Times New Roman"/>
                <w:sz w:val="24"/>
                <w:szCs w:val="24"/>
                <w:lang w:val="es-ES"/>
              </w:rPr>
              <w:t xml:space="preserve">, </w:t>
            </w:r>
            <w:r w:rsidRPr="009A24C6">
              <w:rPr>
                <w:rFonts w:ascii="Courier New" w:eastAsia="Times New Roman" w:hAnsi="Courier New" w:cs="Courier New"/>
                <w:sz w:val="20"/>
                <w:szCs w:val="20"/>
                <w:lang w:val="es-ES"/>
              </w:rPr>
              <w:t>medio</w:t>
            </w:r>
            <w:r w:rsidRPr="009A24C6">
              <w:rPr>
                <w:rFonts w:ascii="Times New Roman" w:eastAsia="Times New Roman" w:hAnsi="Times New Roman" w:cs="Times New Roman"/>
                <w:sz w:val="24"/>
                <w:szCs w:val="24"/>
                <w:lang w:val="es-ES"/>
              </w:rPr>
              <w:t xml:space="preserve"> o </w:t>
            </w:r>
            <w:r w:rsidRPr="009A24C6">
              <w:rPr>
                <w:rFonts w:ascii="Courier New" w:eastAsia="Times New Roman" w:hAnsi="Courier New" w:cs="Courier New"/>
                <w:sz w:val="20"/>
                <w:szCs w:val="20"/>
                <w:lang w:val="es-ES"/>
              </w:rPr>
              <w:t>bajo</w:t>
            </w:r>
            <w:r w:rsidRPr="009A24C6">
              <w:rPr>
                <w:rFonts w:ascii="Times New Roman" w:eastAsia="Times New Roman" w:hAnsi="Times New Roman" w:cs="Times New Roman"/>
                <w:sz w:val="24"/>
                <w:szCs w:val="24"/>
                <w:lang w:val="es-ES"/>
              </w:rPr>
              <w:t>, y el umbral utilizado.</w:t>
            </w:r>
          </w:p>
        </w:tc>
        <w:tc>
          <w:tcPr>
            <w:tcW w:w="0" w:type="auto"/>
            <w:vAlign w:val="center"/>
            <w:hideMark/>
          </w:tcPr>
          <w:p w14:paraId="031BFD7D" w14:textId="77777777" w:rsidR="009A24C6" w:rsidRPr="009A24C6" w:rsidRDefault="009A24C6" w:rsidP="009A24C6">
            <w:pPr>
              <w:spacing w:after="0" w:line="240" w:lineRule="auto"/>
              <w:rPr>
                <w:rFonts w:ascii="Times New Roman" w:eastAsia="Times New Roman" w:hAnsi="Times New Roman" w:cs="Times New Roman"/>
                <w:sz w:val="24"/>
                <w:szCs w:val="24"/>
                <w:lang w:val="es-ES"/>
              </w:rPr>
            </w:pPr>
            <w:r w:rsidRPr="009A24C6">
              <w:rPr>
                <w:rFonts w:ascii="Times New Roman" w:eastAsia="Times New Roman" w:hAnsi="Times New Roman" w:cs="Times New Roman"/>
                <w:sz w:val="24"/>
                <w:szCs w:val="24"/>
                <w:lang w:val="es-ES"/>
              </w:rPr>
              <w:t>Respuesta de la API con los cuatro elementos solicitados.</w:t>
            </w:r>
          </w:p>
        </w:tc>
      </w:tr>
      <w:tr w:rsidR="009A24C6" w:rsidRPr="00AD6AA3" w14:paraId="10E279D9" w14:textId="77777777" w:rsidTr="00FB44B4">
        <w:trPr>
          <w:tblCellSpacing w:w="15" w:type="dxa"/>
        </w:trPr>
        <w:tc>
          <w:tcPr>
            <w:tcW w:w="0" w:type="auto"/>
            <w:vAlign w:val="center"/>
            <w:hideMark/>
          </w:tcPr>
          <w:p w14:paraId="7FEF5745" w14:textId="77777777" w:rsidR="009A24C6" w:rsidRPr="009A24C6" w:rsidRDefault="009A24C6" w:rsidP="009A24C6">
            <w:pPr>
              <w:spacing w:after="0" w:line="240" w:lineRule="auto"/>
              <w:rPr>
                <w:rFonts w:ascii="Times New Roman" w:eastAsia="Times New Roman" w:hAnsi="Times New Roman" w:cs="Times New Roman"/>
                <w:sz w:val="24"/>
                <w:szCs w:val="24"/>
              </w:rPr>
            </w:pPr>
            <w:r w:rsidRPr="009A24C6">
              <w:rPr>
                <w:rFonts w:ascii="Times New Roman" w:eastAsia="Times New Roman" w:hAnsi="Times New Roman" w:cs="Times New Roman"/>
                <w:b/>
                <w:bCs/>
                <w:sz w:val="24"/>
                <w:szCs w:val="24"/>
              </w:rPr>
              <w:t>8</w:t>
            </w:r>
          </w:p>
        </w:tc>
        <w:tc>
          <w:tcPr>
            <w:tcW w:w="0" w:type="auto"/>
            <w:vAlign w:val="center"/>
            <w:hideMark/>
          </w:tcPr>
          <w:p w14:paraId="1BF3F63E" w14:textId="77777777" w:rsidR="009A24C6" w:rsidRPr="009A24C6" w:rsidRDefault="009A24C6" w:rsidP="009A24C6">
            <w:pPr>
              <w:spacing w:after="0" w:line="240" w:lineRule="auto"/>
              <w:rPr>
                <w:rFonts w:ascii="Times New Roman" w:eastAsia="Times New Roman" w:hAnsi="Times New Roman" w:cs="Times New Roman"/>
                <w:sz w:val="24"/>
                <w:szCs w:val="24"/>
                <w:lang w:val="es-ES"/>
              </w:rPr>
            </w:pPr>
            <w:r w:rsidRPr="009A24C6">
              <w:rPr>
                <w:rFonts w:ascii="Times New Roman" w:eastAsia="Times New Roman" w:hAnsi="Times New Roman" w:cs="Times New Roman"/>
                <w:sz w:val="24"/>
                <w:szCs w:val="24"/>
                <w:lang w:val="es-ES"/>
              </w:rPr>
              <w:t>Levantar y probar el servicio</w:t>
            </w:r>
          </w:p>
        </w:tc>
        <w:tc>
          <w:tcPr>
            <w:tcW w:w="0" w:type="auto"/>
            <w:vAlign w:val="center"/>
            <w:hideMark/>
          </w:tcPr>
          <w:p w14:paraId="793A6BE1" w14:textId="77777777" w:rsidR="009A24C6" w:rsidRPr="009A24C6" w:rsidRDefault="009A24C6" w:rsidP="009A24C6">
            <w:pPr>
              <w:spacing w:after="0" w:line="240" w:lineRule="auto"/>
              <w:rPr>
                <w:rFonts w:ascii="Times New Roman" w:eastAsia="Times New Roman" w:hAnsi="Times New Roman" w:cs="Times New Roman"/>
                <w:sz w:val="24"/>
                <w:szCs w:val="24"/>
                <w:lang w:val="es-ES"/>
              </w:rPr>
            </w:pPr>
            <w:r w:rsidRPr="009A24C6">
              <w:rPr>
                <w:rFonts w:ascii="Times New Roman" w:eastAsia="Times New Roman" w:hAnsi="Times New Roman" w:cs="Times New Roman"/>
                <w:sz w:val="24"/>
                <w:szCs w:val="24"/>
                <w:lang w:val="es-ES"/>
              </w:rPr>
              <w:t xml:space="preserve">Ejecutar la API y realizar pruebas desde </w:t>
            </w:r>
            <w:r w:rsidRPr="009A24C6">
              <w:rPr>
                <w:rFonts w:ascii="Courier New" w:eastAsia="Times New Roman" w:hAnsi="Courier New" w:cs="Courier New"/>
                <w:sz w:val="20"/>
                <w:szCs w:val="20"/>
                <w:lang w:val="es-ES"/>
              </w:rPr>
              <w:t>/</w:t>
            </w:r>
            <w:proofErr w:type="spellStart"/>
            <w:r w:rsidRPr="009A24C6">
              <w:rPr>
                <w:rFonts w:ascii="Courier New" w:eastAsia="Times New Roman" w:hAnsi="Courier New" w:cs="Courier New"/>
                <w:sz w:val="20"/>
                <w:szCs w:val="20"/>
                <w:lang w:val="es-ES"/>
              </w:rPr>
              <w:t>docs</w:t>
            </w:r>
            <w:proofErr w:type="spellEnd"/>
            <w:r w:rsidRPr="009A24C6">
              <w:rPr>
                <w:rFonts w:ascii="Times New Roman" w:eastAsia="Times New Roman" w:hAnsi="Times New Roman" w:cs="Times New Roman"/>
                <w:sz w:val="24"/>
                <w:szCs w:val="24"/>
                <w:lang w:val="es-ES"/>
              </w:rPr>
              <w:t xml:space="preserve"> con un cliente de riesgo alto y otro de riesgo bajo.</w:t>
            </w:r>
          </w:p>
        </w:tc>
        <w:tc>
          <w:tcPr>
            <w:tcW w:w="0" w:type="auto"/>
            <w:vAlign w:val="center"/>
            <w:hideMark/>
          </w:tcPr>
          <w:p w14:paraId="5149A241" w14:textId="77777777" w:rsidR="009A24C6" w:rsidRPr="009A24C6" w:rsidRDefault="009A24C6" w:rsidP="009A24C6">
            <w:pPr>
              <w:spacing w:after="0" w:line="240" w:lineRule="auto"/>
              <w:rPr>
                <w:rFonts w:ascii="Times New Roman" w:eastAsia="Times New Roman" w:hAnsi="Times New Roman" w:cs="Times New Roman"/>
                <w:sz w:val="24"/>
                <w:szCs w:val="24"/>
                <w:lang w:val="es-ES"/>
              </w:rPr>
            </w:pPr>
            <w:r w:rsidRPr="009A24C6">
              <w:rPr>
                <w:rFonts w:ascii="Times New Roman" w:eastAsia="Times New Roman" w:hAnsi="Times New Roman" w:cs="Times New Roman"/>
                <w:sz w:val="24"/>
                <w:szCs w:val="24"/>
                <w:lang w:val="es-ES"/>
              </w:rPr>
              <w:t>Predicciones correctas y capturas de ambas pruebas.</w:t>
            </w:r>
          </w:p>
        </w:tc>
      </w:tr>
      <w:tr w:rsidR="009A24C6" w:rsidRPr="00AD6AA3" w14:paraId="07E572FF" w14:textId="77777777" w:rsidTr="00FB44B4">
        <w:trPr>
          <w:tblCellSpacing w:w="15" w:type="dxa"/>
        </w:trPr>
        <w:tc>
          <w:tcPr>
            <w:tcW w:w="0" w:type="auto"/>
            <w:vAlign w:val="center"/>
            <w:hideMark/>
          </w:tcPr>
          <w:p w14:paraId="5B693254" w14:textId="77777777" w:rsidR="009A24C6" w:rsidRPr="009A24C6" w:rsidRDefault="009A24C6" w:rsidP="009A24C6">
            <w:pPr>
              <w:spacing w:after="0" w:line="240" w:lineRule="auto"/>
              <w:rPr>
                <w:rFonts w:ascii="Times New Roman" w:eastAsia="Times New Roman" w:hAnsi="Times New Roman" w:cs="Times New Roman"/>
                <w:sz w:val="24"/>
                <w:szCs w:val="24"/>
              </w:rPr>
            </w:pPr>
            <w:r w:rsidRPr="009A24C6">
              <w:rPr>
                <w:rFonts w:ascii="Times New Roman" w:eastAsia="Times New Roman" w:hAnsi="Times New Roman" w:cs="Times New Roman"/>
                <w:b/>
                <w:bCs/>
                <w:sz w:val="24"/>
                <w:szCs w:val="24"/>
              </w:rPr>
              <w:t>9</w:t>
            </w:r>
          </w:p>
        </w:tc>
        <w:tc>
          <w:tcPr>
            <w:tcW w:w="0" w:type="auto"/>
            <w:vAlign w:val="center"/>
            <w:hideMark/>
          </w:tcPr>
          <w:p w14:paraId="6DBC98B4" w14:textId="77777777" w:rsidR="009A24C6" w:rsidRPr="009A24C6" w:rsidRDefault="009A24C6" w:rsidP="009A24C6">
            <w:pPr>
              <w:spacing w:after="0" w:line="240" w:lineRule="auto"/>
              <w:rPr>
                <w:rFonts w:ascii="Times New Roman" w:eastAsia="Times New Roman" w:hAnsi="Times New Roman" w:cs="Times New Roman"/>
                <w:sz w:val="24"/>
                <w:szCs w:val="24"/>
              </w:rPr>
            </w:pPr>
            <w:proofErr w:type="spellStart"/>
            <w:r w:rsidRPr="009A24C6">
              <w:rPr>
                <w:rFonts w:ascii="Times New Roman" w:eastAsia="Times New Roman" w:hAnsi="Times New Roman" w:cs="Times New Roman"/>
                <w:sz w:val="24"/>
                <w:szCs w:val="24"/>
              </w:rPr>
              <w:t>Preparar</w:t>
            </w:r>
            <w:proofErr w:type="spellEnd"/>
            <w:r w:rsidRPr="009A24C6">
              <w:rPr>
                <w:rFonts w:ascii="Times New Roman" w:eastAsia="Times New Roman" w:hAnsi="Times New Roman" w:cs="Times New Roman"/>
                <w:sz w:val="24"/>
                <w:szCs w:val="24"/>
              </w:rPr>
              <w:t xml:space="preserve"> la </w:t>
            </w:r>
            <w:proofErr w:type="spellStart"/>
            <w:r w:rsidRPr="009A24C6">
              <w:rPr>
                <w:rFonts w:ascii="Times New Roman" w:eastAsia="Times New Roman" w:hAnsi="Times New Roman" w:cs="Times New Roman"/>
                <w:sz w:val="24"/>
                <w:szCs w:val="24"/>
              </w:rPr>
              <w:t>entrega</w:t>
            </w:r>
            <w:proofErr w:type="spellEnd"/>
          </w:p>
        </w:tc>
        <w:tc>
          <w:tcPr>
            <w:tcW w:w="0" w:type="auto"/>
            <w:vAlign w:val="center"/>
            <w:hideMark/>
          </w:tcPr>
          <w:p w14:paraId="773B2993" w14:textId="77777777" w:rsidR="009A24C6" w:rsidRPr="009A24C6" w:rsidRDefault="009A24C6" w:rsidP="009A24C6">
            <w:pPr>
              <w:spacing w:after="0" w:line="240" w:lineRule="auto"/>
              <w:rPr>
                <w:rFonts w:ascii="Times New Roman" w:eastAsia="Times New Roman" w:hAnsi="Times New Roman" w:cs="Times New Roman"/>
                <w:sz w:val="24"/>
                <w:szCs w:val="24"/>
                <w:lang w:val="es-ES"/>
              </w:rPr>
            </w:pPr>
            <w:r w:rsidRPr="009A24C6">
              <w:rPr>
                <w:rFonts w:ascii="Times New Roman" w:eastAsia="Times New Roman" w:hAnsi="Times New Roman" w:cs="Times New Roman"/>
                <w:sz w:val="24"/>
                <w:szCs w:val="24"/>
                <w:lang w:val="es-ES"/>
              </w:rPr>
              <w:t xml:space="preserve">Entregar el notebook completado, los archivos </w:t>
            </w:r>
            <w:r w:rsidRPr="009A24C6">
              <w:rPr>
                <w:rFonts w:ascii="Courier New" w:eastAsia="Times New Roman" w:hAnsi="Courier New" w:cs="Courier New"/>
                <w:sz w:val="20"/>
                <w:szCs w:val="20"/>
                <w:lang w:val="es-ES"/>
              </w:rPr>
              <w:t>.</w:t>
            </w:r>
            <w:proofErr w:type="spellStart"/>
            <w:r w:rsidRPr="009A24C6">
              <w:rPr>
                <w:rFonts w:ascii="Courier New" w:eastAsia="Times New Roman" w:hAnsi="Courier New" w:cs="Courier New"/>
                <w:sz w:val="20"/>
                <w:szCs w:val="20"/>
                <w:lang w:val="es-ES"/>
              </w:rPr>
              <w:t>py</w:t>
            </w:r>
            <w:proofErr w:type="spellEnd"/>
            <w:r w:rsidRPr="009A24C6">
              <w:rPr>
                <w:rFonts w:ascii="Times New Roman" w:eastAsia="Times New Roman" w:hAnsi="Times New Roman" w:cs="Times New Roman"/>
                <w:sz w:val="24"/>
                <w:szCs w:val="24"/>
                <w:lang w:val="es-ES"/>
              </w:rPr>
              <w:t xml:space="preserve"> solicitados y el documento con la explicación del procedimiento y las capturas realizadas.</w:t>
            </w:r>
          </w:p>
        </w:tc>
        <w:tc>
          <w:tcPr>
            <w:tcW w:w="0" w:type="auto"/>
            <w:vAlign w:val="center"/>
            <w:hideMark/>
          </w:tcPr>
          <w:p w14:paraId="33B6D3BB" w14:textId="77777777" w:rsidR="009A24C6" w:rsidRPr="009A24C6" w:rsidRDefault="009A24C6" w:rsidP="009A24C6">
            <w:pPr>
              <w:spacing w:after="0" w:line="240" w:lineRule="auto"/>
              <w:rPr>
                <w:rFonts w:ascii="Times New Roman" w:eastAsia="Times New Roman" w:hAnsi="Times New Roman" w:cs="Times New Roman"/>
                <w:sz w:val="24"/>
                <w:szCs w:val="24"/>
                <w:lang w:val="es-ES"/>
              </w:rPr>
            </w:pPr>
            <w:r w:rsidRPr="009A24C6">
              <w:rPr>
                <w:rFonts w:ascii="Times New Roman" w:eastAsia="Times New Roman" w:hAnsi="Times New Roman" w:cs="Times New Roman"/>
                <w:sz w:val="24"/>
                <w:szCs w:val="24"/>
                <w:lang w:val="es-ES"/>
              </w:rPr>
              <w:t>Conjunto final de archivos y documento explicativo.</w:t>
            </w:r>
          </w:p>
        </w:tc>
      </w:tr>
    </w:tbl>
    <w:p w14:paraId="420FE261" w14:textId="1591E44B" w:rsidR="003F7315" w:rsidRDefault="003F7315">
      <w:pPr>
        <w:rPr>
          <w:lang w:val="es-ES"/>
        </w:rPr>
      </w:pPr>
    </w:p>
    <w:p w14:paraId="18EFC6D3" w14:textId="71259796" w:rsidR="00FB44B4" w:rsidRDefault="00FB44B4" w:rsidP="00FB44B4">
      <w:pPr>
        <w:pStyle w:val="Ttulo1"/>
        <w:rPr>
          <w:lang w:val="es-ES"/>
        </w:rPr>
      </w:pPr>
      <w:bookmarkStart w:id="4" w:name="_Toc239878868"/>
      <w:r>
        <w:rPr>
          <w:lang w:val="es-ES"/>
        </w:rPr>
        <w:t>Desarrollo de la tarea</w:t>
      </w:r>
      <w:bookmarkEnd w:id="4"/>
    </w:p>
    <w:p w14:paraId="3675F83F" w14:textId="77777777" w:rsidR="002C2B9E" w:rsidRPr="002C2B9E" w:rsidRDefault="002C2B9E" w:rsidP="002C2B9E">
      <w:pPr>
        <w:pStyle w:val="Ttulo2"/>
        <w:rPr>
          <w:lang w:val="es-ES"/>
        </w:rPr>
      </w:pPr>
      <w:bookmarkStart w:id="5" w:name="_Toc239878869"/>
      <w:r w:rsidRPr="002C2B9E">
        <w:rPr>
          <w:lang w:val="es-ES"/>
        </w:rPr>
        <w:t>Paso 1. Ejecutar y leer el notebook</w:t>
      </w:r>
      <w:bookmarkEnd w:id="5"/>
    </w:p>
    <w:p w14:paraId="66C164E6" w14:textId="77777777" w:rsidR="002C2B9E" w:rsidRPr="002C2B9E" w:rsidRDefault="002C2B9E" w:rsidP="002C2B9E">
      <w:pPr>
        <w:pStyle w:val="NormalWeb"/>
        <w:jc w:val="both"/>
        <w:rPr>
          <w:lang w:val="es-ES"/>
        </w:rPr>
      </w:pPr>
      <w:r w:rsidRPr="002C2B9E">
        <w:rPr>
          <w:lang w:val="es-ES"/>
        </w:rPr>
        <w:t xml:space="preserve">Se ejecutó completamente el notebook </w:t>
      </w:r>
      <w:proofErr w:type="spellStart"/>
      <w:r w:rsidRPr="002C2B9E">
        <w:rPr>
          <w:rStyle w:val="CdigoHTML"/>
          <w:lang w:val="es-ES"/>
        </w:rPr>
        <w:t>entrenar_</w:t>
      </w:r>
      <w:proofErr w:type="gramStart"/>
      <w:r w:rsidRPr="002C2B9E">
        <w:rPr>
          <w:rStyle w:val="CdigoHTML"/>
          <w:lang w:val="es-ES"/>
        </w:rPr>
        <w:t>modelo.ipynb</w:t>
      </w:r>
      <w:proofErr w:type="spellEnd"/>
      <w:proofErr w:type="gramEnd"/>
      <w:r w:rsidRPr="002C2B9E">
        <w:rPr>
          <w:lang w:val="es-ES"/>
        </w:rPr>
        <w:t xml:space="preserve"> suministrado para la tarea, con el objetivo de revisar el proceso de entrenamiento, identificar las variables disponibles y comprobar el comportamiento del modelo antes de iniciar su preparación para producción.</w:t>
      </w:r>
    </w:p>
    <w:p w14:paraId="2448A77E" w14:textId="77777777" w:rsidR="002C2B9E" w:rsidRPr="002C2B9E" w:rsidRDefault="002C2B9E" w:rsidP="002C2B9E">
      <w:pPr>
        <w:pStyle w:val="NormalWeb"/>
        <w:jc w:val="both"/>
        <w:rPr>
          <w:lang w:val="es-ES"/>
        </w:rPr>
      </w:pPr>
      <w:r w:rsidRPr="002C2B9E">
        <w:rPr>
          <w:lang w:val="es-ES"/>
        </w:rPr>
        <w:t xml:space="preserve">El notebook trabaja con un conjunto de datos de </w:t>
      </w:r>
      <w:r w:rsidRPr="002C2B9E">
        <w:rPr>
          <w:rStyle w:val="Textoennegrita"/>
          <w:rFonts w:eastAsiaTheme="majorEastAsia"/>
          <w:lang w:val="es-ES"/>
        </w:rPr>
        <w:t>6.000 clientes</w:t>
      </w:r>
      <w:r w:rsidRPr="002C2B9E">
        <w:rPr>
          <w:lang w:val="es-ES"/>
        </w:rPr>
        <w:t xml:space="preserve"> y utiliza </w:t>
      </w:r>
      <w:r w:rsidRPr="002C2B9E">
        <w:rPr>
          <w:rStyle w:val="Textoennegrita"/>
          <w:rFonts w:eastAsiaTheme="majorEastAsia"/>
          <w:lang w:val="es-ES"/>
        </w:rPr>
        <w:t>8 variables de entrada</w:t>
      </w:r>
      <w:r w:rsidRPr="002C2B9E">
        <w:rPr>
          <w:lang w:val="es-ES"/>
        </w:rPr>
        <w:t xml:space="preserve"> para predecir la cancelación de clientes. El modelo ya se encontraba construido mediante un </w:t>
      </w:r>
      <w:r w:rsidRPr="002C2B9E">
        <w:rPr>
          <w:rStyle w:val="CdigoHTML"/>
          <w:lang w:val="es-ES"/>
        </w:rPr>
        <w:t>Pipeline</w:t>
      </w:r>
      <w:r w:rsidRPr="002C2B9E">
        <w:rPr>
          <w:lang w:val="es-ES"/>
        </w:rPr>
        <w:t xml:space="preserve"> que integra el preprocesamiento de las variables y un modelo de </w:t>
      </w:r>
      <w:r w:rsidRPr="002C2B9E">
        <w:rPr>
          <w:rStyle w:val="Textoennegrita"/>
          <w:rFonts w:eastAsiaTheme="majorEastAsia"/>
          <w:lang w:val="es-ES"/>
        </w:rPr>
        <w:t>Regresión Logística</w:t>
      </w:r>
      <w:r w:rsidRPr="002C2B9E">
        <w:rPr>
          <w:lang w:val="es-ES"/>
        </w:rPr>
        <w:t>, por lo que no fue necesario realizar modificaciones al proceso de entrenamiento.</w:t>
      </w:r>
    </w:p>
    <w:p w14:paraId="124E61BF" w14:textId="77777777" w:rsidR="002C2B9E" w:rsidRPr="002C2B9E" w:rsidRDefault="002C2B9E" w:rsidP="002C2B9E">
      <w:pPr>
        <w:pStyle w:val="NormalWeb"/>
        <w:jc w:val="both"/>
        <w:rPr>
          <w:lang w:val="es-ES"/>
        </w:rPr>
      </w:pPr>
      <w:r w:rsidRPr="002C2B9E">
        <w:rPr>
          <w:lang w:val="es-ES"/>
        </w:rPr>
        <w:t>Durante la revisión se identificaron las variables necesarias para las siguientes etapas de la tarea, entre ellas las columnas de entrada, las variables numéricas y categóricas, las métricas del modelo, las versiones de las librerías y los clientes utilizados para realizar pruebas de predicción.</w:t>
      </w:r>
    </w:p>
    <w:p w14:paraId="64088F1C" w14:textId="77777777" w:rsidR="002C2B9E" w:rsidRPr="002C2B9E" w:rsidRDefault="002C2B9E" w:rsidP="002C2B9E">
      <w:pPr>
        <w:pStyle w:val="NormalWeb"/>
        <w:jc w:val="both"/>
        <w:rPr>
          <w:lang w:val="es-ES"/>
        </w:rPr>
      </w:pPr>
      <w:r w:rsidRPr="002C2B9E">
        <w:rPr>
          <w:lang w:val="es-ES"/>
        </w:rPr>
        <w:t>Los principales resultados obtenidos por el modelo fueron los siguientes: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1"/>
        <w:gridCol w:w="991"/>
      </w:tblGrid>
      <w:tr w:rsidR="002C2B9E" w14:paraId="48E890E3" w14:textId="77777777" w:rsidTr="002C2B9E">
        <w:trPr>
          <w:tblHeader/>
          <w:tblCellSpacing w:w="15" w:type="dxa"/>
        </w:trPr>
        <w:tc>
          <w:tcPr>
            <w:tcW w:w="0" w:type="auto"/>
            <w:vAlign w:val="center"/>
            <w:hideMark/>
          </w:tcPr>
          <w:p w14:paraId="37672440" w14:textId="77777777" w:rsidR="002C2B9E" w:rsidRDefault="002C2B9E">
            <w:pPr>
              <w:jc w:val="center"/>
              <w:rPr>
                <w:b/>
                <w:bCs/>
              </w:rPr>
            </w:pPr>
            <w:proofErr w:type="spellStart"/>
            <w:r>
              <w:rPr>
                <w:b/>
                <w:bCs/>
              </w:rPr>
              <w:t>Métrica</w:t>
            </w:r>
            <w:proofErr w:type="spellEnd"/>
          </w:p>
        </w:tc>
        <w:tc>
          <w:tcPr>
            <w:tcW w:w="0" w:type="auto"/>
            <w:vAlign w:val="center"/>
            <w:hideMark/>
          </w:tcPr>
          <w:p w14:paraId="0AE6877E" w14:textId="77777777" w:rsidR="002C2B9E" w:rsidRDefault="002C2B9E">
            <w:pPr>
              <w:jc w:val="center"/>
              <w:rPr>
                <w:b/>
                <w:bCs/>
              </w:rPr>
            </w:pPr>
            <w:proofErr w:type="spellStart"/>
            <w:r>
              <w:rPr>
                <w:b/>
                <w:bCs/>
              </w:rPr>
              <w:t>Resultado</w:t>
            </w:r>
            <w:proofErr w:type="spellEnd"/>
          </w:p>
        </w:tc>
      </w:tr>
      <w:tr w:rsidR="002C2B9E" w14:paraId="708E2348" w14:textId="77777777" w:rsidTr="002C2B9E">
        <w:trPr>
          <w:tblCellSpacing w:w="15" w:type="dxa"/>
        </w:trPr>
        <w:tc>
          <w:tcPr>
            <w:tcW w:w="0" w:type="auto"/>
            <w:vAlign w:val="center"/>
            <w:hideMark/>
          </w:tcPr>
          <w:p w14:paraId="1D0B4370" w14:textId="77777777" w:rsidR="002C2B9E" w:rsidRDefault="002C2B9E">
            <w:r>
              <w:t>Accuracy</w:t>
            </w:r>
          </w:p>
        </w:tc>
        <w:tc>
          <w:tcPr>
            <w:tcW w:w="0" w:type="auto"/>
            <w:vAlign w:val="center"/>
            <w:hideMark/>
          </w:tcPr>
          <w:p w14:paraId="5426D389" w14:textId="77777777" w:rsidR="002C2B9E" w:rsidRDefault="002C2B9E">
            <w:r>
              <w:t>0.8527</w:t>
            </w:r>
          </w:p>
        </w:tc>
      </w:tr>
      <w:tr w:rsidR="002C2B9E" w14:paraId="7E668E92" w14:textId="77777777" w:rsidTr="002C2B9E">
        <w:trPr>
          <w:tblCellSpacing w:w="15" w:type="dxa"/>
        </w:trPr>
        <w:tc>
          <w:tcPr>
            <w:tcW w:w="0" w:type="auto"/>
            <w:vAlign w:val="center"/>
            <w:hideMark/>
          </w:tcPr>
          <w:p w14:paraId="17EC6C4E" w14:textId="77777777" w:rsidR="002C2B9E" w:rsidRDefault="002C2B9E">
            <w:r>
              <w:t>Precision</w:t>
            </w:r>
          </w:p>
        </w:tc>
        <w:tc>
          <w:tcPr>
            <w:tcW w:w="0" w:type="auto"/>
            <w:vAlign w:val="center"/>
            <w:hideMark/>
          </w:tcPr>
          <w:p w14:paraId="6403BC95" w14:textId="77777777" w:rsidR="002C2B9E" w:rsidRDefault="002C2B9E">
            <w:r>
              <w:t>0.8215</w:t>
            </w:r>
          </w:p>
        </w:tc>
      </w:tr>
      <w:tr w:rsidR="002C2B9E" w14:paraId="0FDC6514" w14:textId="77777777" w:rsidTr="002C2B9E">
        <w:trPr>
          <w:tblCellSpacing w:w="15" w:type="dxa"/>
        </w:trPr>
        <w:tc>
          <w:tcPr>
            <w:tcW w:w="0" w:type="auto"/>
            <w:vAlign w:val="center"/>
            <w:hideMark/>
          </w:tcPr>
          <w:p w14:paraId="3F786D34" w14:textId="77777777" w:rsidR="002C2B9E" w:rsidRDefault="002C2B9E">
            <w:r>
              <w:t>Recall</w:t>
            </w:r>
          </w:p>
        </w:tc>
        <w:tc>
          <w:tcPr>
            <w:tcW w:w="0" w:type="auto"/>
            <w:vAlign w:val="center"/>
            <w:hideMark/>
          </w:tcPr>
          <w:p w14:paraId="0A02289A" w14:textId="77777777" w:rsidR="002C2B9E" w:rsidRDefault="002C2B9E">
            <w:r>
              <w:t>0.6942</w:t>
            </w:r>
          </w:p>
        </w:tc>
      </w:tr>
      <w:tr w:rsidR="002C2B9E" w14:paraId="02B1B350" w14:textId="77777777" w:rsidTr="002C2B9E">
        <w:trPr>
          <w:tblCellSpacing w:w="15" w:type="dxa"/>
        </w:trPr>
        <w:tc>
          <w:tcPr>
            <w:tcW w:w="0" w:type="auto"/>
            <w:vAlign w:val="center"/>
            <w:hideMark/>
          </w:tcPr>
          <w:p w14:paraId="151E6E89" w14:textId="77777777" w:rsidR="002C2B9E" w:rsidRDefault="002C2B9E">
            <w:r>
              <w:lastRenderedPageBreak/>
              <w:t>F1-score</w:t>
            </w:r>
          </w:p>
        </w:tc>
        <w:tc>
          <w:tcPr>
            <w:tcW w:w="0" w:type="auto"/>
            <w:vAlign w:val="center"/>
            <w:hideMark/>
          </w:tcPr>
          <w:p w14:paraId="4B832F12" w14:textId="77777777" w:rsidR="002C2B9E" w:rsidRDefault="002C2B9E">
            <w:r>
              <w:t>0.7525</w:t>
            </w:r>
          </w:p>
        </w:tc>
      </w:tr>
      <w:tr w:rsidR="002C2B9E" w14:paraId="7E678D6E" w14:textId="77777777" w:rsidTr="002C2B9E">
        <w:trPr>
          <w:tblCellSpacing w:w="15" w:type="dxa"/>
        </w:trPr>
        <w:tc>
          <w:tcPr>
            <w:tcW w:w="0" w:type="auto"/>
            <w:vAlign w:val="center"/>
            <w:hideMark/>
          </w:tcPr>
          <w:p w14:paraId="7638BB82" w14:textId="77777777" w:rsidR="002C2B9E" w:rsidRDefault="002C2B9E">
            <w:r>
              <w:t>ROC-AUC</w:t>
            </w:r>
          </w:p>
        </w:tc>
        <w:tc>
          <w:tcPr>
            <w:tcW w:w="0" w:type="auto"/>
            <w:vAlign w:val="center"/>
            <w:hideMark/>
          </w:tcPr>
          <w:p w14:paraId="797E53F3" w14:textId="77777777" w:rsidR="002C2B9E" w:rsidRDefault="002C2B9E">
            <w:r>
              <w:t>0.9055</w:t>
            </w:r>
          </w:p>
        </w:tc>
      </w:tr>
    </w:tbl>
    <w:p w14:paraId="65A9B469" w14:textId="682A51BE" w:rsidR="002C2B9E" w:rsidRDefault="002C2B9E" w:rsidP="002C2B9E">
      <w:pPr>
        <w:pStyle w:val="NormalWeb"/>
        <w:jc w:val="both"/>
        <w:rPr>
          <w:lang w:val="es-ES"/>
        </w:rPr>
      </w:pPr>
      <w:r w:rsidRPr="002C2B9E">
        <w:rPr>
          <w:lang w:val="es-ES"/>
        </w:rPr>
        <w:t xml:space="preserve">Como parte de la verificación del modelo original, se utilizó el cliente de prueba incluido en el notebook. El modelo obtuvo una </w:t>
      </w:r>
      <w:r w:rsidRPr="002C2B9E">
        <w:rPr>
          <w:rStyle w:val="Textoennegrita"/>
          <w:rFonts w:eastAsiaTheme="majorEastAsia"/>
          <w:lang w:val="es-ES"/>
        </w:rPr>
        <w:t>probabilidad de cancelación aproximada del 88.1 %</w:t>
      </w:r>
      <w:r w:rsidRPr="002C2B9E">
        <w:rPr>
          <w:lang w:val="es-ES"/>
        </w:rPr>
        <w:t xml:space="preserve">, clasificando al cliente como un caso de cancelación. Este resultado se utilizará posteriormente como referencia para comprobar que el modelo conserva exactamente su comportamiento después de ser guardado y cargado desde el archivo </w:t>
      </w:r>
      <w:proofErr w:type="spellStart"/>
      <w:r w:rsidRPr="002C2B9E">
        <w:rPr>
          <w:rStyle w:val="CdigoHTML"/>
          <w:lang w:val="es-ES"/>
        </w:rPr>
        <w:t>modelo_</w:t>
      </w:r>
      <w:proofErr w:type="gramStart"/>
      <w:r w:rsidRPr="002C2B9E">
        <w:rPr>
          <w:rStyle w:val="CdigoHTML"/>
          <w:lang w:val="es-ES"/>
        </w:rPr>
        <w:t>churn.joblib</w:t>
      </w:r>
      <w:proofErr w:type="spellEnd"/>
      <w:proofErr w:type="gramEnd"/>
      <w:r w:rsidRPr="002C2B9E">
        <w:rPr>
          <w:lang w:val="es-ES"/>
        </w:rPr>
        <w:t>.</w:t>
      </w:r>
    </w:p>
    <w:p w14:paraId="3A8EDFC9" w14:textId="69F4E3BA" w:rsidR="002C2B9E" w:rsidRPr="002C2B9E" w:rsidRDefault="002C2B9E" w:rsidP="002C2B9E">
      <w:pPr>
        <w:pStyle w:val="NormalWeb"/>
        <w:rPr>
          <w:lang w:val="es-ES"/>
        </w:rPr>
      </w:pPr>
      <w:r w:rsidRPr="002C2B9E">
        <w:rPr>
          <w:noProof/>
          <w:lang w:val="es-ES"/>
        </w:rPr>
        <w:drawing>
          <wp:inline distT="0" distB="0" distL="0" distR="0" wp14:anchorId="72D149BB" wp14:editId="332771AB">
            <wp:extent cx="4391247" cy="377338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00720" cy="3781522"/>
                    </a:xfrm>
                    <a:prstGeom prst="rect">
                      <a:avLst/>
                    </a:prstGeom>
                  </pic:spPr>
                </pic:pic>
              </a:graphicData>
            </a:graphic>
          </wp:inline>
        </w:drawing>
      </w:r>
    </w:p>
    <w:p w14:paraId="206C89D1" w14:textId="23A7BFF6" w:rsidR="002C2B9E" w:rsidRDefault="002C2B9E" w:rsidP="002C2B9E">
      <w:pPr>
        <w:pStyle w:val="NormalWeb"/>
        <w:rPr>
          <w:lang w:val="es-ES"/>
        </w:rPr>
      </w:pPr>
      <w:r w:rsidRPr="002C2B9E">
        <w:rPr>
          <w:rStyle w:val="Textoennegrita"/>
          <w:rFonts w:eastAsiaTheme="majorEastAsia"/>
          <w:lang w:val="es-ES"/>
        </w:rPr>
        <w:t>Figura 1. Ejecución y verificación del modelo original.</w:t>
      </w:r>
      <w:r w:rsidRPr="002C2B9E">
        <w:rPr>
          <w:lang w:val="es-ES"/>
        </w:rPr>
        <w:br/>
        <w:t>La captura muestra la ejecución del cliente de prueba incluido en el notebook y el resultado obtenido por el modelo, con una probabilidad de cancelación aproximada del 88.1 % y una predicción de cancelación.</w:t>
      </w:r>
    </w:p>
    <w:p w14:paraId="01C5B972" w14:textId="0DFFA69E" w:rsidR="00745B0E" w:rsidRPr="00745B0E" w:rsidRDefault="00745B0E" w:rsidP="00745B0E">
      <w:pPr>
        <w:pStyle w:val="Ttulo2"/>
        <w:rPr>
          <w:lang w:val="es-ES"/>
        </w:rPr>
      </w:pPr>
      <w:bookmarkStart w:id="6" w:name="_Toc239878870"/>
      <w:r w:rsidRPr="00745B0E">
        <w:rPr>
          <w:lang w:val="es-ES"/>
        </w:rPr>
        <w:t xml:space="preserve">Paso 2. Construir el </w:t>
      </w:r>
      <w:proofErr w:type="spellStart"/>
      <w:r w:rsidRPr="00745B0E">
        <w:rPr>
          <w:lang w:val="es-ES"/>
        </w:rPr>
        <w:t>bundle</w:t>
      </w:r>
      <w:bookmarkEnd w:id="6"/>
      <w:proofErr w:type="spellEnd"/>
    </w:p>
    <w:p w14:paraId="1967EE02" w14:textId="77777777" w:rsidR="00745B0E" w:rsidRPr="00745B0E" w:rsidRDefault="00745B0E" w:rsidP="00745B0E">
      <w:pPr>
        <w:pStyle w:val="NormalWeb"/>
        <w:rPr>
          <w:lang w:val="es-ES"/>
        </w:rPr>
      </w:pPr>
      <w:r w:rsidRPr="00745B0E">
        <w:rPr>
          <w:lang w:val="es-ES"/>
        </w:rPr>
        <w:t xml:space="preserve">A partir de las variables disponibles en el notebook se construyó un diccionario denominado </w:t>
      </w:r>
      <w:proofErr w:type="spellStart"/>
      <w:r w:rsidRPr="00745B0E">
        <w:rPr>
          <w:rStyle w:val="CdigoHTML"/>
          <w:lang w:val="es-ES"/>
        </w:rPr>
        <w:t>bundle</w:t>
      </w:r>
      <w:proofErr w:type="spellEnd"/>
      <w:r w:rsidRPr="00745B0E">
        <w:rPr>
          <w:lang w:val="es-ES"/>
        </w:rPr>
        <w:t>, encargado de agrupar el modelo entrenado y la información necesaria para su posterior utilización en producción.</w:t>
      </w:r>
    </w:p>
    <w:p w14:paraId="432280EB" w14:textId="77777777" w:rsidR="00745B0E" w:rsidRPr="00745B0E" w:rsidRDefault="00745B0E" w:rsidP="00745B0E">
      <w:pPr>
        <w:pStyle w:val="NormalWeb"/>
        <w:rPr>
          <w:lang w:val="es-ES"/>
        </w:rPr>
      </w:pPr>
      <w:r w:rsidRPr="00745B0E">
        <w:rPr>
          <w:lang w:val="es-ES"/>
        </w:rPr>
        <w:lastRenderedPageBreak/>
        <w:t xml:space="preserve">El </w:t>
      </w:r>
      <w:proofErr w:type="spellStart"/>
      <w:r w:rsidRPr="00745B0E">
        <w:rPr>
          <w:lang w:val="es-ES"/>
        </w:rPr>
        <w:t>bundle</w:t>
      </w:r>
      <w:proofErr w:type="spellEnd"/>
      <w:r w:rsidRPr="00745B0E">
        <w:rPr>
          <w:lang w:val="es-ES"/>
        </w:rPr>
        <w:t xml:space="preserve"> incluye el modelo, las columnas de entrada, las variables numéricas y categóricas, los valores válidos de </w:t>
      </w:r>
      <w:r w:rsidRPr="00745B0E">
        <w:rPr>
          <w:rStyle w:val="CdigoHTML"/>
          <w:lang w:val="es-ES"/>
        </w:rPr>
        <w:t>plan</w:t>
      </w:r>
      <w:r w:rsidRPr="00745B0E">
        <w:rPr>
          <w:lang w:val="es-ES"/>
        </w:rPr>
        <w:t xml:space="preserve"> y </w:t>
      </w:r>
      <w:proofErr w:type="spellStart"/>
      <w:r w:rsidRPr="00745B0E">
        <w:rPr>
          <w:rStyle w:val="CdigoHTML"/>
          <w:lang w:val="es-ES"/>
        </w:rPr>
        <w:t>metodo_pago</w:t>
      </w:r>
      <w:proofErr w:type="spellEnd"/>
      <w:r w:rsidRPr="00745B0E">
        <w:rPr>
          <w:lang w:val="es-ES"/>
        </w:rPr>
        <w:t>, el umbral de clasificación, las métricas del modelo, la fecha de entrenamiento, la cantidad de filas utilizadas y las versiones de las principales librerías.</w:t>
      </w:r>
    </w:p>
    <w:p w14:paraId="1DB89F13" w14:textId="66D8E393" w:rsidR="00745B0E" w:rsidRDefault="00745B0E" w:rsidP="00745B0E">
      <w:pPr>
        <w:pStyle w:val="NormalWeb"/>
        <w:rPr>
          <w:lang w:val="es-ES"/>
        </w:rPr>
      </w:pPr>
      <w:r w:rsidRPr="00745B0E">
        <w:rPr>
          <w:lang w:val="es-ES"/>
        </w:rPr>
        <w:t>Los valores fueron obtenidos directamente de las variables y estructuras existentes en el notebook, evitando escribir manualmente información que ya se encontraba disponible. Como comprobación adicional, se imprimieron las claves almacenadas en el diccionario, verificando que todos los elementos solicitados por la tarea estuvieran presentes.</w:t>
      </w:r>
    </w:p>
    <w:p w14:paraId="299F5AF1" w14:textId="0B71DDBA" w:rsidR="00745B0E" w:rsidRPr="00745B0E" w:rsidRDefault="00745B0E" w:rsidP="00745B0E">
      <w:pPr>
        <w:pStyle w:val="NormalWeb"/>
        <w:rPr>
          <w:lang w:val="es-ES"/>
        </w:rPr>
      </w:pPr>
      <w:r w:rsidRPr="00745B0E">
        <w:rPr>
          <w:noProof/>
          <w:lang w:val="es-ES"/>
        </w:rPr>
        <w:drawing>
          <wp:inline distT="0" distB="0" distL="0" distR="0" wp14:anchorId="2A53E424" wp14:editId="7E052E82">
            <wp:extent cx="3497182" cy="5709684"/>
            <wp:effectExtent l="0" t="0" r="8255"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05507" cy="5723276"/>
                    </a:xfrm>
                    <a:prstGeom prst="rect">
                      <a:avLst/>
                    </a:prstGeom>
                  </pic:spPr>
                </pic:pic>
              </a:graphicData>
            </a:graphic>
          </wp:inline>
        </w:drawing>
      </w:r>
    </w:p>
    <w:p w14:paraId="4EBB5E5D" w14:textId="69C9DA7C" w:rsidR="00745B0E" w:rsidRDefault="00745B0E" w:rsidP="00745B0E">
      <w:pPr>
        <w:pStyle w:val="NormalWeb"/>
        <w:rPr>
          <w:lang w:val="es-ES"/>
        </w:rPr>
      </w:pPr>
      <w:r w:rsidRPr="00745B0E">
        <w:rPr>
          <w:rStyle w:val="Textoennegrita"/>
          <w:rFonts w:eastAsiaTheme="majorEastAsia"/>
          <w:lang w:val="es-ES"/>
        </w:rPr>
        <w:t xml:space="preserve">Figura 2. Construcción y verificación del </w:t>
      </w:r>
      <w:proofErr w:type="spellStart"/>
      <w:r w:rsidRPr="00745B0E">
        <w:rPr>
          <w:rStyle w:val="Textoennegrita"/>
          <w:rFonts w:eastAsiaTheme="majorEastAsia"/>
          <w:lang w:val="es-ES"/>
        </w:rPr>
        <w:t>bundle</w:t>
      </w:r>
      <w:proofErr w:type="spellEnd"/>
      <w:r w:rsidRPr="00745B0E">
        <w:rPr>
          <w:rStyle w:val="Textoennegrita"/>
          <w:rFonts w:eastAsiaTheme="majorEastAsia"/>
          <w:lang w:val="es-ES"/>
        </w:rPr>
        <w:t>.</w:t>
      </w:r>
      <w:r w:rsidRPr="00745B0E">
        <w:rPr>
          <w:lang w:val="es-ES"/>
        </w:rPr>
        <w:br/>
        <w:t xml:space="preserve">La captura muestra la creación del diccionario </w:t>
      </w:r>
      <w:proofErr w:type="spellStart"/>
      <w:r w:rsidRPr="00745B0E">
        <w:rPr>
          <w:rStyle w:val="CdigoHTML"/>
          <w:lang w:val="es-ES"/>
        </w:rPr>
        <w:t>bundle</w:t>
      </w:r>
      <w:proofErr w:type="spellEnd"/>
      <w:r w:rsidRPr="00745B0E">
        <w:rPr>
          <w:lang w:val="es-ES"/>
        </w:rPr>
        <w:t xml:space="preserve"> y la comprobación de las claves almacenadas, confirmando la inclusión de los elementos requeridos para conservar el modelo y su información asociada.</w:t>
      </w:r>
    </w:p>
    <w:p w14:paraId="7B8BA79D" w14:textId="77777777" w:rsidR="00745B0E" w:rsidRPr="00745B0E" w:rsidRDefault="00745B0E" w:rsidP="00745B0E">
      <w:pPr>
        <w:pStyle w:val="Ttulo2"/>
        <w:rPr>
          <w:lang w:val="es-ES"/>
        </w:rPr>
      </w:pPr>
      <w:bookmarkStart w:id="7" w:name="_Toc239878871"/>
      <w:r w:rsidRPr="00745B0E">
        <w:rPr>
          <w:lang w:val="es-ES"/>
        </w:rPr>
        <w:lastRenderedPageBreak/>
        <w:t xml:space="preserve">Paso 3. Guardar el </w:t>
      </w:r>
      <w:proofErr w:type="spellStart"/>
      <w:r w:rsidRPr="00745B0E">
        <w:rPr>
          <w:lang w:val="es-ES"/>
        </w:rPr>
        <w:t>bundle</w:t>
      </w:r>
      <w:bookmarkEnd w:id="7"/>
      <w:proofErr w:type="spellEnd"/>
    </w:p>
    <w:p w14:paraId="37AA1FBB" w14:textId="77777777" w:rsidR="00745B0E" w:rsidRPr="00745B0E" w:rsidRDefault="00745B0E" w:rsidP="00745B0E">
      <w:pPr>
        <w:pStyle w:val="NormalWeb"/>
        <w:rPr>
          <w:lang w:val="es-ES"/>
        </w:rPr>
      </w:pPr>
      <w:r w:rsidRPr="00745B0E">
        <w:rPr>
          <w:lang w:val="es-ES"/>
        </w:rPr>
        <w:t xml:space="preserve">Una vez construido y verificado el contenido del </w:t>
      </w:r>
      <w:proofErr w:type="spellStart"/>
      <w:r w:rsidRPr="00745B0E">
        <w:rPr>
          <w:rStyle w:val="CdigoHTML"/>
          <w:lang w:val="es-ES"/>
        </w:rPr>
        <w:t>bundle</w:t>
      </w:r>
      <w:proofErr w:type="spellEnd"/>
      <w:r w:rsidRPr="00745B0E">
        <w:rPr>
          <w:lang w:val="es-ES"/>
        </w:rPr>
        <w:t xml:space="preserve">, se procedió a guardarlo mediante la función </w:t>
      </w:r>
      <w:proofErr w:type="spellStart"/>
      <w:proofErr w:type="gramStart"/>
      <w:r w:rsidRPr="00745B0E">
        <w:rPr>
          <w:rStyle w:val="CdigoHTML"/>
          <w:lang w:val="es-ES"/>
        </w:rPr>
        <w:t>joblib.dump</w:t>
      </w:r>
      <w:proofErr w:type="spellEnd"/>
      <w:proofErr w:type="gramEnd"/>
      <w:r w:rsidRPr="00745B0E">
        <w:rPr>
          <w:rStyle w:val="CdigoHTML"/>
          <w:lang w:val="es-ES"/>
        </w:rPr>
        <w:t>()</w:t>
      </w:r>
      <w:r w:rsidRPr="00745B0E">
        <w:rPr>
          <w:lang w:val="es-ES"/>
        </w:rPr>
        <w:t xml:space="preserve">, utilizando el nombre de archivo </w:t>
      </w:r>
      <w:proofErr w:type="spellStart"/>
      <w:r w:rsidRPr="00745B0E">
        <w:rPr>
          <w:rStyle w:val="CdigoHTML"/>
          <w:lang w:val="es-ES"/>
        </w:rPr>
        <w:t>modelo_churn.joblib</w:t>
      </w:r>
      <w:proofErr w:type="spellEnd"/>
      <w:r w:rsidRPr="00745B0E">
        <w:rPr>
          <w:lang w:val="es-ES"/>
        </w:rPr>
        <w:t>.</w:t>
      </w:r>
    </w:p>
    <w:p w14:paraId="14901FC7" w14:textId="67039C7C" w:rsidR="00745B0E" w:rsidRDefault="00745B0E" w:rsidP="00745B0E">
      <w:pPr>
        <w:pStyle w:val="NormalWeb"/>
        <w:rPr>
          <w:lang w:val="es-ES"/>
        </w:rPr>
      </w:pPr>
      <w:r w:rsidRPr="00745B0E">
        <w:rPr>
          <w:lang w:val="es-ES"/>
        </w:rPr>
        <w:t xml:space="preserve">Este proceso permite serializar el diccionario y conservar en un archivo el modelo entrenado junto con la información incorporada previamente en el </w:t>
      </w:r>
      <w:proofErr w:type="spellStart"/>
      <w:r w:rsidRPr="00745B0E">
        <w:rPr>
          <w:lang w:val="es-ES"/>
        </w:rPr>
        <w:t>bundle</w:t>
      </w:r>
      <w:proofErr w:type="spellEnd"/>
      <w:r w:rsidRPr="00745B0E">
        <w:rPr>
          <w:lang w:val="es-ES"/>
        </w:rPr>
        <w:t xml:space="preserve">. La ejecución generó correctamente el archivo </w:t>
      </w:r>
      <w:proofErr w:type="spellStart"/>
      <w:r w:rsidRPr="00745B0E">
        <w:rPr>
          <w:rStyle w:val="CdigoHTML"/>
          <w:lang w:val="es-ES"/>
        </w:rPr>
        <w:t>modelo_</w:t>
      </w:r>
      <w:proofErr w:type="gramStart"/>
      <w:r w:rsidRPr="00745B0E">
        <w:rPr>
          <w:rStyle w:val="CdigoHTML"/>
          <w:lang w:val="es-ES"/>
        </w:rPr>
        <w:t>churn.joblib</w:t>
      </w:r>
      <w:proofErr w:type="spellEnd"/>
      <w:proofErr w:type="gramEnd"/>
      <w:r w:rsidRPr="00745B0E">
        <w:rPr>
          <w:lang w:val="es-ES"/>
        </w:rPr>
        <w:t>, el cual será utilizado posteriormente para comprobar que el modelo puede cargarse nuevamente y mantener el mismo resultado de predicción.</w:t>
      </w:r>
    </w:p>
    <w:p w14:paraId="10972A2D" w14:textId="1311653E" w:rsidR="00745B0E" w:rsidRPr="00745B0E" w:rsidRDefault="00745B0E" w:rsidP="00745B0E">
      <w:pPr>
        <w:pStyle w:val="NormalWeb"/>
        <w:rPr>
          <w:lang w:val="es-ES"/>
        </w:rPr>
      </w:pPr>
      <w:r w:rsidRPr="00745B0E">
        <w:rPr>
          <w:noProof/>
          <w:lang w:val="es-ES"/>
        </w:rPr>
        <w:drawing>
          <wp:inline distT="0" distB="0" distL="0" distR="0" wp14:anchorId="1D65A5B6" wp14:editId="5F92F4B5">
            <wp:extent cx="4696480" cy="1448002"/>
            <wp:effectExtent l="0" t="0" r="889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96480" cy="1448002"/>
                    </a:xfrm>
                    <a:prstGeom prst="rect">
                      <a:avLst/>
                    </a:prstGeom>
                  </pic:spPr>
                </pic:pic>
              </a:graphicData>
            </a:graphic>
          </wp:inline>
        </w:drawing>
      </w:r>
    </w:p>
    <w:p w14:paraId="781FDCC5" w14:textId="77777777" w:rsidR="00745B0E" w:rsidRPr="00745B0E" w:rsidRDefault="00745B0E" w:rsidP="00745B0E">
      <w:pPr>
        <w:pStyle w:val="NormalWeb"/>
        <w:rPr>
          <w:lang w:val="es-ES"/>
        </w:rPr>
      </w:pPr>
      <w:r w:rsidRPr="00745B0E">
        <w:rPr>
          <w:rStyle w:val="Textoennegrita"/>
          <w:rFonts w:eastAsiaTheme="majorEastAsia"/>
          <w:lang w:val="es-ES"/>
        </w:rPr>
        <w:t xml:space="preserve">Figura 3. Guardado del </w:t>
      </w:r>
      <w:proofErr w:type="spellStart"/>
      <w:r w:rsidRPr="00745B0E">
        <w:rPr>
          <w:rStyle w:val="Textoennegrita"/>
          <w:rFonts w:eastAsiaTheme="majorEastAsia"/>
          <w:lang w:val="es-ES"/>
        </w:rPr>
        <w:t>bundle</w:t>
      </w:r>
      <w:proofErr w:type="spellEnd"/>
      <w:r w:rsidRPr="00745B0E">
        <w:rPr>
          <w:rStyle w:val="Textoennegrita"/>
          <w:rFonts w:eastAsiaTheme="majorEastAsia"/>
          <w:lang w:val="es-ES"/>
        </w:rPr>
        <w:t xml:space="preserve"> en </w:t>
      </w:r>
      <w:proofErr w:type="spellStart"/>
      <w:r w:rsidRPr="00745B0E">
        <w:rPr>
          <w:rStyle w:val="CdigoHTML"/>
          <w:b/>
          <w:bCs/>
          <w:lang w:val="es-ES"/>
        </w:rPr>
        <w:t>modelo_</w:t>
      </w:r>
      <w:proofErr w:type="gramStart"/>
      <w:r w:rsidRPr="00745B0E">
        <w:rPr>
          <w:rStyle w:val="CdigoHTML"/>
          <w:b/>
          <w:bCs/>
          <w:lang w:val="es-ES"/>
        </w:rPr>
        <w:t>churn.joblib</w:t>
      </w:r>
      <w:proofErr w:type="spellEnd"/>
      <w:proofErr w:type="gramEnd"/>
      <w:r w:rsidRPr="00745B0E">
        <w:rPr>
          <w:rStyle w:val="Textoennegrita"/>
          <w:rFonts w:eastAsiaTheme="majorEastAsia"/>
          <w:lang w:val="es-ES"/>
        </w:rPr>
        <w:t>.</w:t>
      </w:r>
      <w:r w:rsidRPr="00745B0E">
        <w:rPr>
          <w:lang w:val="es-ES"/>
        </w:rPr>
        <w:br/>
        <w:t xml:space="preserve">La captura muestra la ejecución de </w:t>
      </w:r>
      <w:proofErr w:type="spellStart"/>
      <w:r w:rsidRPr="00745B0E">
        <w:rPr>
          <w:rStyle w:val="CdigoHTML"/>
          <w:lang w:val="es-ES"/>
        </w:rPr>
        <w:t>joblib.dump</w:t>
      </w:r>
      <w:proofErr w:type="spellEnd"/>
      <w:r w:rsidRPr="00745B0E">
        <w:rPr>
          <w:rStyle w:val="CdigoHTML"/>
          <w:lang w:val="es-ES"/>
        </w:rPr>
        <w:t>()</w:t>
      </w:r>
      <w:r w:rsidRPr="00745B0E">
        <w:rPr>
          <w:lang w:val="es-ES"/>
        </w:rPr>
        <w:t xml:space="preserve"> y la confirmación de la generación del archivo </w:t>
      </w:r>
      <w:proofErr w:type="spellStart"/>
      <w:r w:rsidRPr="00745B0E">
        <w:rPr>
          <w:rStyle w:val="CdigoHTML"/>
          <w:lang w:val="es-ES"/>
        </w:rPr>
        <w:t>modelo_churn.joblib</w:t>
      </w:r>
      <w:proofErr w:type="spellEnd"/>
      <w:r w:rsidRPr="00745B0E">
        <w:rPr>
          <w:lang w:val="es-ES"/>
        </w:rPr>
        <w:t>.</w:t>
      </w:r>
    </w:p>
    <w:p w14:paraId="00AEA972" w14:textId="77777777" w:rsidR="00745B0E" w:rsidRPr="00743CFA" w:rsidRDefault="00745B0E" w:rsidP="00745B0E">
      <w:pPr>
        <w:pStyle w:val="Ttulo2"/>
        <w:rPr>
          <w:lang w:val="es-ES"/>
        </w:rPr>
      </w:pPr>
      <w:bookmarkStart w:id="8" w:name="_Toc239878872"/>
      <w:r w:rsidRPr="00743CFA">
        <w:rPr>
          <w:lang w:val="es-ES"/>
        </w:rPr>
        <w:t xml:space="preserve">Paso 4. Verificar el funcionamiento del </w:t>
      </w:r>
      <w:proofErr w:type="spellStart"/>
      <w:r w:rsidRPr="00743CFA">
        <w:rPr>
          <w:lang w:val="es-ES"/>
        </w:rPr>
        <w:t>bundle</w:t>
      </w:r>
      <w:bookmarkEnd w:id="8"/>
      <w:proofErr w:type="spellEnd"/>
    </w:p>
    <w:p w14:paraId="47A73B27" w14:textId="77777777" w:rsidR="00745B0E" w:rsidRPr="00743CFA" w:rsidRDefault="00745B0E" w:rsidP="00745B0E">
      <w:pPr>
        <w:pStyle w:val="NormalWeb"/>
        <w:rPr>
          <w:lang w:val="es-ES"/>
        </w:rPr>
      </w:pPr>
      <w:r w:rsidRPr="00743CFA">
        <w:rPr>
          <w:lang w:val="es-ES"/>
        </w:rPr>
        <w:t xml:space="preserve">Después de guardar el </w:t>
      </w:r>
      <w:proofErr w:type="spellStart"/>
      <w:r w:rsidRPr="00743CFA">
        <w:rPr>
          <w:lang w:val="es-ES"/>
        </w:rPr>
        <w:t>bundle</w:t>
      </w:r>
      <w:proofErr w:type="spellEnd"/>
      <w:r w:rsidRPr="00743CFA">
        <w:rPr>
          <w:lang w:val="es-ES"/>
        </w:rPr>
        <w:t xml:space="preserve">, se cargó nuevamente el archivo </w:t>
      </w:r>
      <w:proofErr w:type="spellStart"/>
      <w:r w:rsidRPr="00743CFA">
        <w:rPr>
          <w:rStyle w:val="CdigoHTML"/>
          <w:lang w:val="es-ES"/>
        </w:rPr>
        <w:t>modelo_</w:t>
      </w:r>
      <w:proofErr w:type="gramStart"/>
      <w:r w:rsidRPr="00743CFA">
        <w:rPr>
          <w:rStyle w:val="CdigoHTML"/>
          <w:lang w:val="es-ES"/>
        </w:rPr>
        <w:t>churn.joblib</w:t>
      </w:r>
      <w:proofErr w:type="spellEnd"/>
      <w:proofErr w:type="gramEnd"/>
      <w:r w:rsidRPr="00743CFA">
        <w:rPr>
          <w:lang w:val="es-ES"/>
        </w:rPr>
        <w:t xml:space="preserve"> utilizando </w:t>
      </w:r>
      <w:proofErr w:type="spellStart"/>
      <w:r w:rsidRPr="00743CFA">
        <w:rPr>
          <w:rStyle w:val="CdigoHTML"/>
          <w:lang w:val="es-ES"/>
        </w:rPr>
        <w:t>joblib.load</w:t>
      </w:r>
      <w:proofErr w:type="spellEnd"/>
      <w:r w:rsidRPr="00743CFA">
        <w:rPr>
          <w:rStyle w:val="CdigoHTML"/>
          <w:lang w:val="es-ES"/>
        </w:rPr>
        <w:t>()</w:t>
      </w:r>
      <w:r w:rsidRPr="00743CFA">
        <w:rPr>
          <w:lang w:val="es-ES"/>
        </w:rPr>
        <w:t xml:space="preserve">. Posteriormente, se realizó una nueva predicción utilizando el mismo </w:t>
      </w:r>
      <w:proofErr w:type="spellStart"/>
      <w:r w:rsidRPr="00743CFA">
        <w:rPr>
          <w:rStyle w:val="CdigoHTML"/>
          <w:lang w:val="es-ES"/>
        </w:rPr>
        <w:t>cliente_nuevo</w:t>
      </w:r>
      <w:proofErr w:type="spellEnd"/>
      <w:r w:rsidRPr="00743CFA">
        <w:rPr>
          <w:lang w:val="es-ES"/>
        </w:rPr>
        <w:t xml:space="preserve"> empleado previamente con el modelo original.</w:t>
      </w:r>
    </w:p>
    <w:p w14:paraId="75951E9C" w14:textId="77777777" w:rsidR="00745B0E" w:rsidRPr="00743CFA" w:rsidRDefault="00745B0E" w:rsidP="00745B0E">
      <w:pPr>
        <w:pStyle w:val="NormalWeb"/>
        <w:rPr>
          <w:lang w:val="es-ES"/>
        </w:rPr>
      </w:pPr>
      <w:r w:rsidRPr="00743CFA">
        <w:rPr>
          <w:lang w:val="es-ES"/>
        </w:rPr>
        <w:t xml:space="preserve">La probabilidad obtenida con el modelo original fue </w:t>
      </w:r>
      <w:r w:rsidRPr="00743CFA">
        <w:rPr>
          <w:rStyle w:val="Textoennegrita"/>
          <w:rFonts w:eastAsiaTheme="majorEastAsia"/>
          <w:lang w:val="es-ES"/>
        </w:rPr>
        <w:t>0.881333</w:t>
      </w:r>
      <w:r w:rsidRPr="00743CFA">
        <w:rPr>
          <w:lang w:val="es-ES"/>
        </w:rPr>
        <w:t xml:space="preserve">, mientras que el modelo cargado desde el archivo </w:t>
      </w:r>
      <w:proofErr w:type="spellStart"/>
      <w:r w:rsidRPr="00743CFA">
        <w:rPr>
          <w:rStyle w:val="CdigoHTML"/>
          <w:lang w:val="es-ES"/>
        </w:rPr>
        <w:t>modelo_</w:t>
      </w:r>
      <w:proofErr w:type="gramStart"/>
      <w:r w:rsidRPr="00743CFA">
        <w:rPr>
          <w:rStyle w:val="CdigoHTML"/>
          <w:lang w:val="es-ES"/>
        </w:rPr>
        <w:t>churn.joblib</w:t>
      </w:r>
      <w:proofErr w:type="spellEnd"/>
      <w:proofErr w:type="gramEnd"/>
      <w:r w:rsidRPr="00743CFA">
        <w:rPr>
          <w:lang w:val="es-ES"/>
        </w:rPr>
        <w:t xml:space="preserve"> produjo igualmente una probabilidad de </w:t>
      </w:r>
      <w:r w:rsidRPr="00743CFA">
        <w:rPr>
          <w:rStyle w:val="Textoennegrita"/>
          <w:rFonts w:eastAsiaTheme="majorEastAsia"/>
          <w:lang w:val="es-ES"/>
        </w:rPr>
        <w:t>0.881333</w:t>
      </w:r>
      <w:r w:rsidRPr="00743CFA">
        <w:rPr>
          <w:lang w:val="es-ES"/>
        </w:rPr>
        <w:t xml:space="preserve">. La comparación entre ambos valores dio como resultado </w:t>
      </w:r>
      <w:r w:rsidRPr="00743CFA">
        <w:rPr>
          <w:rStyle w:val="CdigoHTML"/>
          <w:lang w:val="es-ES"/>
        </w:rPr>
        <w:t>True</w:t>
      </w:r>
      <w:r w:rsidRPr="00743CFA">
        <w:rPr>
          <w:lang w:val="es-ES"/>
        </w:rPr>
        <w:t>, confirmando que las probabilidades son exactamente iguales.</w:t>
      </w:r>
    </w:p>
    <w:p w14:paraId="74C42AFF" w14:textId="7BBD2E09" w:rsidR="00745B0E" w:rsidRDefault="00745B0E" w:rsidP="00745B0E">
      <w:pPr>
        <w:pStyle w:val="NormalWeb"/>
        <w:rPr>
          <w:lang w:val="es-ES"/>
        </w:rPr>
      </w:pPr>
      <w:r w:rsidRPr="00743CFA">
        <w:rPr>
          <w:lang w:val="es-ES"/>
        </w:rPr>
        <w:t xml:space="preserve">Con esta comprobación se verificó que el proceso de guardado y carga del </w:t>
      </w:r>
      <w:proofErr w:type="spellStart"/>
      <w:r w:rsidRPr="00743CFA">
        <w:rPr>
          <w:lang w:val="es-ES"/>
        </w:rPr>
        <w:t>bundle</w:t>
      </w:r>
      <w:proofErr w:type="spellEnd"/>
      <w:r w:rsidRPr="00743CFA">
        <w:rPr>
          <w:lang w:val="es-ES"/>
        </w:rPr>
        <w:t xml:space="preserve"> conserva correctamente el modelo entrenado y su capacidad de predicción.</w:t>
      </w:r>
    </w:p>
    <w:p w14:paraId="239C17A4" w14:textId="67DD7AF2" w:rsidR="00743CFA" w:rsidRPr="00743CFA" w:rsidRDefault="00743CFA" w:rsidP="00745B0E">
      <w:pPr>
        <w:pStyle w:val="NormalWeb"/>
        <w:rPr>
          <w:u w:val="single"/>
          <w:lang w:val="es-ES"/>
        </w:rPr>
      </w:pPr>
      <w:r w:rsidRPr="00743CFA">
        <w:rPr>
          <w:noProof/>
          <w:lang w:val="es-ES"/>
        </w:rPr>
        <w:lastRenderedPageBreak/>
        <w:drawing>
          <wp:inline distT="0" distB="0" distL="0" distR="0" wp14:anchorId="36C296CB" wp14:editId="7282AFC2">
            <wp:extent cx="5943600" cy="2582545"/>
            <wp:effectExtent l="0" t="0" r="0" b="825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582545"/>
                    </a:xfrm>
                    <a:prstGeom prst="rect">
                      <a:avLst/>
                    </a:prstGeom>
                  </pic:spPr>
                </pic:pic>
              </a:graphicData>
            </a:graphic>
          </wp:inline>
        </w:drawing>
      </w:r>
    </w:p>
    <w:p w14:paraId="24B2813C" w14:textId="77777777" w:rsidR="00745B0E" w:rsidRPr="00743CFA" w:rsidRDefault="00745B0E" w:rsidP="00745B0E">
      <w:pPr>
        <w:pStyle w:val="NormalWeb"/>
        <w:rPr>
          <w:lang w:val="es-ES"/>
        </w:rPr>
      </w:pPr>
      <w:r w:rsidRPr="00743CFA">
        <w:rPr>
          <w:rStyle w:val="Textoennegrita"/>
          <w:rFonts w:eastAsiaTheme="majorEastAsia"/>
          <w:lang w:val="es-ES"/>
        </w:rPr>
        <w:t xml:space="preserve">Figura 4. Verificación del modelo después de cargar el </w:t>
      </w:r>
      <w:proofErr w:type="spellStart"/>
      <w:r w:rsidRPr="00743CFA">
        <w:rPr>
          <w:rStyle w:val="Textoennegrita"/>
          <w:rFonts w:eastAsiaTheme="majorEastAsia"/>
          <w:lang w:val="es-ES"/>
        </w:rPr>
        <w:t>bundle</w:t>
      </w:r>
      <w:proofErr w:type="spellEnd"/>
      <w:r w:rsidRPr="00743CFA">
        <w:rPr>
          <w:rStyle w:val="Textoennegrita"/>
          <w:rFonts w:eastAsiaTheme="majorEastAsia"/>
          <w:lang w:val="es-ES"/>
        </w:rPr>
        <w:t>.</w:t>
      </w:r>
      <w:r w:rsidRPr="00743CFA">
        <w:rPr>
          <w:lang w:val="es-ES"/>
        </w:rPr>
        <w:br/>
        <w:t xml:space="preserve">La captura muestra la comparación entre la probabilidad obtenida con el modelo original y la obtenida después de cargar </w:t>
      </w:r>
      <w:proofErr w:type="spellStart"/>
      <w:r w:rsidRPr="00743CFA">
        <w:rPr>
          <w:rStyle w:val="CdigoHTML"/>
          <w:lang w:val="es-ES"/>
        </w:rPr>
        <w:t>modelo_</w:t>
      </w:r>
      <w:proofErr w:type="gramStart"/>
      <w:r w:rsidRPr="00743CFA">
        <w:rPr>
          <w:rStyle w:val="CdigoHTML"/>
          <w:lang w:val="es-ES"/>
        </w:rPr>
        <w:t>churn.joblib</w:t>
      </w:r>
      <w:proofErr w:type="spellEnd"/>
      <w:proofErr w:type="gramEnd"/>
      <w:r w:rsidRPr="00743CFA">
        <w:rPr>
          <w:lang w:val="es-ES"/>
        </w:rPr>
        <w:t>, confirmando que ambos resultados son exactamente iguales.</w:t>
      </w:r>
    </w:p>
    <w:p w14:paraId="10ECECFA" w14:textId="77777777" w:rsidR="00FB184A" w:rsidRPr="00FB184A" w:rsidRDefault="00FB184A" w:rsidP="00FB184A">
      <w:pPr>
        <w:pStyle w:val="Ttulo2"/>
        <w:rPr>
          <w:lang w:val="es-ES"/>
        </w:rPr>
      </w:pPr>
      <w:bookmarkStart w:id="9" w:name="_Toc239878873"/>
      <w:r w:rsidRPr="00FB184A">
        <w:rPr>
          <w:lang w:val="es-ES"/>
        </w:rPr>
        <w:t>Paso 5. Construir el contrato en esquemas.py</w:t>
      </w:r>
      <w:bookmarkEnd w:id="9"/>
    </w:p>
    <w:p w14:paraId="6C4BDB21" w14:textId="77777777" w:rsidR="00FB184A" w:rsidRPr="00FB184A" w:rsidRDefault="00FB184A" w:rsidP="00FB184A">
      <w:pPr>
        <w:pStyle w:val="NormalWeb"/>
        <w:rPr>
          <w:lang w:val="es-ES"/>
        </w:rPr>
      </w:pPr>
      <w:r w:rsidRPr="00FB184A">
        <w:rPr>
          <w:lang w:val="es-ES"/>
        </w:rPr>
        <w:t xml:space="preserve">Se creó el archivo </w:t>
      </w:r>
      <w:r w:rsidRPr="00FB184A">
        <w:rPr>
          <w:rStyle w:val="CdigoHTML"/>
          <w:lang w:val="es-ES"/>
        </w:rPr>
        <w:t>esquemas.py</w:t>
      </w:r>
      <w:r w:rsidRPr="00FB184A">
        <w:rPr>
          <w:lang w:val="es-ES"/>
        </w:rPr>
        <w:t xml:space="preserve"> para definir el contrato de entrada de datos que utilizará posteriormente la API. En este archivo se implementó la clase </w:t>
      </w:r>
      <w:r w:rsidRPr="00FB184A">
        <w:rPr>
          <w:rStyle w:val="CdigoHTML"/>
          <w:lang w:val="es-ES"/>
        </w:rPr>
        <w:t>Cliente</w:t>
      </w:r>
      <w:r w:rsidRPr="00FB184A">
        <w:rPr>
          <w:lang w:val="es-ES"/>
        </w:rPr>
        <w:t xml:space="preserve"> mediante </w:t>
      </w:r>
      <w:proofErr w:type="spellStart"/>
      <w:r w:rsidRPr="00FB184A">
        <w:rPr>
          <w:rStyle w:val="CdigoHTML"/>
          <w:lang w:val="es-ES"/>
        </w:rPr>
        <w:t>BaseModel</w:t>
      </w:r>
      <w:proofErr w:type="spellEnd"/>
      <w:r w:rsidRPr="00FB184A">
        <w:rPr>
          <w:lang w:val="es-ES"/>
        </w:rPr>
        <w:t xml:space="preserve"> de </w:t>
      </w:r>
      <w:proofErr w:type="spellStart"/>
      <w:r w:rsidRPr="00FB184A">
        <w:rPr>
          <w:lang w:val="es-ES"/>
        </w:rPr>
        <w:t>Pydantic</w:t>
      </w:r>
      <w:proofErr w:type="spellEnd"/>
      <w:r w:rsidRPr="00FB184A">
        <w:rPr>
          <w:lang w:val="es-ES"/>
        </w:rPr>
        <w:t>, incorporando los ocho campos utilizados por el modelo.</w:t>
      </w:r>
    </w:p>
    <w:p w14:paraId="3522768D" w14:textId="77777777" w:rsidR="00FB184A" w:rsidRPr="00FB184A" w:rsidRDefault="00FB184A" w:rsidP="00FB184A">
      <w:pPr>
        <w:pStyle w:val="NormalWeb"/>
        <w:rPr>
          <w:lang w:val="es-ES"/>
        </w:rPr>
      </w:pPr>
      <w:r w:rsidRPr="00FB184A">
        <w:rPr>
          <w:lang w:val="es-ES"/>
        </w:rPr>
        <w:t xml:space="preserve">Para las variables numéricas se establecieron sus respectivos rangos válidos mediante </w:t>
      </w:r>
      <w:r w:rsidRPr="00FB184A">
        <w:rPr>
          <w:rStyle w:val="CdigoHTML"/>
          <w:lang w:val="es-ES"/>
        </w:rPr>
        <w:t>Field</w:t>
      </w:r>
      <w:r w:rsidRPr="00FB184A">
        <w:rPr>
          <w:lang w:val="es-ES"/>
        </w:rPr>
        <w:t xml:space="preserve">, utilizando los límites </w:t>
      </w:r>
      <w:r w:rsidRPr="00FB184A">
        <w:rPr>
          <w:rStyle w:val="CdigoHTML"/>
          <w:lang w:val="es-ES"/>
        </w:rPr>
        <w:t>ge</w:t>
      </w:r>
      <w:r w:rsidRPr="00FB184A">
        <w:rPr>
          <w:lang w:val="es-ES"/>
        </w:rPr>
        <w:t xml:space="preserve"> (mayor o igual) y </w:t>
      </w:r>
      <w:r w:rsidRPr="00FB184A">
        <w:rPr>
          <w:rStyle w:val="CdigoHTML"/>
          <w:lang w:val="es-ES"/>
        </w:rPr>
        <w:t>le</w:t>
      </w:r>
      <w:r w:rsidRPr="00FB184A">
        <w:rPr>
          <w:lang w:val="es-ES"/>
        </w:rPr>
        <w:t xml:space="preserve"> (menor o igual). Para las variables categóricas </w:t>
      </w:r>
      <w:r w:rsidRPr="00FB184A">
        <w:rPr>
          <w:rStyle w:val="CdigoHTML"/>
          <w:lang w:val="es-ES"/>
        </w:rPr>
        <w:t>plan</w:t>
      </w:r>
      <w:r w:rsidRPr="00FB184A">
        <w:rPr>
          <w:lang w:val="es-ES"/>
        </w:rPr>
        <w:t xml:space="preserve"> y </w:t>
      </w:r>
      <w:proofErr w:type="spellStart"/>
      <w:r w:rsidRPr="00FB184A">
        <w:rPr>
          <w:rStyle w:val="CdigoHTML"/>
          <w:lang w:val="es-ES"/>
        </w:rPr>
        <w:t>metodo_pago</w:t>
      </w:r>
      <w:proofErr w:type="spellEnd"/>
      <w:r w:rsidRPr="00FB184A">
        <w:rPr>
          <w:lang w:val="es-ES"/>
        </w:rPr>
        <w:t xml:space="preserve"> se utilizó </w:t>
      </w:r>
      <w:r w:rsidRPr="00FB184A">
        <w:rPr>
          <w:rStyle w:val="CdigoHTML"/>
          <w:lang w:val="es-ES"/>
        </w:rPr>
        <w:t>Literal</w:t>
      </w:r>
      <w:r w:rsidRPr="00FB184A">
        <w:rPr>
          <w:lang w:val="es-ES"/>
        </w:rPr>
        <w:t>, restringiendo los datos de entrada únicamente a los valores permitidos.</w:t>
      </w:r>
    </w:p>
    <w:p w14:paraId="062AD8EA" w14:textId="24BFAC01" w:rsidR="00FB184A" w:rsidRDefault="00FB184A" w:rsidP="00FB184A">
      <w:pPr>
        <w:pStyle w:val="NormalWeb"/>
        <w:rPr>
          <w:lang w:val="es-ES"/>
        </w:rPr>
      </w:pPr>
      <w:r w:rsidRPr="00FB184A">
        <w:rPr>
          <w:lang w:val="es-ES"/>
        </w:rPr>
        <w:t>De esta manera, el contrato permite validar que la información recibida de cada cliente tenga la estructura, tipos, rangos y categorías requeridas antes de ser enviada al modelo para realizar una predicción.</w:t>
      </w:r>
    </w:p>
    <w:p w14:paraId="68366E43" w14:textId="2E130984" w:rsidR="00FB184A" w:rsidRPr="00FB184A" w:rsidRDefault="00FB184A" w:rsidP="00FB184A">
      <w:pPr>
        <w:pStyle w:val="NormalWeb"/>
        <w:rPr>
          <w:lang w:val="es-ES"/>
        </w:rPr>
      </w:pPr>
      <w:r w:rsidRPr="00FB184A">
        <w:rPr>
          <w:noProof/>
          <w:lang w:val="es-ES"/>
        </w:rPr>
        <w:lastRenderedPageBreak/>
        <w:drawing>
          <wp:inline distT="0" distB="0" distL="0" distR="0" wp14:anchorId="2B60E9CB" wp14:editId="338AB7F9">
            <wp:extent cx="5479856" cy="7123814"/>
            <wp:effectExtent l="0" t="0" r="6985" b="127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5404" cy="7131027"/>
                    </a:xfrm>
                    <a:prstGeom prst="rect">
                      <a:avLst/>
                    </a:prstGeom>
                  </pic:spPr>
                </pic:pic>
              </a:graphicData>
            </a:graphic>
          </wp:inline>
        </w:drawing>
      </w:r>
    </w:p>
    <w:p w14:paraId="34D04CBE" w14:textId="547C6909" w:rsidR="00FB184A" w:rsidRDefault="00FB184A" w:rsidP="00FB184A">
      <w:pPr>
        <w:pStyle w:val="NormalWeb"/>
        <w:rPr>
          <w:lang w:val="es-ES"/>
        </w:rPr>
      </w:pPr>
      <w:r w:rsidRPr="00FB184A">
        <w:rPr>
          <w:rStyle w:val="Textoennegrita"/>
          <w:rFonts w:eastAsiaTheme="majorEastAsia"/>
          <w:lang w:val="es-ES"/>
        </w:rPr>
        <w:t xml:space="preserve">Figura 5. Definición del contrato de entrada en </w:t>
      </w:r>
      <w:r w:rsidRPr="00FB184A">
        <w:rPr>
          <w:rStyle w:val="CdigoHTML"/>
          <w:b/>
          <w:bCs/>
          <w:lang w:val="es-ES"/>
        </w:rPr>
        <w:t>esquemas.py</w:t>
      </w:r>
      <w:r w:rsidRPr="00FB184A">
        <w:rPr>
          <w:rStyle w:val="Textoennegrita"/>
          <w:rFonts w:eastAsiaTheme="majorEastAsia"/>
          <w:lang w:val="es-ES"/>
        </w:rPr>
        <w:t>.</w:t>
      </w:r>
      <w:r w:rsidRPr="00FB184A">
        <w:rPr>
          <w:lang w:val="es-ES"/>
        </w:rPr>
        <w:br/>
        <w:t xml:space="preserve">La captura muestra la clase </w:t>
      </w:r>
      <w:r w:rsidRPr="00FB184A">
        <w:rPr>
          <w:rStyle w:val="CdigoHTML"/>
          <w:lang w:val="es-ES"/>
        </w:rPr>
        <w:t>Cliente</w:t>
      </w:r>
      <w:r w:rsidRPr="00FB184A">
        <w:rPr>
          <w:lang w:val="es-ES"/>
        </w:rPr>
        <w:t xml:space="preserve"> con los ocho campos requeridos, incluyendo las validaciones correspondientes para las variables numéricas y los valores permitidos para las variables categóricas.</w:t>
      </w:r>
    </w:p>
    <w:p w14:paraId="1759BB0B" w14:textId="77777777" w:rsidR="00FB184A" w:rsidRPr="00FB184A" w:rsidRDefault="00FB184A" w:rsidP="005E2759">
      <w:pPr>
        <w:pStyle w:val="Ttulo2"/>
        <w:rPr>
          <w:lang w:val="es-ES"/>
        </w:rPr>
      </w:pPr>
      <w:bookmarkStart w:id="10" w:name="_Toc239878874"/>
      <w:r w:rsidRPr="00FB184A">
        <w:rPr>
          <w:lang w:val="es-ES"/>
        </w:rPr>
        <w:lastRenderedPageBreak/>
        <w:t xml:space="preserve">Paso 6. Construir la API en </w:t>
      </w:r>
      <w:r w:rsidRPr="005E2759">
        <w:rPr>
          <w:lang w:val="es-ES"/>
        </w:rPr>
        <w:t>main.py</w:t>
      </w:r>
      <w:bookmarkEnd w:id="10"/>
    </w:p>
    <w:p w14:paraId="686956EE" w14:textId="77777777" w:rsidR="00FB184A" w:rsidRPr="00FB184A" w:rsidRDefault="00FB184A" w:rsidP="00FB184A">
      <w:pPr>
        <w:pStyle w:val="NormalWeb"/>
        <w:rPr>
          <w:lang w:val="es-ES"/>
        </w:rPr>
      </w:pPr>
      <w:r w:rsidRPr="00FB184A">
        <w:rPr>
          <w:lang w:val="es-ES"/>
        </w:rPr>
        <w:t xml:space="preserve">Se creó el archivo </w:t>
      </w:r>
      <w:r w:rsidRPr="00FB184A">
        <w:rPr>
          <w:rStyle w:val="CdigoHTML"/>
          <w:lang w:val="es-ES"/>
        </w:rPr>
        <w:t>main.py</w:t>
      </w:r>
      <w:r w:rsidRPr="00FB184A">
        <w:rPr>
          <w:lang w:val="es-ES"/>
        </w:rPr>
        <w:t xml:space="preserve"> utilizando </w:t>
      </w:r>
      <w:proofErr w:type="spellStart"/>
      <w:r w:rsidRPr="00FB184A">
        <w:rPr>
          <w:lang w:val="es-ES"/>
        </w:rPr>
        <w:t>FastAPI</w:t>
      </w:r>
      <w:proofErr w:type="spellEnd"/>
      <w:r w:rsidRPr="00FB184A">
        <w:rPr>
          <w:lang w:val="es-ES"/>
        </w:rPr>
        <w:t xml:space="preserve"> para implementar el servicio de predicción del modelo de cancelación de clientes. La API fue configurada para cargar el archivo </w:t>
      </w:r>
      <w:proofErr w:type="spellStart"/>
      <w:r w:rsidRPr="00FB184A">
        <w:rPr>
          <w:rStyle w:val="CdigoHTML"/>
          <w:lang w:val="es-ES"/>
        </w:rPr>
        <w:t>modelo_</w:t>
      </w:r>
      <w:proofErr w:type="gramStart"/>
      <w:r w:rsidRPr="00FB184A">
        <w:rPr>
          <w:rStyle w:val="CdigoHTML"/>
          <w:lang w:val="es-ES"/>
        </w:rPr>
        <w:t>churn.joblib</w:t>
      </w:r>
      <w:proofErr w:type="spellEnd"/>
      <w:proofErr w:type="gramEnd"/>
      <w:r w:rsidRPr="00FB184A">
        <w:rPr>
          <w:lang w:val="es-ES"/>
        </w:rPr>
        <w:t xml:space="preserve"> al iniciar el servicio y mantener el </w:t>
      </w:r>
      <w:proofErr w:type="spellStart"/>
      <w:r w:rsidRPr="00FB184A">
        <w:rPr>
          <w:lang w:val="es-ES"/>
        </w:rPr>
        <w:t>bundle</w:t>
      </w:r>
      <w:proofErr w:type="spellEnd"/>
      <w:r w:rsidRPr="00FB184A">
        <w:rPr>
          <w:lang w:val="es-ES"/>
        </w:rPr>
        <w:t xml:space="preserve"> disponible para realizar las predicciones.</w:t>
      </w:r>
    </w:p>
    <w:p w14:paraId="2C38E2AC" w14:textId="77777777" w:rsidR="00FB184A" w:rsidRPr="00FB184A" w:rsidRDefault="00FB184A" w:rsidP="00FB184A">
      <w:pPr>
        <w:pStyle w:val="NormalWeb"/>
        <w:rPr>
          <w:lang w:val="es-ES"/>
        </w:rPr>
      </w:pPr>
      <w:r w:rsidRPr="00FB184A">
        <w:rPr>
          <w:lang w:val="es-ES"/>
        </w:rPr>
        <w:t xml:space="preserve">Se implementaron los dos </w:t>
      </w:r>
      <w:proofErr w:type="spellStart"/>
      <w:r w:rsidRPr="00FB184A">
        <w:rPr>
          <w:lang w:val="es-ES"/>
        </w:rPr>
        <w:t>endpoints</w:t>
      </w:r>
      <w:proofErr w:type="spellEnd"/>
      <w:r w:rsidRPr="00FB184A">
        <w:rPr>
          <w:lang w:val="es-ES"/>
        </w:rPr>
        <w:t xml:space="preserve"> solicitados. El </w:t>
      </w:r>
      <w:proofErr w:type="spellStart"/>
      <w:r w:rsidRPr="00FB184A">
        <w:rPr>
          <w:lang w:val="es-ES"/>
        </w:rPr>
        <w:t>endpoint</w:t>
      </w:r>
      <w:proofErr w:type="spellEnd"/>
      <w:r w:rsidRPr="00FB184A">
        <w:rPr>
          <w:lang w:val="es-ES"/>
        </w:rPr>
        <w:t xml:space="preserve"> </w:t>
      </w:r>
      <w:r w:rsidRPr="00FB184A">
        <w:rPr>
          <w:rStyle w:val="CdigoHTML"/>
          <w:lang w:val="es-ES"/>
        </w:rPr>
        <w:t>GET /</w:t>
      </w:r>
      <w:r w:rsidRPr="00FB184A">
        <w:rPr>
          <w:lang w:val="es-ES"/>
        </w:rPr>
        <w:t xml:space="preserve"> permite consultar el estado del servicio y verificar si el modelo se encuentra cargado, mientras que el </w:t>
      </w:r>
      <w:proofErr w:type="spellStart"/>
      <w:r w:rsidRPr="00FB184A">
        <w:rPr>
          <w:lang w:val="es-ES"/>
        </w:rPr>
        <w:t>endpoint</w:t>
      </w:r>
      <w:proofErr w:type="spellEnd"/>
      <w:r w:rsidRPr="00FB184A">
        <w:rPr>
          <w:lang w:val="es-ES"/>
        </w:rPr>
        <w:t xml:space="preserve"> </w:t>
      </w:r>
      <w:r w:rsidRPr="00FB184A">
        <w:rPr>
          <w:rStyle w:val="CdigoHTML"/>
          <w:lang w:val="es-ES"/>
        </w:rPr>
        <w:t>POST /predecir</w:t>
      </w:r>
      <w:r w:rsidRPr="00FB184A">
        <w:rPr>
          <w:lang w:val="es-ES"/>
        </w:rPr>
        <w:t xml:space="preserve"> recibe los datos de un cliente utilizando el contrato definido previamente en </w:t>
      </w:r>
      <w:r w:rsidRPr="00FB184A">
        <w:rPr>
          <w:rStyle w:val="CdigoHTML"/>
          <w:lang w:val="es-ES"/>
        </w:rPr>
        <w:t>esquemas.py</w:t>
      </w:r>
      <w:r w:rsidRPr="00FB184A">
        <w:rPr>
          <w:lang w:val="es-ES"/>
        </w:rPr>
        <w:t>.</w:t>
      </w:r>
    </w:p>
    <w:p w14:paraId="1D5C9DC7" w14:textId="5106C216" w:rsidR="00FB184A" w:rsidRDefault="00FB184A" w:rsidP="00FB184A">
      <w:pPr>
        <w:pStyle w:val="NormalWeb"/>
        <w:rPr>
          <w:lang w:val="es-ES"/>
        </w:rPr>
      </w:pPr>
      <w:r w:rsidRPr="00FB184A">
        <w:rPr>
          <w:lang w:val="es-ES"/>
        </w:rPr>
        <w:t xml:space="preserve">Dentro del </w:t>
      </w:r>
      <w:proofErr w:type="spellStart"/>
      <w:r w:rsidRPr="00FB184A">
        <w:rPr>
          <w:lang w:val="es-ES"/>
        </w:rPr>
        <w:t>endpoint</w:t>
      </w:r>
      <w:proofErr w:type="spellEnd"/>
      <w:r w:rsidRPr="00FB184A">
        <w:rPr>
          <w:lang w:val="es-ES"/>
        </w:rPr>
        <w:t xml:space="preserve"> de predicción, los datos recibidos se convierten en un diccionario y posteriormente en un </w:t>
      </w:r>
      <w:proofErr w:type="spellStart"/>
      <w:r w:rsidRPr="00FB184A">
        <w:rPr>
          <w:lang w:val="es-ES"/>
        </w:rPr>
        <w:t>DataFrame</w:t>
      </w:r>
      <w:proofErr w:type="spellEnd"/>
      <w:r w:rsidRPr="00FB184A">
        <w:rPr>
          <w:lang w:val="es-ES"/>
        </w:rPr>
        <w:t xml:space="preserve">, respetando el orden de las columnas almacenadas en el </w:t>
      </w:r>
      <w:proofErr w:type="spellStart"/>
      <w:r w:rsidRPr="00FB184A">
        <w:rPr>
          <w:lang w:val="es-ES"/>
        </w:rPr>
        <w:t>bundle</w:t>
      </w:r>
      <w:proofErr w:type="spellEnd"/>
      <w:r w:rsidRPr="00FB184A">
        <w:rPr>
          <w:lang w:val="es-ES"/>
        </w:rPr>
        <w:t xml:space="preserve">. Finalmente, el modelo calcula mediante </w:t>
      </w:r>
      <w:proofErr w:type="spellStart"/>
      <w:r w:rsidRPr="00FB184A">
        <w:rPr>
          <w:rStyle w:val="CdigoHTML"/>
          <w:lang w:val="es-ES"/>
        </w:rPr>
        <w:t>predict_</w:t>
      </w:r>
      <w:proofErr w:type="gramStart"/>
      <w:r w:rsidRPr="00FB184A">
        <w:rPr>
          <w:rStyle w:val="CdigoHTML"/>
          <w:lang w:val="es-ES"/>
        </w:rPr>
        <w:t>proba</w:t>
      </w:r>
      <w:proofErr w:type="spellEnd"/>
      <w:r w:rsidRPr="00FB184A">
        <w:rPr>
          <w:rStyle w:val="CdigoHTML"/>
          <w:lang w:val="es-ES"/>
        </w:rPr>
        <w:t>(</w:t>
      </w:r>
      <w:proofErr w:type="gramEnd"/>
      <w:r w:rsidRPr="00FB184A">
        <w:rPr>
          <w:rStyle w:val="CdigoHTML"/>
          <w:lang w:val="es-ES"/>
        </w:rPr>
        <w:t>)</w:t>
      </w:r>
      <w:r w:rsidRPr="00FB184A">
        <w:rPr>
          <w:lang w:val="es-ES"/>
        </w:rPr>
        <w:t xml:space="preserve"> la probabilidad de cancelación del cliente.</w:t>
      </w:r>
    </w:p>
    <w:p w14:paraId="0B509A7A" w14:textId="3B2DFC60" w:rsidR="00FB184A" w:rsidRPr="00FB184A" w:rsidRDefault="00FB184A" w:rsidP="00FB184A">
      <w:pPr>
        <w:pStyle w:val="NormalWeb"/>
        <w:rPr>
          <w:lang w:val="es-ES"/>
        </w:rPr>
      </w:pPr>
      <w:r w:rsidRPr="00FB184A">
        <w:rPr>
          <w:noProof/>
          <w:lang w:val="es-ES"/>
        </w:rPr>
        <w:drawing>
          <wp:inline distT="0" distB="0" distL="0" distR="0" wp14:anchorId="6E37C8C9" wp14:editId="1CD34AA5">
            <wp:extent cx="3874628" cy="4391246"/>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94432" cy="4413690"/>
                    </a:xfrm>
                    <a:prstGeom prst="rect">
                      <a:avLst/>
                    </a:prstGeom>
                  </pic:spPr>
                </pic:pic>
              </a:graphicData>
            </a:graphic>
          </wp:inline>
        </w:drawing>
      </w:r>
    </w:p>
    <w:p w14:paraId="051DA51A" w14:textId="77777777" w:rsidR="00FB184A" w:rsidRPr="00FB184A" w:rsidRDefault="00FB184A" w:rsidP="00FB184A">
      <w:pPr>
        <w:pStyle w:val="NormalWeb"/>
        <w:rPr>
          <w:lang w:val="es-ES"/>
        </w:rPr>
      </w:pPr>
      <w:r w:rsidRPr="00FB184A">
        <w:rPr>
          <w:rStyle w:val="Textoennegrita"/>
          <w:rFonts w:eastAsiaTheme="majorEastAsia"/>
          <w:lang w:val="es-ES"/>
        </w:rPr>
        <w:t xml:space="preserve">Figura 6. Construcción de la API en </w:t>
      </w:r>
      <w:r w:rsidRPr="00FB184A">
        <w:rPr>
          <w:rStyle w:val="CdigoHTML"/>
          <w:b/>
          <w:bCs/>
          <w:lang w:val="es-ES"/>
        </w:rPr>
        <w:t>main.py</w:t>
      </w:r>
      <w:r w:rsidRPr="00FB184A">
        <w:rPr>
          <w:rStyle w:val="Textoennegrita"/>
          <w:rFonts w:eastAsiaTheme="majorEastAsia"/>
          <w:lang w:val="es-ES"/>
        </w:rPr>
        <w:t>.</w:t>
      </w:r>
      <w:r w:rsidRPr="00FB184A">
        <w:rPr>
          <w:lang w:val="es-ES"/>
        </w:rPr>
        <w:br/>
        <w:t xml:space="preserve">La captura muestra la configuración de </w:t>
      </w:r>
      <w:proofErr w:type="spellStart"/>
      <w:r w:rsidRPr="00FB184A">
        <w:rPr>
          <w:lang w:val="es-ES"/>
        </w:rPr>
        <w:t>FastAPI</w:t>
      </w:r>
      <w:proofErr w:type="spellEnd"/>
      <w:r w:rsidRPr="00FB184A">
        <w:rPr>
          <w:lang w:val="es-ES"/>
        </w:rPr>
        <w:t xml:space="preserve">, la carga del </w:t>
      </w:r>
      <w:proofErr w:type="spellStart"/>
      <w:r w:rsidRPr="00FB184A">
        <w:rPr>
          <w:lang w:val="es-ES"/>
        </w:rPr>
        <w:t>bundle</w:t>
      </w:r>
      <w:proofErr w:type="spellEnd"/>
      <w:r w:rsidRPr="00FB184A">
        <w:rPr>
          <w:lang w:val="es-ES"/>
        </w:rPr>
        <w:t xml:space="preserve"> y la implementación de los </w:t>
      </w:r>
      <w:proofErr w:type="spellStart"/>
      <w:r w:rsidRPr="00FB184A">
        <w:rPr>
          <w:lang w:val="es-ES"/>
        </w:rPr>
        <w:t>endpoints</w:t>
      </w:r>
      <w:proofErr w:type="spellEnd"/>
      <w:r w:rsidRPr="00FB184A">
        <w:rPr>
          <w:lang w:val="es-ES"/>
        </w:rPr>
        <w:t xml:space="preserve"> </w:t>
      </w:r>
      <w:r w:rsidRPr="00FB184A">
        <w:rPr>
          <w:rStyle w:val="CdigoHTML"/>
          <w:lang w:val="es-ES"/>
        </w:rPr>
        <w:t>GET /</w:t>
      </w:r>
      <w:r w:rsidRPr="00FB184A">
        <w:rPr>
          <w:lang w:val="es-ES"/>
        </w:rPr>
        <w:t xml:space="preserve"> y </w:t>
      </w:r>
      <w:r w:rsidRPr="00FB184A">
        <w:rPr>
          <w:rStyle w:val="CdigoHTML"/>
          <w:lang w:val="es-ES"/>
        </w:rPr>
        <w:t>POST /predecir</w:t>
      </w:r>
      <w:r w:rsidRPr="00FB184A">
        <w:rPr>
          <w:lang w:val="es-ES"/>
        </w:rPr>
        <w:t>.</w:t>
      </w:r>
    </w:p>
    <w:p w14:paraId="2C70FB55" w14:textId="77777777" w:rsidR="005E2759" w:rsidRPr="005E2759" w:rsidRDefault="005E2759" w:rsidP="005E2759">
      <w:pPr>
        <w:pStyle w:val="Ttulo2"/>
        <w:rPr>
          <w:lang w:val="es-ES"/>
        </w:rPr>
      </w:pPr>
      <w:bookmarkStart w:id="11" w:name="_Toc239878875"/>
      <w:r w:rsidRPr="005E2759">
        <w:rPr>
          <w:lang w:val="es-ES"/>
        </w:rPr>
        <w:lastRenderedPageBreak/>
        <w:t>Paso 7. Definir la salida de /predecir</w:t>
      </w:r>
      <w:bookmarkEnd w:id="11"/>
    </w:p>
    <w:p w14:paraId="0566B3E4" w14:textId="77777777" w:rsidR="005E2759" w:rsidRPr="005E2759" w:rsidRDefault="005E2759" w:rsidP="005E2759">
      <w:pPr>
        <w:pStyle w:val="NormalWeb"/>
        <w:rPr>
          <w:lang w:val="es-ES"/>
        </w:rPr>
      </w:pPr>
      <w:r w:rsidRPr="005E2759">
        <w:rPr>
          <w:lang w:val="es-ES"/>
        </w:rPr>
        <w:t xml:space="preserve">Se completó el </w:t>
      </w:r>
      <w:proofErr w:type="spellStart"/>
      <w:r w:rsidRPr="005E2759">
        <w:rPr>
          <w:lang w:val="es-ES"/>
        </w:rPr>
        <w:t>endpoint</w:t>
      </w:r>
      <w:proofErr w:type="spellEnd"/>
      <w:r w:rsidRPr="005E2759">
        <w:rPr>
          <w:lang w:val="es-ES"/>
        </w:rPr>
        <w:t xml:space="preserve"> </w:t>
      </w:r>
      <w:r w:rsidRPr="005E2759">
        <w:rPr>
          <w:rStyle w:val="CdigoHTML"/>
          <w:lang w:val="es-ES"/>
        </w:rPr>
        <w:t>POST /predecir</w:t>
      </w:r>
      <w:r w:rsidRPr="005E2759">
        <w:rPr>
          <w:lang w:val="es-ES"/>
        </w:rPr>
        <w:t xml:space="preserve"> para devolver la información solicitada por la tarea. Primero se obtiene la probabilidad de cancelación mediante </w:t>
      </w:r>
      <w:proofErr w:type="spellStart"/>
      <w:r w:rsidRPr="005E2759">
        <w:rPr>
          <w:rStyle w:val="CdigoHTML"/>
          <w:lang w:val="es-ES"/>
        </w:rPr>
        <w:t>predict_</w:t>
      </w:r>
      <w:proofErr w:type="gramStart"/>
      <w:r w:rsidRPr="005E2759">
        <w:rPr>
          <w:rStyle w:val="CdigoHTML"/>
          <w:lang w:val="es-ES"/>
        </w:rPr>
        <w:t>proba</w:t>
      </w:r>
      <w:proofErr w:type="spellEnd"/>
      <w:r w:rsidRPr="005E2759">
        <w:rPr>
          <w:rStyle w:val="CdigoHTML"/>
          <w:lang w:val="es-ES"/>
        </w:rPr>
        <w:t>(</w:t>
      </w:r>
      <w:proofErr w:type="gramEnd"/>
      <w:r w:rsidRPr="005E2759">
        <w:rPr>
          <w:rStyle w:val="CdigoHTML"/>
          <w:lang w:val="es-ES"/>
        </w:rPr>
        <w:t>)</w:t>
      </w:r>
      <w:r w:rsidRPr="005E2759">
        <w:rPr>
          <w:lang w:val="es-ES"/>
        </w:rPr>
        <w:t xml:space="preserve"> y posteriormente se recupera el umbral almacenado en el </w:t>
      </w:r>
      <w:proofErr w:type="spellStart"/>
      <w:r w:rsidRPr="005E2759">
        <w:rPr>
          <w:lang w:val="es-ES"/>
        </w:rPr>
        <w:t>bundle</w:t>
      </w:r>
      <w:proofErr w:type="spellEnd"/>
      <w:r w:rsidRPr="005E2759">
        <w:rPr>
          <w:lang w:val="es-ES"/>
        </w:rPr>
        <w:t>.</w:t>
      </w:r>
    </w:p>
    <w:p w14:paraId="500FD44B" w14:textId="77777777" w:rsidR="005E2759" w:rsidRPr="005E2759" w:rsidRDefault="005E2759" w:rsidP="005E2759">
      <w:pPr>
        <w:pStyle w:val="NormalWeb"/>
        <w:rPr>
          <w:lang w:val="es-ES"/>
        </w:rPr>
      </w:pPr>
      <w:r w:rsidRPr="005E2759">
        <w:rPr>
          <w:lang w:val="es-ES"/>
        </w:rPr>
        <w:t xml:space="preserve">La predicción se determina comparando la probabilidad con dicho umbral: cuando la probabilidad es mayor o igual al umbral, el resultado es </w:t>
      </w:r>
      <w:r w:rsidRPr="005E2759">
        <w:rPr>
          <w:rStyle w:val="CdigoHTML"/>
          <w:lang w:val="es-ES"/>
        </w:rPr>
        <w:t>cancela</w:t>
      </w:r>
      <w:r w:rsidRPr="005E2759">
        <w:rPr>
          <w:lang w:val="es-ES"/>
        </w:rPr>
        <w:t xml:space="preserve">; en caso contrario, el resultado es </w:t>
      </w:r>
      <w:r w:rsidRPr="005E2759">
        <w:rPr>
          <w:rStyle w:val="CdigoHTML"/>
          <w:lang w:val="es-ES"/>
        </w:rPr>
        <w:t>sigue</w:t>
      </w:r>
      <w:r w:rsidRPr="005E2759">
        <w:rPr>
          <w:lang w:val="es-ES"/>
        </w:rPr>
        <w:t>.</w:t>
      </w:r>
    </w:p>
    <w:p w14:paraId="0A50305E" w14:textId="77777777" w:rsidR="005E2759" w:rsidRPr="005E2759" w:rsidRDefault="005E2759" w:rsidP="005E2759">
      <w:pPr>
        <w:pStyle w:val="NormalWeb"/>
        <w:rPr>
          <w:lang w:val="es-ES"/>
        </w:rPr>
      </w:pPr>
      <w:r w:rsidRPr="005E2759">
        <w:rPr>
          <w:lang w:val="es-ES"/>
        </w:rPr>
        <w:t>Adicionalmente, se definió el nivel de riesgo en tres categorías: bajo, medio y alto. Se consideró riesgo bajo cuando la probabilidad se encuentra por debajo del umbral, riesgo medio cuando se encuentra entre el umbral y 0.7, y riesgo alto cuando la probabilidad es igual o superior a 0.7.</w:t>
      </w:r>
    </w:p>
    <w:p w14:paraId="415C47F0" w14:textId="2108AB66" w:rsidR="005E2759" w:rsidRDefault="005E2759" w:rsidP="005E2759">
      <w:pPr>
        <w:pStyle w:val="NormalWeb"/>
        <w:rPr>
          <w:lang w:val="es-ES"/>
        </w:rPr>
      </w:pPr>
      <w:r w:rsidRPr="005E2759">
        <w:rPr>
          <w:lang w:val="es-ES"/>
        </w:rPr>
        <w:t xml:space="preserve">Finalmente, la respuesta del </w:t>
      </w:r>
      <w:proofErr w:type="spellStart"/>
      <w:r w:rsidRPr="005E2759">
        <w:rPr>
          <w:lang w:val="es-ES"/>
        </w:rPr>
        <w:t>endpoint</w:t>
      </w:r>
      <w:proofErr w:type="spellEnd"/>
      <w:r w:rsidRPr="005E2759">
        <w:rPr>
          <w:lang w:val="es-ES"/>
        </w:rPr>
        <w:t xml:space="preserve"> incluye la probabilidad de cancelación, la predicción, el nivel de riesgo y el umbral utilizado.</w:t>
      </w:r>
    </w:p>
    <w:p w14:paraId="64A41EFA" w14:textId="219ABFA2" w:rsidR="005E2759" w:rsidRPr="005E2759" w:rsidRDefault="005E2759" w:rsidP="005E2759">
      <w:pPr>
        <w:pStyle w:val="NormalWeb"/>
        <w:rPr>
          <w:lang w:val="es-ES"/>
        </w:rPr>
      </w:pPr>
      <w:r w:rsidRPr="005E2759">
        <w:rPr>
          <w:noProof/>
          <w:lang w:val="es-ES"/>
        </w:rPr>
        <w:drawing>
          <wp:inline distT="0" distB="0" distL="0" distR="0" wp14:anchorId="48B67A06" wp14:editId="1B741FA9">
            <wp:extent cx="3915321" cy="4267796"/>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15321" cy="4267796"/>
                    </a:xfrm>
                    <a:prstGeom prst="rect">
                      <a:avLst/>
                    </a:prstGeom>
                  </pic:spPr>
                </pic:pic>
              </a:graphicData>
            </a:graphic>
          </wp:inline>
        </w:drawing>
      </w:r>
    </w:p>
    <w:p w14:paraId="0C408819" w14:textId="77777777" w:rsidR="005E2759" w:rsidRPr="005E2759" w:rsidRDefault="005E2759" w:rsidP="005E2759">
      <w:pPr>
        <w:pStyle w:val="NormalWeb"/>
        <w:rPr>
          <w:lang w:val="es-ES"/>
        </w:rPr>
      </w:pPr>
      <w:r w:rsidRPr="005E2759">
        <w:rPr>
          <w:rStyle w:val="Textoennegrita"/>
          <w:rFonts w:eastAsiaTheme="majorEastAsia"/>
          <w:lang w:val="es-ES"/>
        </w:rPr>
        <w:t xml:space="preserve">Figura 7. Configuración de la salida del </w:t>
      </w:r>
      <w:proofErr w:type="spellStart"/>
      <w:r w:rsidRPr="005E2759">
        <w:rPr>
          <w:rStyle w:val="Textoennegrita"/>
          <w:rFonts w:eastAsiaTheme="majorEastAsia"/>
          <w:lang w:val="es-ES"/>
        </w:rPr>
        <w:t>endpoint</w:t>
      </w:r>
      <w:proofErr w:type="spellEnd"/>
      <w:r w:rsidRPr="005E2759">
        <w:rPr>
          <w:rStyle w:val="Textoennegrita"/>
          <w:rFonts w:eastAsiaTheme="majorEastAsia"/>
          <w:lang w:val="es-ES"/>
        </w:rPr>
        <w:t xml:space="preserve"> </w:t>
      </w:r>
      <w:r w:rsidRPr="005E2759">
        <w:rPr>
          <w:rStyle w:val="CdigoHTML"/>
          <w:b/>
          <w:bCs/>
          <w:lang w:val="es-ES"/>
        </w:rPr>
        <w:t>/predecir</w:t>
      </w:r>
      <w:r w:rsidRPr="005E2759">
        <w:rPr>
          <w:rStyle w:val="Textoennegrita"/>
          <w:rFonts w:eastAsiaTheme="majorEastAsia"/>
          <w:lang w:val="es-ES"/>
        </w:rPr>
        <w:t>.</w:t>
      </w:r>
      <w:r w:rsidRPr="005E2759">
        <w:rPr>
          <w:lang w:val="es-ES"/>
        </w:rPr>
        <w:br/>
        <w:t>La captura muestra la lógica utilizada para calcular la predicción, clasificar el nivel de riesgo y devolver los cuatro elementos requeridos por la tarea.</w:t>
      </w:r>
    </w:p>
    <w:p w14:paraId="0ACEE4EB" w14:textId="77777777" w:rsidR="00B665EF" w:rsidRPr="00B665EF" w:rsidRDefault="00B665EF" w:rsidP="00B665EF">
      <w:pPr>
        <w:pStyle w:val="Ttulo2"/>
        <w:rPr>
          <w:lang w:val="es-ES"/>
        </w:rPr>
      </w:pPr>
      <w:bookmarkStart w:id="12" w:name="_Toc239878876"/>
      <w:r w:rsidRPr="00B665EF">
        <w:rPr>
          <w:lang w:val="es-ES"/>
        </w:rPr>
        <w:lastRenderedPageBreak/>
        <w:t>Paso 8. Levantar y probar el servicio desde /</w:t>
      </w:r>
      <w:proofErr w:type="spellStart"/>
      <w:r w:rsidRPr="00B665EF">
        <w:rPr>
          <w:lang w:val="es-ES"/>
        </w:rPr>
        <w:t>docs</w:t>
      </w:r>
      <w:bookmarkEnd w:id="12"/>
      <w:proofErr w:type="spellEnd"/>
    </w:p>
    <w:p w14:paraId="3E30D387" w14:textId="77777777" w:rsidR="00B665EF" w:rsidRPr="00B665EF" w:rsidRDefault="00B665EF" w:rsidP="00B665EF">
      <w:pPr>
        <w:pStyle w:val="NormalWeb"/>
        <w:jc w:val="both"/>
        <w:rPr>
          <w:lang w:val="es-ES"/>
        </w:rPr>
      </w:pPr>
      <w:r w:rsidRPr="00B665EF">
        <w:rPr>
          <w:lang w:val="es-ES"/>
        </w:rPr>
        <w:t xml:space="preserve">Una vez construida la API, se levantó el servicio mediante </w:t>
      </w:r>
      <w:proofErr w:type="spellStart"/>
      <w:r w:rsidRPr="00B665EF">
        <w:rPr>
          <w:lang w:val="es-ES"/>
        </w:rPr>
        <w:t>Uvicorn</w:t>
      </w:r>
      <w:proofErr w:type="spellEnd"/>
      <w:r w:rsidRPr="00B665EF">
        <w:rPr>
          <w:lang w:val="es-ES"/>
        </w:rPr>
        <w:t xml:space="preserve"> y se accedió a la documentación interactiva </w:t>
      </w:r>
      <w:r w:rsidRPr="00B665EF">
        <w:rPr>
          <w:rStyle w:val="CdigoHTML"/>
          <w:lang w:val="es-ES"/>
        </w:rPr>
        <w:t>/</w:t>
      </w:r>
      <w:proofErr w:type="spellStart"/>
      <w:r w:rsidRPr="00B665EF">
        <w:rPr>
          <w:rStyle w:val="CdigoHTML"/>
          <w:lang w:val="es-ES"/>
        </w:rPr>
        <w:t>docs</w:t>
      </w:r>
      <w:proofErr w:type="spellEnd"/>
      <w:r w:rsidRPr="00B665EF">
        <w:rPr>
          <w:lang w:val="es-ES"/>
        </w:rPr>
        <w:t xml:space="preserve"> generada por </w:t>
      </w:r>
      <w:proofErr w:type="spellStart"/>
      <w:r w:rsidRPr="00B665EF">
        <w:rPr>
          <w:lang w:val="es-ES"/>
        </w:rPr>
        <w:t>FastAPI</w:t>
      </w:r>
      <w:proofErr w:type="spellEnd"/>
      <w:r w:rsidRPr="00B665EF">
        <w:rPr>
          <w:lang w:val="es-ES"/>
        </w:rPr>
        <w:t xml:space="preserve">. Desde esta interfaz se verificó la disponibilidad de los </w:t>
      </w:r>
      <w:proofErr w:type="spellStart"/>
      <w:r w:rsidRPr="00B665EF">
        <w:rPr>
          <w:lang w:val="es-ES"/>
        </w:rPr>
        <w:t>endpoints</w:t>
      </w:r>
      <w:proofErr w:type="spellEnd"/>
      <w:r w:rsidRPr="00B665EF">
        <w:rPr>
          <w:lang w:val="es-ES"/>
        </w:rPr>
        <w:t xml:space="preserve"> </w:t>
      </w:r>
      <w:r w:rsidRPr="00B665EF">
        <w:rPr>
          <w:rStyle w:val="CdigoHTML"/>
          <w:lang w:val="es-ES"/>
        </w:rPr>
        <w:t>GET /</w:t>
      </w:r>
      <w:r w:rsidRPr="00B665EF">
        <w:rPr>
          <w:lang w:val="es-ES"/>
        </w:rPr>
        <w:t xml:space="preserve"> y </w:t>
      </w:r>
      <w:r w:rsidRPr="00B665EF">
        <w:rPr>
          <w:rStyle w:val="CdigoHTML"/>
          <w:lang w:val="es-ES"/>
        </w:rPr>
        <w:t>POST /predecir</w:t>
      </w:r>
      <w:r w:rsidRPr="00B665EF">
        <w:rPr>
          <w:lang w:val="es-ES"/>
        </w:rPr>
        <w:t>.</w:t>
      </w:r>
    </w:p>
    <w:p w14:paraId="722FB8CF" w14:textId="77777777" w:rsidR="00B665EF" w:rsidRPr="00B665EF" w:rsidRDefault="00B665EF" w:rsidP="00B665EF">
      <w:pPr>
        <w:pStyle w:val="NormalWeb"/>
        <w:jc w:val="both"/>
        <w:rPr>
          <w:lang w:val="es-ES"/>
        </w:rPr>
      </w:pPr>
      <w:r w:rsidRPr="00B665EF">
        <w:rPr>
          <w:lang w:val="es-ES"/>
        </w:rPr>
        <w:t xml:space="preserve">Posteriormente se realizaron las dos pruebas solicitadas utilizando el </w:t>
      </w:r>
      <w:proofErr w:type="spellStart"/>
      <w:r w:rsidRPr="00B665EF">
        <w:rPr>
          <w:lang w:val="es-ES"/>
        </w:rPr>
        <w:t>endpoint</w:t>
      </w:r>
      <w:proofErr w:type="spellEnd"/>
      <w:r w:rsidRPr="00B665EF">
        <w:rPr>
          <w:lang w:val="es-ES"/>
        </w:rPr>
        <w:t xml:space="preserve"> </w:t>
      </w:r>
      <w:r w:rsidRPr="00B665EF">
        <w:rPr>
          <w:rStyle w:val="CdigoHTML"/>
          <w:lang w:val="es-ES"/>
        </w:rPr>
        <w:t>POST /predecir</w:t>
      </w:r>
      <w:r w:rsidRPr="00B665EF">
        <w:rPr>
          <w:lang w:val="es-ES"/>
        </w:rPr>
        <w:t xml:space="preserve">. Para el cliente de riesgo alto se obtuvo una probabilidad de cancelación de </w:t>
      </w:r>
      <w:r w:rsidRPr="00B665EF">
        <w:rPr>
          <w:rStyle w:val="Textoennegrita"/>
          <w:rFonts w:eastAsiaTheme="majorEastAsia"/>
          <w:lang w:val="es-ES"/>
        </w:rPr>
        <w:t>0.8813</w:t>
      </w:r>
      <w:r w:rsidRPr="00B665EF">
        <w:rPr>
          <w:lang w:val="es-ES"/>
        </w:rPr>
        <w:t xml:space="preserve">, generando la predicción </w:t>
      </w:r>
      <w:r w:rsidRPr="00B665EF">
        <w:rPr>
          <w:rStyle w:val="CdigoHTML"/>
          <w:lang w:val="es-ES"/>
        </w:rPr>
        <w:t>cancela</w:t>
      </w:r>
      <w:r w:rsidRPr="00B665EF">
        <w:rPr>
          <w:lang w:val="es-ES"/>
        </w:rPr>
        <w:t xml:space="preserve"> y un nivel de riesgo </w:t>
      </w:r>
      <w:r w:rsidRPr="00B665EF">
        <w:rPr>
          <w:rStyle w:val="CdigoHTML"/>
          <w:lang w:val="es-ES"/>
        </w:rPr>
        <w:t>alto</w:t>
      </w:r>
      <w:r w:rsidRPr="00B665EF">
        <w:rPr>
          <w:lang w:val="es-ES"/>
        </w:rPr>
        <w:t>, con un umbral de 0.4.</w:t>
      </w:r>
    </w:p>
    <w:p w14:paraId="2BD1C414" w14:textId="77777777" w:rsidR="00B665EF" w:rsidRPr="00B665EF" w:rsidRDefault="00B665EF" w:rsidP="00B665EF">
      <w:pPr>
        <w:pStyle w:val="NormalWeb"/>
        <w:jc w:val="both"/>
        <w:rPr>
          <w:lang w:val="es-ES"/>
        </w:rPr>
      </w:pPr>
      <w:r w:rsidRPr="00B665EF">
        <w:rPr>
          <w:lang w:val="es-ES"/>
        </w:rPr>
        <w:t xml:space="preserve">Para el cliente de riesgo bajo se obtuvo una probabilidad de cancelación de </w:t>
      </w:r>
      <w:r w:rsidRPr="00B665EF">
        <w:rPr>
          <w:rStyle w:val="Textoennegrita"/>
          <w:rFonts w:eastAsiaTheme="majorEastAsia"/>
          <w:lang w:val="es-ES"/>
        </w:rPr>
        <w:t>0.0124</w:t>
      </w:r>
      <w:r w:rsidRPr="00B665EF">
        <w:rPr>
          <w:lang w:val="es-ES"/>
        </w:rPr>
        <w:t xml:space="preserve">, generando la predicción </w:t>
      </w:r>
      <w:r w:rsidRPr="00B665EF">
        <w:rPr>
          <w:rStyle w:val="CdigoHTML"/>
          <w:lang w:val="es-ES"/>
        </w:rPr>
        <w:t>sigue</w:t>
      </w:r>
      <w:r w:rsidRPr="00B665EF">
        <w:rPr>
          <w:lang w:val="es-ES"/>
        </w:rPr>
        <w:t xml:space="preserve"> y un nivel de riesgo </w:t>
      </w:r>
      <w:r w:rsidRPr="00B665EF">
        <w:rPr>
          <w:rStyle w:val="CdigoHTML"/>
          <w:lang w:val="es-ES"/>
        </w:rPr>
        <w:t>bajo</w:t>
      </w:r>
      <w:r w:rsidRPr="00B665EF">
        <w:rPr>
          <w:lang w:val="es-ES"/>
        </w:rPr>
        <w:t>, utilizando igualmente el umbral de 0.4.</w:t>
      </w:r>
    </w:p>
    <w:p w14:paraId="295BF5E1" w14:textId="626FABCC" w:rsidR="00B665EF" w:rsidRPr="00B665EF" w:rsidRDefault="00B665EF" w:rsidP="00B665EF">
      <w:pPr>
        <w:pStyle w:val="NormalWeb"/>
        <w:jc w:val="both"/>
        <w:rPr>
          <w:u w:val="single"/>
          <w:lang w:val="es-ES"/>
        </w:rPr>
      </w:pPr>
      <w:r w:rsidRPr="00B665EF">
        <w:rPr>
          <w:lang w:val="es-ES"/>
        </w:rPr>
        <w:t xml:space="preserve">En ambos casos el servicio respondió correctamente con código HTTP </w:t>
      </w:r>
      <w:r w:rsidRPr="00B665EF">
        <w:rPr>
          <w:rStyle w:val="CdigoHTML"/>
          <w:lang w:val="es-ES"/>
        </w:rPr>
        <w:t>200</w:t>
      </w:r>
      <w:r w:rsidRPr="00B665EF">
        <w:rPr>
          <w:lang w:val="es-ES"/>
        </w:rPr>
        <w:t>, comprobando el funcionamiento de la API y la generación de las salidas requeridas.</w:t>
      </w:r>
    </w:p>
    <w:p w14:paraId="711E8ACC" w14:textId="134D8570" w:rsidR="00B665EF" w:rsidRDefault="00B665EF" w:rsidP="00B665EF">
      <w:pPr>
        <w:pStyle w:val="NormalWeb"/>
        <w:jc w:val="both"/>
        <w:rPr>
          <w:lang w:val="es-ES"/>
        </w:rPr>
      </w:pPr>
      <w:r w:rsidRPr="00B665EF">
        <w:rPr>
          <w:lang w:val="es-ES"/>
        </w:rPr>
        <w:drawing>
          <wp:inline distT="0" distB="0" distL="0" distR="0" wp14:anchorId="1E7F8C5A" wp14:editId="0C4A23D6">
            <wp:extent cx="5943600" cy="5001895"/>
            <wp:effectExtent l="0" t="0" r="0" b="825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5001895"/>
                    </a:xfrm>
                    <a:prstGeom prst="rect">
                      <a:avLst/>
                    </a:prstGeom>
                  </pic:spPr>
                </pic:pic>
              </a:graphicData>
            </a:graphic>
          </wp:inline>
        </w:drawing>
      </w:r>
    </w:p>
    <w:p w14:paraId="2004D21C" w14:textId="3A7CD36A" w:rsidR="00B665EF" w:rsidRPr="00B665EF" w:rsidRDefault="00B665EF" w:rsidP="00B665EF">
      <w:pPr>
        <w:pStyle w:val="NormalWeb"/>
        <w:jc w:val="both"/>
        <w:rPr>
          <w:lang w:val="es-ES"/>
        </w:rPr>
      </w:pPr>
      <w:r w:rsidRPr="00B665EF">
        <w:rPr>
          <w:lang w:val="es-ES"/>
        </w:rPr>
        <w:lastRenderedPageBreak/>
        <w:drawing>
          <wp:inline distT="0" distB="0" distL="0" distR="0" wp14:anchorId="61C756D5" wp14:editId="3FF598EF">
            <wp:extent cx="5943600" cy="3402419"/>
            <wp:effectExtent l="0" t="0" r="0"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6379" cy="3404010"/>
                    </a:xfrm>
                    <a:prstGeom prst="rect">
                      <a:avLst/>
                    </a:prstGeom>
                  </pic:spPr>
                </pic:pic>
              </a:graphicData>
            </a:graphic>
          </wp:inline>
        </w:drawing>
      </w:r>
    </w:p>
    <w:p w14:paraId="47F47E92" w14:textId="3BBF9E35" w:rsidR="00B665EF" w:rsidRDefault="00B665EF" w:rsidP="00B665EF">
      <w:pPr>
        <w:pStyle w:val="NormalWeb"/>
        <w:rPr>
          <w:lang w:val="es-ES"/>
        </w:rPr>
      </w:pPr>
      <w:r w:rsidRPr="00B665EF">
        <w:rPr>
          <w:rStyle w:val="Textoennegrita"/>
          <w:rFonts w:eastAsiaTheme="majorEastAsia"/>
          <w:lang w:val="es-ES"/>
        </w:rPr>
        <w:t xml:space="preserve">Figura 8. Prueba de cliente con riesgo alto desde </w:t>
      </w:r>
      <w:r w:rsidRPr="00B665EF">
        <w:rPr>
          <w:rStyle w:val="CdigoHTML"/>
          <w:b/>
          <w:bCs/>
          <w:lang w:val="es-ES"/>
        </w:rPr>
        <w:t>/docs</w:t>
      </w:r>
      <w:r w:rsidRPr="00B665EF">
        <w:rPr>
          <w:rStyle w:val="Textoennegrita"/>
          <w:rFonts w:eastAsiaTheme="majorEastAsia"/>
          <w:lang w:val="es-ES"/>
        </w:rPr>
        <w:t>.</w:t>
      </w:r>
      <w:r w:rsidRPr="00B665EF">
        <w:rPr>
          <w:lang w:val="es-ES"/>
        </w:rPr>
        <w:br/>
        <w:t xml:space="preserve">La captura muestra la respuesta obtenida para un cliente con probabilidad de cancelación de 0.8813, clasificado como </w:t>
      </w:r>
      <w:r w:rsidRPr="00B665EF">
        <w:rPr>
          <w:rStyle w:val="CdigoHTML"/>
          <w:lang w:val="es-ES"/>
        </w:rPr>
        <w:t>cancela</w:t>
      </w:r>
      <w:r w:rsidRPr="00B665EF">
        <w:rPr>
          <w:lang w:val="es-ES"/>
        </w:rPr>
        <w:t xml:space="preserve"> y con nivel de riesgo </w:t>
      </w:r>
      <w:r w:rsidRPr="00B665EF">
        <w:rPr>
          <w:rStyle w:val="CdigoHTML"/>
          <w:lang w:val="es-ES"/>
        </w:rPr>
        <w:t>alto</w:t>
      </w:r>
      <w:r w:rsidRPr="00B665EF">
        <w:rPr>
          <w:lang w:val="es-ES"/>
        </w:rPr>
        <w:t>.</w:t>
      </w:r>
    </w:p>
    <w:p w14:paraId="412538E3" w14:textId="0E81DC61" w:rsidR="00B665EF" w:rsidRPr="00B665EF" w:rsidRDefault="00B665EF" w:rsidP="00B665EF">
      <w:pPr>
        <w:pStyle w:val="NormalWeb"/>
        <w:rPr>
          <w:lang w:val="es-ES"/>
        </w:rPr>
      </w:pPr>
      <w:r w:rsidRPr="00B665EF">
        <w:rPr>
          <w:lang w:val="es-ES"/>
        </w:rPr>
        <w:drawing>
          <wp:inline distT="0" distB="0" distL="0" distR="0" wp14:anchorId="26F03F7E" wp14:editId="64E2C8E6">
            <wp:extent cx="5943600" cy="2828261"/>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50637" cy="2831610"/>
                    </a:xfrm>
                    <a:prstGeom prst="rect">
                      <a:avLst/>
                    </a:prstGeom>
                  </pic:spPr>
                </pic:pic>
              </a:graphicData>
            </a:graphic>
          </wp:inline>
        </w:drawing>
      </w:r>
    </w:p>
    <w:p w14:paraId="09A88BF9" w14:textId="77777777" w:rsidR="00B665EF" w:rsidRPr="00B665EF" w:rsidRDefault="00B665EF" w:rsidP="00B665EF">
      <w:pPr>
        <w:pStyle w:val="NormalWeb"/>
        <w:rPr>
          <w:lang w:val="es-ES"/>
        </w:rPr>
      </w:pPr>
      <w:r w:rsidRPr="00B665EF">
        <w:rPr>
          <w:rStyle w:val="Textoennegrita"/>
          <w:rFonts w:eastAsiaTheme="majorEastAsia"/>
          <w:lang w:val="es-ES"/>
        </w:rPr>
        <w:t xml:space="preserve">Figura 9. Prueba de cliente con riesgo bajo desde </w:t>
      </w:r>
      <w:r w:rsidRPr="00B665EF">
        <w:rPr>
          <w:rStyle w:val="CdigoHTML"/>
          <w:b/>
          <w:bCs/>
          <w:lang w:val="es-ES"/>
        </w:rPr>
        <w:t>/docs</w:t>
      </w:r>
      <w:r w:rsidRPr="00B665EF">
        <w:rPr>
          <w:rStyle w:val="Textoennegrita"/>
          <w:rFonts w:eastAsiaTheme="majorEastAsia"/>
          <w:lang w:val="es-ES"/>
        </w:rPr>
        <w:t>.</w:t>
      </w:r>
      <w:r w:rsidRPr="00B665EF">
        <w:rPr>
          <w:lang w:val="es-ES"/>
        </w:rPr>
        <w:br/>
        <w:t xml:space="preserve">La captura muestra la respuesta obtenida para un cliente con probabilidad de cancelación de 0.0124, clasificado como </w:t>
      </w:r>
      <w:r w:rsidRPr="00B665EF">
        <w:rPr>
          <w:rStyle w:val="CdigoHTML"/>
          <w:lang w:val="es-ES"/>
        </w:rPr>
        <w:t>sigue</w:t>
      </w:r>
      <w:r w:rsidRPr="00B665EF">
        <w:rPr>
          <w:lang w:val="es-ES"/>
        </w:rPr>
        <w:t xml:space="preserve"> y con nivel de riesgo </w:t>
      </w:r>
      <w:r w:rsidRPr="00B665EF">
        <w:rPr>
          <w:rStyle w:val="CdigoHTML"/>
          <w:lang w:val="es-ES"/>
        </w:rPr>
        <w:t>bajo</w:t>
      </w:r>
      <w:r w:rsidRPr="00B665EF">
        <w:rPr>
          <w:lang w:val="es-ES"/>
        </w:rPr>
        <w:t>.</w:t>
      </w:r>
    </w:p>
    <w:p w14:paraId="09F19F9C" w14:textId="3E5BAB39" w:rsidR="002C2B9E" w:rsidRPr="002C2B9E" w:rsidRDefault="002C2B9E" w:rsidP="002C2B9E">
      <w:pPr>
        <w:pStyle w:val="NormalWeb"/>
        <w:rPr>
          <w:lang w:val="es-ES"/>
        </w:rPr>
      </w:pPr>
    </w:p>
    <w:p w14:paraId="0318CE11" w14:textId="77777777" w:rsidR="00B665EF" w:rsidRPr="00B665EF" w:rsidRDefault="00B665EF" w:rsidP="00B665EF">
      <w:pPr>
        <w:pStyle w:val="Ttulo2"/>
        <w:rPr>
          <w:lang w:val="es-ES"/>
        </w:rPr>
      </w:pPr>
      <w:bookmarkStart w:id="13" w:name="_Toc239878877"/>
      <w:r w:rsidRPr="00B665EF">
        <w:rPr>
          <w:lang w:val="es-ES"/>
        </w:rPr>
        <w:lastRenderedPageBreak/>
        <w:t>Paso 9. Preparar la entrega final</w:t>
      </w:r>
      <w:bookmarkEnd w:id="13"/>
    </w:p>
    <w:p w14:paraId="69A611FA" w14:textId="77777777" w:rsidR="00B665EF" w:rsidRPr="00B665EF" w:rsidRDefault="00B665EF" w:rsidP="00B665EF">
      <w:pPr>
        <w:pStyle w:val="NormalWeb"/>
        <w:jc w:val="both"/>
        <w:rPr>
          <w:lang w:val="es-ES"/>
        </w:rPr>
      </w:pPr>
      <w:r w:rsidRPr="00B665EF">
        <w:rPr>
          <w:lang w:val="es-ES"/>
        </w:rPr>
        <w:t>Una vez finalizada la construcción y validación del servicio, se organizaron los archivos correspondientes para realizar la entrega de la tarea.</w:t>
      </w:r>
    </w:p>
    <w:p w14:paraId="230C9FAE" w14:textId="77777777" w:rsidR="00B665EF" w:rsidRPr="00B665EF" w:rsidRDefault="00B665EF" w:rsidP="00B665EF">
      <w:pPr>
        <w:pStyle w:val="NormalWeb"/>
        <w:jc w:val="both"/>
        <w:rPr>
          <w:lang w:val="es-ES"/>
        </w:rPr>
      </w:pPr>
      <w:r w:rsidRPr="00B665EF">
        <w:rPr>
          <w:lang w:val="es-ES"/>
        </w:rPr>
        <w:t xml:space="preserve">El notebook </w:t>
      </w:r>
      <w:proofErr w:type="spellStart"/>
      <w:r w:rsidRPr="00B665EF">
        <w:rPr>
          <w:rStyle w:val="CdigoHTML"/>
          <w:lang w:val="es-ES"/>
        </w:rPr>
        <w:t>entrenar_</w:t>
      </w:r>
      <w:proofErr w:type="gramStart"/>
      <w:r w:rsidRPr="00B665EF">
        <w:rPr>
          <w:rStyle w:val="CdigoHTML"/>
          <w:lang w:val="es-ES"/>
        </w:rPr>
        <w:t>modelo.ipynb</w:t>
      </w:r>
      <w:proofErr w:type="spellEnd"/>
      <w:proofErr w:type="gramEnd"/>
      <w:r w:rsidRPr="00B665EF">
        <w:rPr>
          <w:lang w:val="es-ES"/>
        </w:rPr>
        <w:t xml:space="preserve"> fue completado con la construcción del </w:t>
      </w:r>
      <w:proofErr w:type="spellStart"/>
      <w:r w:rsidRPr="00B665EF">
        <w:rPr>
          <w:lang w:val="es-ES"/>
        </w:rPr>
        <w:t>bundle</w:t>
      </w:r>
      <w:proofErr w:type="spellEnd"/>
      <w:r w:rsidRPr="00B665EF">
        <w:rPr>
          <w:lang w:val="es-ES"/>
        </w:rPr>
        <w:t xml:space="preserve">, su serialización mediante </w:t>
      </w:r>
      <w:proofErr w:type="spellStart"/>
      <w:r w:rsidRPr="00B665EF">
        <w:rPr>
          <w:rStyle w:val="CdigoHTML"/>
          <w:lang w:val="es-ES"/>
        </w:rPr>
        <w:t>joblib</w:t>
      </w:r>
      <w:proofErr w:type="spellEnd"/>
      <w:r w:rsidRPr="00B665EF">
        <w:rPr>
          <w:lang w:val="es-ES"/>
        </w:rPr>
        <w:t xml:space="preserve"> y la </w:t>
      </w:r>
      <w:r w:rsidRPr="00B665EF">
        <w:rPr>
          <w:u w:val="single"/>
          <w:lang w:val="es-ES"/>
        </w:rPr>
        <w:t>comprobación</w:t>
      </w:r>
      <w:r w:rsidRPr="00B665EF">
        <w:rPr>
          <w:lang w:val="es-ES"/>
        </w:rPr>
        <w:t xml:space="preserve"> de que el modelo cargado conserva exactamente la misma probabilidad de predicción que el modelo original.</w:t>
      </w:r>
    </w:p>
    <w:p w14:paraId="3656AA5B" w14:textId="77777777" w:rsidR="00B665EF" w:rsidRPr="00B665EF" w:rsidRDefault="00B665EF" w:rsidP="00B665EF">
      <w:pPr>
        <w:pStyle w:val="NormalWeb"/>
        <w:jc w:val="both"/>
        <w:rPr>
          <w:lang w:val="es-ES"/>
        </w:rPr>
      </w:pPr>
      <w:r w:rsidRPr="00B665EF">
        <w:rPr>
          <w:lang w:val="es-ES"/>
        </w:rPr>
        <w:t xml:space="preserve">También se incorporaron los archivos </w:t>
      </w:r>
      <w:r w:rsidRPr="00B665EF">
        <w:rPr>
          <w:rStyle w:val="CdigoHTML"/>
          <w:lang w:val="es-ES"/>
        </w:rPr>
        <w:t>esquemas.py</w:t>
      </w:r>
      <w:r w:rsidRPr="00B665EF">
        <w:rPr>
          <w:lang w:val="es-ES"/>
        </w:rPr>
        <w:t xml:space="preserve">, que contiene el contrato de entrada de datos mediante </w:t>
      </w:r>
      <w:proofErr w:type="spellStart"/>
      <w:r w:rsidRPr="00B665EF">
        <w:rPr>
          <w:lang w:val="es-ES"/>
        </w:rPr>
        <w:t>Pydantic</w:t>
      </w:r>
      <w:proofErr w:type="spellEnd"/>
      <w:r w:rsidRPr="00B665EF">
        <w:rPr>
          <w:lang w:val="es-ES"/>
        </w:rPr>
        <w:t xml:space="preserve">, y </w:t>
      </w:r>
      <w:r w:rsidRPr="00B665EF">
        <w:rPr>
          <w:rStyle w:val="CdigoHTML"/>
          <w:lang w:val="es-ES"/>
        </w:rPr>
        <w:t>main.py</w:t>
      </w:r>
      <w:r w:rsidRPr="00B665EF">
        <w:rPr>
          <w:lang w:val="es-ES"/>
        </w:rPr>
        <w:t xml:space="preserve">, que contiene la implementación de la API mediante </w:t>
      </w:r>
      <w:proofErr w:type="spellStart"/>
      <w:r w:rsidRPr="00B665EF">
        <w:rPr>
          <w:lang w:val="es-ES"/>
        </w:rPr>
        <w:t>FastAPI</w:t>
      </w:r>
      <w:proofErr w:type="spellEnd"/>
      <w:r w:rsidRPr="00B665EF">
        <w:rPr>
          <w:lang w:val="es-ES"/>
        </w:rPr>
        <w:t xml:space="preserve">. Adicionalmente, se conservó el archivo </w:t>
      </w:r>
      <w:proofErr w:type="spellStart"/>
      <w:r w:rsidRPr="00B665EF">
        <w:rPr>
          <w:rStyle w:val="CdigoHTML"/>
          <w:lang w:val="es-ES"/>
        </w:rPr>
        <w:t>modelo_</w:t>
      </w:r>
      <w:proofErr w:type="gramStart"/>
      <w:r w:rsidRPr="00B665EF">
        <w:rPr>
          <w:rStyle w:val="CdigoHTML"/>
          <w:lang w:val="es-ES"/>
        </w:rPr>
        <w:t>churn.joblib</w:t>
      </w:r>
      <w:proofErr w:type="spellEnd"/>
      <w:proofErr w:type="gramEnd"/>
      <w:r w:rsidRPr="00B665EF">
        <w:rPr>
          <w:lang w:val="es-ES"/>
        </w:rPr>
        <w:t xml:space="preserve">, generado durante la serialización del </w:t>
      </w:r>
      <w:proofErr w:type="spellStart"/>
      <w:r w:rsidRPr="00B665EF">
        <w:rPr>
          <w:lang w:val="es-ES"/>
        </w:rPr>
        <w:t>bundle</w:t>
      </w:r>
      <w:proofErr w:type="spellEnd"/>
      <w:r w:rsidRPr="00B665EF">
        <w:rPr>
          <w:lang w:val="es-ES"/>
        </w:rPr>
        <w:t xml:space="preserve"> y utilizado posteriormente por el servicio para realizar las predicciones.</w:t>
      </w:r>
    </w:p>
    <w:p w14:paraId="35D23E39" w14:textId="77777777" w:rsidR="00B665EF" w:rsidRPr="00B665EF" w:rsidRDefault="00B665EF" w:rsidP="00B665EF">
      <w:pPr>
        <w:pStyle w:val="NormalWeb"/>
        <w:jc w:val="both"/>
        <w:rPr>
          <w:u w:val="single"/>
          <w:lang w:val="es-ES"/>
        </w:rPr>
      </w:pPr>
      <w:r w:rsidRPr="00B665EF">
        <w:rPr>
          <w:lang w:val="es-ES"/>
        </w:rPr>
        <w:t>Finalmente, se preparó el presente documento con la descripción del procedimiento realizado y las capturas correspondientes a las principales etapas de desarrollo y comprobación de la tarea.</w:t>
      </w:r>
    </w:p>
    <w:p w14:paraId="54CB31C2" w14:textId="77777777" w:rsidR="00FB44B4" w:rsidRPr="009A24C6" w:rsidRDefault="00FB44B4">
      <w:pPr>
        <w:rPr>
          <w:lang w:val="es-ES"/>
        </w:rPr>
      </w:pPr>
    </w:p>
    <w:sectPr w:rsidR="00FB44B4" w:rsidRPr="009A24C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DA320C" w14:textId="77777777" w:rsidR="00940DC7" w:rsidRDefault="00940DC7" w:rsidP="003F221A">
      <w:pPr>
        <w:spacing w:after="0" w:line="240" w:lineRule="auto"/>
      </w:pPr>
      <w:r>
        <w:separator/>
      </w:r>
    </w:p>
  </w:endnote>
  <w:endnote w:type="continuationSeparator" w:id="0">
    <w:p w14:paraId="459E1D21" w14:textId="77777777" w:rsidR="00940DC7" w:rsidRDefault="00940DC7" w:rsidP="003F22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2817814"/>
      <w:docPartObj>
        <w:docPartGallery w:val="Page Numbers (Bottom of Page)"/>
        <w:docPartUnique/>
      </w:docPartObj>
    </w:sdtPr>
    <w:sdtContent>
      <w:p w14:paraId="539020FA" w14:textId="56FCA1BD" w:rsidR="003F221A" w:rsidRDefault="003F221A">
        <w:pPr>
          <w:pStyle w:val="Piedepgina"/>
          <w:jc w:val="right"/>
        </w:pPr>
        <w:r>
          <w:fldChar w:fldCharType="begin"/>
        </w:r>
        <w:r>
          <w:instrText>PAGE   \* MERGEFORMAT</w:instrText>
        </w:r>
        <w:r>
          <w:fldChar w:fldCharType="separate"/>
        </w:r>
        <w:r>
          <w:rPr>
            <w:lang w:val="es-ES"/>
          </w:rPr>
          <w:t>2</w:t>
        </w:r>
        <w:r>
          <w:fldChar w:fldCharType="end"/>
        </w:r>
      </w:p>
    </w:sdtContent>
  </w:sdt>
  <w:p w14:paraId="64CA5484" w14:textId="77777777" w:rsidR="003F221A" w:rsidRDefault="003F22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1688F8" w14:textId="77777777" w:rsidR="00940DC7" w:rsidRDefault="00940DC7" w:rsidP="003F221A">
      <w:pPr>
        <w:spacing w:after="0" w:line="240" w:lineRule="auto"/>
      </w:pPr>
      <w:r>
        <w:separator/>
      </w:r>
    </w:p>
  </w:footnote>
  <w:footnote w:type="continuationSeparator" w:id="0">
    <w:p w14:paraId="3F657E56" w14:textId="77777777" w:rsidR="00940DC7" w:rsidRDefault="00940DC7" w:rsidP="003F221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4C6"/>
    <w:rsid w:val="002C2B9E"/>
    <w:rsid w:val="003F221A"/>
    <w:rsid w:val="003F7315"/>
    <w:rsid w:val="005E2759"/>
    <w:rsid w:val="00743CFA"/>
    <w:rsid w:val="00745B0E"/>
    <w:rsid w:val="00940DC7"/>
    <w:rsid w:val="00965EF5"/>
    <w:rsid w:val="009A24C6"/>
    <w:rsid w:val="00A3779F"/>
    <w:rsid w:val="00A813DC"/>
    <w:rsid w:val="00AD6AA3"/>
    <w:rsid w:val="00B665EF"/>
    <w:rsid w:val="00F771CB"/>
    <w:rsid w:val="00FB184A"/>
    <w:rsid w:val="00FB44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EF159"/>
  <w15:chartTrackingRefBased/>
  <w15:docId w15:val="{64D2DF95-9D55-48EB-B699-7AC4088AB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9A24C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link w:val="Ttulo2Car"/>
    <w:uiPriority w:val="9"/>
    <w:qFormat/>
    <w:rsid w:val="009A24C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next w:val="Normal"/>
    <w:link w:val="Ttulo3Car"/>
    <w:uiPriority w:val="9"/>
    <w:semiHidden/>
    <w:unhideWhenUsed/>
    <w:qFormat/>
    <w:rsid w:val="002C2B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A24C6"/>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9A24C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A24C6"/>
    <w:pPr>
      <w:spacing w:before="100" w:beforeAutospacing="1" w:after="100" w:afterAutospacing="1" w:line="240" w:lineRule="auto"/>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9A24C6"/>
    <w:rPr>
      <w:rFonts w:ascii="Courier New" w:eastAsia="Times New Roman" w:hAnsi="Courier New" w:cs="Courier New"/>
      <w:sz w:val="20"/>
      <w:szCs w:val="20"/>
    </w:rPr>
  </w:style>
  <w:style w:type="character" w:styleId="Textoennegrita">
    <w:name w:val="Strong"/>
    <w:basedOn w:val="Fuentedeprrafopredeter"/>
    <w:uiPriority w:val="22"/>
    <w:qFormat/>
    <w:rsid w:val="009A24C6"/>
    <w:rPr>
      <w:b/>
      <w:bCs/>
    </w:rPr>
  </w:style>
  <w:style w:type="character" w:customStyle="1" w:styleId="Ttulo3Car">
    <w:name w:val="Título 3 Car"/>
    <w:basedOn w:val="Fuentedeprrafopredeter"/>
    <w:link w:val="Ttulo3"/>
    <w:uiPriority w:val="9"/>
    <w:semiHidden/>
    <w:rsid w:val="002C2B9E"/>
    <w:rPr>
      <w:rFonts w:asciiTheme="majorHAnsi" w:eastAsiaTheme="majorEastAsia" w:hAnsiTheme="majorHAnsi" w:cstheme="majorBidi"/>
      <w:color w:val="1F3763" w:themeColor="accent1" w:themeShade="7F"/>
      <w:sz w:val="24"/>
      <w:szCs w:val="24"/>
    </w:rPr>
  </w:style>
  <w:style w:type="character" w:customStyle="1" w:styleId="12">
    <w:name w:val="ͼ12"/>
    <w:basedOn w:val="Fuentedeprrafopredeter"/>
    <w:rsid w:val="00AD6AA3"/>
  </w:style>
  <w:style w:type="paragraph" w:styleId="TtuloTDC">
    <w:name w:val="TOC Heading"/>
    <w:basedOn w:val="Ttulo1"/>
    <w:next w:val="Normal"/>
    <w:uiPriority w:val="39"/>
    <w:unhideWhenUsed/>
    <w:qFormat/>
    <w:rsid w:val="00B665EF"/>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DC2">
    <w:name w:val="toc 2"/>
    <w:basedOn w:val="Normal"/>
    <w:next w:val="Normal"/>
    <w:autoRedefine/>
    <w:uiPriority w:val="39"/>
    <w:unhideWhenUsed/>
    <w:rsid w:val="00B665EF"/>
    <w:pPr>
      <w:spacing w:after="100"/>
      <w:ind w:left="220"/>
    </w:pPr>
    <w:rPr>
      <w:rFonts w:eastAsiaTheme="minorEastAsia" w:cs="Times New Roman"/>
    </w:rPr>
  </w:style>
  <w:style w:type="paragraph" w:styleId="TDC1">
    <w:name w:val="toc 1"/>
    <w:basedOn w:val="Normal"/>
    <w:next w:val="Normal"/>
    <w:autoRedefine/>
    <w:uiPriority w:val="39"/>
    <w:unhideWhenUsed/>
    <w:rsid w:val="00B665EF"/>
    <w:pPr>
      <w:spacing w:after="100"/>
    </w:pPr>
    <w:rPr>
      <w:rFonts w:eastAsiaTheme="minorEastAsia" w:cs="Times New Roman"/>
    </w:rPr>
  </w:style>
  <w:style w:type="paragraph" w:styleId="TDC3">
    <w:name w:val="toc 3"/>
    <w:basedOn w:val="Normal"/>
    <w:next w:val="Normal"/>
    <w:autoRedefine/>
    <w:uiPriority w:val="39"/>
    <w:unhideWhenUsed/>
    <w:rsid w:val="00B665EF"/>
    <w:pPr>
      <w:spacing w:after="100"/>
      <w:ind w:left="440"/>
    </w:pPr>
    <w:rPr>
      <w:rFonts w:eastAsiaTheme="minorEastAsia" w:cs="Times New Roman"/>
    </w:rPr>
  </w:style>
  <w:style w:type="character" w:styleId="Hipervnculo">
    <w:name w:val="Hyperlink"/>
    <w:basedOn w:val="Fuentedeprrafopredeter"/>
    <w:uiPriority w:val="99"/>
    <w:unhideWhenUsed/>
    <w:rsid w:val="00B665EF"/>
    <w:rPr>
      <w:color w:val="0563C1" w:themeColor="hyperlink"/>
      <w:u w:val="single"/>
    </w:rPr>
  </w:style>
  <w:style w:type="paragraph" w:styleId="Encabezado">
    <w:name w:val="header"/>
    <w:basedOn w:val="Normal"/>
    <w:link w:val="EncabezadoCar"/>
    <w:uiPriority w:val="99"/>
    <w:unhideWhenUsed/>
    <w:rsid w:val="003F221A"/>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3F221A"/>
  </w:style>
  <w:style w:type="paragraph" w:styleId="Piedepgina">
    <w:name w:val="footer"/>
    <w:basedOn w:val="Normal"/>
    <w:link w:val="PiedepginaCar"/>
    <w:uiPriority w:val="99"/>
    <w:unhideWhenUsed/>
    <w:rsid w:val="003F221A"/>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3F22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284138">
      <w:bodyDiv w:val="1"/>
      <w:marLeft w:val="0"/>
      <w:marRight w:val="0"/>
      <w:marTop w:val="0"/>
      <w:marBottom w:val="0"/>
      <w:divBdr>
        <w:top w:val="none" w:sz="0" w:space="0" w:color="auto"/>
        <w:left w:val="none" w:sz="0" w:space="0" w:color="auto"/>
        <w:bottom w:val="none" w:sz="0" w:space="0" w:color="auto"/>
        <w:right w:val="none" w:sz="0" w:space="0" w:color="auto"/>
      </w:divBdr>
      <w:divsChild>
        <w:div w:id="284240479">
          <w:marLeft w:val="0"/>
          <w:marRight w:val="0"/>
          <w:marTop w:val="0"/>
          <w:marBottom w:val="0"/>
          <w:divBdr>
            <w:top w:val="none" w:sz="0" w:space="0" w:color="auto"/>
            <w:left w:val="none" w:sz="0" w:space="0" w:color="auto"/>
            <w:bottom w:val="none" w:sz="0" w:space="0" w:color="auto"/>
            <w:right w:val="none" w:sz="0" w:space="0" w:color="auto"/>
          </w:divBdr>
          <w:divsChild>
            <w:div w:id="100717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802363">
      <w:bodyDiv w:val="1"/>
      <w:marLeft w:val="0"/>
      <w:marRight w:val="0"/>
      <w:marTop w:val="0"/>
      <w:marBottom w:val="0"/>
      <w:divBdr>
        <w:top w:val="none" w:sz="0" w:space="0" w:color="auto"/>
        <w:left w:val="none" w:sz="0" w:space="0" w:color="auto"/>
        <w:bottom w:val="none" w:sz="0" w:space="0" w:color="auto"/>
        <w:right w:val="none" w:sz="0" w:space="0" w:color="auto"/>
      </w:divBdr>
    </w:div>
    <w:div w:id="1361859751">
      <w:bodyDiv w:val="1"/>
      <w:marLeft w:val="0"/>
      <w:marRight w:val="0"/>
      <w:marTop w:val="0"/>
      <w:marBottom w:val="0"/>
      <w:divBdr>
        <w:top w:val="none" w:sz="0" w:space="0" w:color="auto"/>
        <w:left w:val="none" w:sz="0" w:space="0" w:color="auto"/>
        <w:bottom w:val="none" w:sz="0" w:space="0" w:color="auto"/>
        <w:right w:val="none" w:sz="0" w:space="0" w:color="auto"/>
      </w:divBdr>
    </w:div>
    <w:div w:id="1379166475">
      <w:bodyDiv w:val="1"/>
      <w:marLeft w:val="0"/>
      <w:marRight w:val="0"/>
      <w:marTop w:val="0"/>
      <w:marBottom w:val="0"/>
      <w:divBdr>
        <w:top w:val="none" w:sz="0" w:space="0" w:color="auto"/>
        <w:left w:val="none" w:sz="0" w:space="0" w:color="auto"/>
        <w:bottom w:val="none" w:sz="0" w:space="0" w:color="auto"/>
        <w:right w:val="none" w:sz="0" w:space="0" w:color="auto"/>
      </w:divBdr>
    </w:div>
    <w:div w:id="1504661612">
      <w:bodyDiv w:val="1"/>
      <w:marLeft w:val="0"/>
      <w:marRight w:val="0"/>
      <w:marTop w:val="0"/>
      <w:marBottom w:val="0"/>
      <w:divBdr>
        <w:top w:val="none" w:sz="0" w:space="0" w:color="auto"/>
        <w:left w:val="none" w:sz="0" w:space="0" w:color="auto"/>
        <w:bottom w:val="none" w:sz="0" w:space="0" w:color="auto"/>
        <w:right w:val="none" w:sz="0" w:space="0" w:color="auto"/>
      </w:divBdr>
    </w:div>
    <w:div w:id="1564021915">
      <w:bodyDiv w:val="1"/>
      <w:marLeft w:val="0"/>
      <w:marRight w:val="0"/>
      <w:marTop w:val="0"/>
      <w:marBottom w:val="0"/>
      <w:divBdr>
        <w:top w:val="none" w:sz="0" w:space="0" w:color="auto"/>
        <w:left w:val="none" w:sz="0" w:space="0" w:color="auto"/>
        <w:bottom w:val="none" w:sz="0" w:space="0" w:color="auto"/>
        <w:right w:val="none" w:sz="0" w:space="0" w:color="auto"/>
      </w:divBdr>
    </w:div>
    <w:div w:id="1681161439">
      <w:bodyDiv w:val="1"/>
      <w:marLeft w:val="0"/>
      <w:marRight w:val="0"/>
      <w:marTop w:val="0"/>
      <w:marBottom w:val="0"/>
      <w:divBdr>
        <w:top w:val="none" w:sz="0" w:space="0" w:color="auto"/>
        <w:left w:val="none" w:sz="0" w:space="0" w:color="auto"/>
        <w:bottom w:val="none" w:sz="0" w:space="0" w:color="auto"/>
        <w:right w:val="none" w:sz="0" w:space="0" w:color="auto"/>
      </w:divBdr>
    </w:div>
    <w:div w:id="1889799507">
      <w:bodyDiv w:val="1"/>
      <w:marLeft w:val="0"/>
      <w:marRight w:val="0"/>
      <w:marTop w:val="0"/>
      <w:marBottom w:val="0"/>
      <w:divBdr>
        <w:top w:val="none" w:sz="0" w:space="0" w:color="auto"/>
        <w:left w:val="none" w:sz="0" w:space="0" w:color="auto"/>
        <w:bottom w:val="none" w:sz="0" w:space="0" w:color="auto"/>
        <w:right w:val="none" w:sz="0" w:space="0" w:color="auto"/>
      </w:divBdr>
    </w:div>
    <w:div w:id="1896811523">
      <w:bodyDiv w:val="1"/>
      <w:marLeft w:val="0"/>
      <w:marRight w:val="0"/>
      <w:marTop w:val="0"/>
      <w:marBottom w:val="0"/>
      <w:divBdr>
        <w:top w:val="none" w:sz="0" w:space="0" w:color="auto"/>
        <w:left w:val="none" w:sz="0" w:space="0" w:color="auto"/>
        <w:bottom w:val="none" w:sz="0" w:space="0" w:color="auto"/>
        <w:right w:val="none" w:sz="0" w:space="0" w:color="auto"/>
      </w:divBdr>
      <w:divsChild>
        <w:div w:id="676810170">
          <w:marLeft w:val="0"/>
          <w:marRight w:val="0"/>
          <w:marTop w:val="0"/>
          <w:marBottom w:val="0"/>
          <w:divBdr>
            <w:top w:val="none" w:sz="0" w:space="0" w:color="auto"/>
            <w:left w:val="none" w:sz="0" w:space="0" w:color="auto"/>
            <w:bottom w:val="none" w:sz="0" w:space="0" w:color="auto"/>
            <w:right w:val="none" w:sz="0" w:space="0" w:color="auto"/>
          </w:divBdr>
          <w:divsChild>
            <w:div w:id="79871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36639">
      <w:bodyDiv w:val="1"/>
      <w:marLeft w:val="0"/>
      <w:marRight w:val="0"/>
      <w:marTop w:val="0"/>
      <w:marBottom w:val="0"/>
      <w:divBdr>
        <w:top w:val="none" w:sz="0" w:space="0" w:color="auto"/>
        <w:left w:val="none" w:sz="0" w:space="0" w:color="auto"/>
        <w:bottom w:val="none" w:sz="0" w:space="0" w:color="auto"/>
        <w:right w:val="none" w:sz="0" w:space="0" w:color="auto"/>
      </w:divBdr>
    </w:div>
    <w:div w:id="2129006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FA2479-084F-4F4A-9529-EF375501A1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Pages>
  <Words>2516</Words>
  <Characters>14342</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Morales Varela</dc:creator>
  <cp:keywords/>
  <dc:description/>
  <cp:lastModifiedBy>David Morales Varela</cp:lastModifiedBy>
  <cp:revision>9</cp:revision>
  <cp:lastPrinted>2026-09-10T02:43:00Z</cp:lastPrinted>
  <dcterms:created xsi:type="dcterms:W3CDTF">2026-09-09T02:13:00Z</dcterms:created>
  <dcterms:modified xsi:type="dcterms:W3CDTF">2026-09-10T02:43:00Z</dcterms:modified>
</cp:coreProperties>
</file>