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NaglowekProtokol"/>
      </w:pPr>
      <w:r>
        <w:rPr>
          <w:rStyle w:val="NaglowekProtokol"/>
        </w:rPr>
        <w:t>Protokół nr 2/21/7/2022</w:t>
        <w:cr/>
        <w:t>Zwyczajnego Zgromadzenia Wspólników spółki pod firmą</w:t>
        <w:cr/>
        <w:t>SWLEX  sp. z o.o. z siedzibą w Poznaniu</w:t>
        <w:cr/>
      </w:r>
    </w:p>
    <w:p>
      <w:pPr>
        <w:pStyle w:val="TekstProtokol"/>
      </w:pPr>
      <w:r>
        <w:rPr>
          <w:rStyle w:val="TekstProtokol"/>
        </w:rPr>
        <w:t xml:space="preserve">Dnia 21 lipca 2022 r. w KancelariiRadcyPrawnego (ul. Wołyńska 15/6, 00-252 Warszawa) odbyło się Zwyczajne Zgromadzenie Wspólników spółki pod firmą SWLEX  sp. z o.o. z siedzibą w Poznaniu .
</w:t>
        <w:cr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customStyle="1" w:styleId="NaglowekProtokol">
    <w:name w:val="NaglowekProtokol"/>
    <w:basedOn w:val="Normalny"/>
    <w:qFormat/>
    <w:rsid w:val="003113BF"/>
    <w:pPr>
      <w:jc w:val="center"/>
    </w:pPr>
    <w:rPr>
      <w:b/>
      <w:sz w:val="36"/>
    </w:rPr>
  </w:style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customStyle="1" w:styleId="TekstProtokol">
    <w:name w:val="TekstProtokol"/>
    <w:basedOn w:val="Normalny"/>
    <w:qFormat/>
    <w:rsid w:val="00126C8B"/>
    <w:pPr>
      <w:spacing w:after="240" w:line="360" w:lineRule="auto"/>
      <w:jc w:val="both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2022-07-13T16:36:08Z</dcterms:created>
  <dc:creator>Apache POI</dc:creator>
</cp:coreProperties>
</file>