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D28" w:rsidRPr="00701D28" w:rsidRDefault="00AE4853" w:rsidP="00AE4853">
      <w:pPr>
        <w:spacing w:after="120" w:line="240" w:lineRule="auto"/>
        <w:jc w:val="center"/>
        <w:rPr>
          <w:sz w:val="32"/>
        </w:rPr>
      </w:pPr>
      <w:r>
        <w:rPr>
          <w:sz w:val="32"/>
        </w:rPr>
        <w:t>I</w:t>
      </w:r>
      <w:r w:rsidR="001268B9">
        <w:rPr>
          <w:sz w:val="32"/>
        </w:rPr>
        <w:t xml:space="preserve">mplémentation </w:t>
      </w:r>
      <w:r w:rsidR="002E0DC1">
        <w:rPr>
          <w:sz w:val="32"/>
        </w:rPr>
        <w:t>temps-réel</w:t>
      </w:r>
      <w:r w:rsidR="004F0605">
        <w:rPr>
          <w:sz w:val="32"/>
        </w:rPr>
        <w:t xml:space="preserve"> </w:t>
      </w:r>
      <w:r>
        <w:rPr>
          <w:sz w:val="32"/>
        </w:rPr>
        <w:t>d</w:t>
      </w:r>
      <w:r w:rsidR="004F0605">
        <w:rPr>
          <w:sz w:val="32"/>
        </w:rPr>
        <w:t xml:space="preserve">e </w:t>
      </w:r>
      <w:r w:rsidR="001268B9">
        <w:rPr>
          <w:sz w:val="32"/>
        </w:rPr>
        <w:t xml:space="preserve">la détection </w:t>
      </w:r>
      <w:r w:rsidR="004F0605">
        <w:rPr>
          <w:sz w:val="32"/>
        </w:rPr>
        <w:t xml:space="preserve">des vaisseaux rétiniens </w:t>
      </w:r>
      <w:r>
        <w:rPr>
          <w:sz w:val="32"/>
        </w:rPr>
        <w:t>sur supports mobiles</w:t>
      </w:r>
    </w:p>
    <w:p w:rsidR="00592F21" w:rsidRDefault="00592F21" w:rsidP="006A26FB">
      <w:pPr>
        <w:spacing w:after="0" w:line="360" w:lineRule="auto"/>
        <w:rPr>
          <w:sz w:val="20"/>
        </w:rPr>
      </w:pPr>
    </w:p>
    <w:p w:rsidR="00533D37" w:rsidRDefault="00533D37" w:rsidP="006A26FB">
      <w:pPr>
        <w:spacing w:after="0" w:line="360" w:lineRule="auto"/>
        <w:rPr>
          <w:sz w:val="20"/>
        </w:rPr>
      </w:pPr>
      <w:r>
        <w:rPr>
          <w:sz w:val="20"/>
        </w:rPr>
        <w:t>Proposé</w:t>
      </w:r>
      <w:r w:rsidR="002A6701" w:rsidRPr="002A6701">
        <w:rPr>
          <w:sz w:val="20"/>
        </w:rPr>
        <w:t xml:space="preserve"> par : </w:t>
      </w:r>
    </w:p>
    <w:p w:rsidR="002A6701" w:rsidRPr="002A6701" w:rsidRDefault="002A6701" w:rsidP="006A26FB">
      <w:pPr>
        <w:spacing w:after="0" w:line="360" w:lineRule="auto"/>
        <w:ind w:left="142"/>
        <w:rPr>
          <w:sz w:val="20"/>
        </w:rPr>
      </w:pPr>
      <w:r w:rsidRPr="002A6701">
        <w:rPr>
          <w:sz w:val="20"/>
        </w:rPr>
        <w:t xml:space="preserve">ELLOUMI </w:t>
      </w:r>
      <w:proofErr w:type="spellStart"/>
      <w:r w:rsidRPr="002A6701">
        <w:rPr>
          <w:sz w:val="20"/>
        </w:rPr>
        <w:t>Yaroub</w:t>
      </w:r>
      <w:proofErr w:type="spellEnd"/>
      <w:r w:rsidRPr="002A6701">
        <w:rPr>
          <w:sz w:val="20"/>
        </w:rPr>
        <w:t>, Maître-assistant à l’ISITCOM</w:t>
      </w:r>
      <w:r w:rsidR="006A26FB">
        <w:rPr>
          <w:sz w:val="20"/>
        </w:rPr>
        <w:t xml:space="preserve">, </w:t>
      </w:r>
      <w:hyperlink r:id="rId7" w:history="1">
        <w:r w:rsidRPr="002A6701">
          <w:rPr>
            <w:rStyle w:val="Hyperlink"/>
            <w:sz w:val="20"/>
          </w:rPr>
          <w:t>yaroub.elloumi@esiee.fr</w:t>
        </w:r>
      </w:hyperlink>
    </w:p>
    <w:p w:rsidR="00592F21" w:rsidRDefault="00592F21" w:rsidP="006A26FB">
      <w:pPr>
        <w:spacing w:after="0" w:line="360" w:lineRule="auto"/>
        <w:rPr>
          <w:sz w:val="20"/>
        </w:rPr>
      </w:pPr>
      <w:r>
        <w:rPr>
          <w:sz w:val="20"/>
        </w:rPr>
        <w:t>Organisme de recherche</w:t>
      </w:r>
      <w:r w:rsidR="002A6701" w:rsidRPr="002A6701">
        <w:rPr>
          <w:sz w:val="20"/>
        </w:rPr>
        <w:t> :</w:t>
      </w:r>
    </w:p>
    <w:p w:rsidR="00533D37" w:rsidRDefault="00592F21" w:rsidP="006A26FB">
      <w:pPr>
        <w:spacing w:after="0" w:line="360" w:lineRule="auto"/>
        <w:rPr>
          <w:sz w:val="20"/>
        </w:rPr>
      </w:pPr>
      <w:r>
        <w:rPr>
          <w:sz w:val="20"/>
        </w:rPr>
        <w:t xml:space="preserve">   Laboratoire Technologie et Imagerie Médicale (</w:t>
      </w:r>
      <w:proofErr w:type="spellStart"/>
      <w:r>
        <w:rPr>
          <w:sz w:val="20"/>
        </w:rPr>
        <w:t>LabTIM</w:t>
      </w:r>
      <w:proofErr w:type="spellEnd"/>
      <w:r>
        <w:rPr>
          <w:sz w:val="20"/>
        </w:rPr>
        <w:t>), Faculté de Médecine de Monastir</w:t>
      </w:r>
    </w:p>
    <w:p w:rsidR="00533D37" w:rsidRPr="001268B9" w:rsidRDefault="00533D37" w:rsidP="002A6701">
      <w:pPr>
        <w:spacing w:after="0" w:line="360" w:lineRule="auto"/>
        <w:jc w:val="center"/>
        <w:rPr>
          <w:sz w:val="8"/>
        </w:rPr>
      </w:pPr>
    </w:p>
    <w:p w:rsidR="00701D28" w:rsidRPr="002A6701" w:rsidRDefault="00A76675" w:rsidP="00CD6BBA">
      <w:pPr>
        <w:spacing w:after="0" w:line="320" w:lineRule="exact"/>
        <w:rPr>
          <w:b/>
          <w:sz w:val="24"/>
        </w:rPr>
      </w:pPr>
      <w:r w:rsidRPr="002A6701">
        <w:rPr>
          <w:b/>
          <w:sz w:val="24"/>
        </w:rPr>
        <w:t>Cadre générale</w:t>
      </w:r>
      <w:r w:rsidR="00701D28" w:rsidRPr="002A6701">
        <w:rPr>
          <w:b/>
          <w:sz w:val="24"/>
        </w:rPr>
        <w:t xml:space="preserve"> : </w:t>
      </w:r>
    </w:p>
    <w:p w:rsidR="001310C1" w:rsidRPr="00A76675" w:rsidRDefault="00D728AD" w:rsidP="00CD6BBA">
      <w:pPr>
        <w:spacing w:after="0" w:line="320" w:lineRule="exact"/>
        <w:jc w:val="both"/>
      </w:pPr>
      <w:r w:rsidRPr="00A76675">
        <w:t xml:space="preserve">Le recours aux appareils d’imagerie médicale est devenu indispensable dans l’exercice clinique. Ces appareils sont dotés de capteurs permettant l’interception des images du patient. </w:t>
      </w:r>
      <w:r w:rsidR="004E37B4">
        <w:t xml:space="preserve">L’évolution technologique engendre une amélioration permanente des données acquises. De ce fait, l’image médicale est désormais un élément crucial dans le processus du diagnostic médical et la détection des pathologies. </w:t>
      </w:r>
      <w:r w:rsidR="001310C1">
        <w:t>Dans ce contexte, les sciences informatiques sont mises en pratique dans différents objectifs tels que la reconstruction 3D/4D, l’automatisation de la détection, la génération de décisions, …</w:t>
      </w:r>
    </w:p>
    <w:p w:rsidR="00A76675" w:rsidRPr="002A6701" w:rsidRDefault="00A76675" w:rsidP="00CD6BBA">
      <w:pPr>
        <w:spacing w:after="0" w:line="320" w:lineRule="exact"/>
        <w:rPr>
          <w:b/>
          <w:sz w:val="24"/>
        </w:rPr>
      </w:pPr>
      <w:r w:rsidRPr="002A6701">
        <w:rPr>
          <w:b/>
          <w:sz w:val="24"/>
        </w:rPr>
        <w:t xml:space="preserve">Contexte : </w:t>
      </w:r>
    </w:p>
    <w:p w:rsidR="000D56C1" w:rsidRDefault="00533D37" w:rsidP="00CD6BBA">
      <w:pPr>
        <w:spacing w:after="0" w:line="320" w:lineRule="exact"/>
        <w:jc w:val="both"/>
      </w:pPr>
      <w:r>
        <w:t>Les techniques d’imagerie médicale sont fréquemment mises en pratique dans le domaine d’ophtalmologie.</w:t>
      </w:r>
      <w:r w:rsidR="006A26FB">
        <w:t xml:space="preserve"> </w:t>
      </w:r>
      <w:r w:rsidR="004F0605">
        <w:t xml:space="preserve">L’acquisition est assurée par des </w:t>
      </w:r>
      <w:r w:rsidR="006A26FB">
        <w:t>m</w:t>
      </w:r>
      <w:r>
        <w:t xml:space="preserve">achines </w:t>
      </w:r>
      <w:r w:rsidR="006A26FB">
        <w:t>dédiées (figure 1) ou bien à travers un Smartphone</w:t>
      </w:r>
      <w:r w:rsidR="004F0605">
        <w:t xml:space="preserve"> équipé par des</w:t>
      </w:r>
      <w:r w:rsidR="006A26FB">
        <w:t xml:space="preserve"> gadget</w:t>
      </w:r>
      <w:r w:rsidR="004F0605">
        <w:t>s de capture (</w:t>
      </w:r>
      <w:r w:rsidR="006A26FB">
        <w:t>« </w:t>
      </w:r>
      <w:r>
        <w:t>D-</w:t>
      </w:r>
      <w:proofErr w:type="spellStart"/>
      <w:r>
        <w:t>Eye</w:t>
      </w:r>
      <w:proofErr w:type="spellEnd"/>
      <w:r w:rsidR="006A26FB">
        <w:t> »</w:t>
      </w:r>
      <w:r w:rsidR="004F0605">
        <w:t xml:space="preserve"> comme exemple)</w:t>
      </w:r>
      <w:r w:rsidR="006A26FB">
        <w:t xml:space="preserve"> (figure 2). </w:t>
      </w:r>
      <w:r w:rsidR="004F0605">
        <w:t xml:space="preserve">Par la suite, les images </w:t>
      </w:r>
      <w:r w:rsidR="001310C1">
        <w:t xml:space="preserve">rétiniennes </w:t>
      </w:r>
      <w:r w:rsidR="004F0605">
        <w:t>sont explorées comme outil</w:t>
      </w:r>
      <w:r w:rsidR="001310C1">
        <w:t>s</w:t>
      </w:r>
      <w:r w:rsidR="004F0605">
        <w:t xml:space="preserve"> de diagnostic. Les vaisseaux rétiniens représentent un élément crucial pour la détection de différents pathologies tel que le glaucome, l’hypertensi</w:t>
      </w:r>
      <w:r w:rsidR="00AE4853">
        <w:t>on, la rétinopathie diabétique.</w:t>
      </w:r>
      <w:r w:rsidR="00A20DD5">
        <w:t xml:space="preserve"> </w:t>
      </w:r>
      <w:r w:rsidR="004F0605">
        <w:t>De ce fait</w:t>
      </w:r>
      <w:r w:rsidR="00A20DD5">
        <w:t xml:space="preserve">, plusieurs travaux de recherche ont proposé des démarches de détection </w:t>
      </w:r>
      <w:r w:rsidR="004F0605">
        <w:t>des vaisseaux rétiniens</w:t>
      </w:r>
      <w:r w:rsidR="00A20DD5">
        <w:t xml:space="preserve"> à partir de l’image </w:t>
      </w:r>
      <w:r w:rsidR="004F0605">
        <w:t>captée</w:t>
      </w:r>
      <w:r w:rsidR="00493DA7">
        <w:t xml:space="preserve"> [</w:t>
      </w:r>
      <w:r w:rsidR="00493DA7" w:rsidRPr="00493DA7">
        <w:t xml:space="preserve">Gonzalez 2014, Marin 2011, </w:t>
      </w:r>
      <w:proofErr w:type="spellStart"/>
      <w:r w:rsidR="00493DA7" w:rsidRPr="00493DA7">
        <w:t>Roychowdhury</w:t>
      </w:r>
      <w:proofErr w:type="spellEnd"/>
      <w:r w:rsidR="00493DA7" w:rsidRPr="00493DA7">
        <w:t xml:space="preserve"> 2015, Orlando 2017</w:t>
      </w:r>
      <w:r w:rsidR="00493DA7">
        <w:t>]</w:t>
      </w:r>
      <w:r w:rsidR="000D56C1">
        <w:rPr>
          <w:color w:val="000000"/>
        </w:rPr>
        <w:t xml:space="preserve">. Elles consistent à fouiller </w:t>
      </w:r>
      <w:r w:rsidR="0077734C">
        <w:rPr>
          <w:color w:val="000000"/>
        </w:rPr>
        <w:t>les caractéristiques anatomiques du fond d’œil dans l’objectif d’extraire le flot sanguins</w:t>
      </w:r>
      <w:r w:rsidR="00DF2F62">
        <w:rPr>
          <w:color w:val="000000"/>
        </w:rPr>
        <w:t xml:space="preserve"> (figure 3)</w:t>
      </w:r>
      <w:r w:rsidR="000D56C1">
        <w:rPr>
          <w:color w:val="000000"/>
        </w:rPr>
        <w:t>. Des</w:t>
      </w:r>
      <w:r w:rsidR="001310C1">
        <w:rPr>
          <w:color w:val="000000"/>
        </w:rPr>
        <w:t xml:space="preserve"> telles approches sont mises en </w:t>
      </w:r>
      <w:r w:rsidR="000D56C1">
        <w:rPr>
          <w:color w:val="000000"/>
        </w:rPr>
        <w:t>pratique</w:t>
      </w:r>
      <w:r w:rsidR="001310C1">
        <w:rPr>
          <w:color w:val="000000"/>
        </w:rPr>
        <w:t xml:space="preserve"> </w:t>
      </w:r>
      <w:r w:rsidR="000D56C1">
        <w:rPr>
          <w:color w:val="000000"/>
        </w:rPr>
        <w:t xml:space="preserve">dans des systèmes d'aide à la décision déployés dans le domaine </w:t>
      </w:r>
      <w:r w:rsidR="0077734C">
        <w:rPr>
          <w:color w:val="000000"/>
        </w:rPr>
        <w:t>médicale</w:t>
      </w:r>
      <w:r w:rsidR="000D56C1">
        <w:rPr>
          <w:color w:val="000000"/>
        </w:rPr>
        <w:t>.</w:t>
      </w:r>
    </w:p>
    <w:p w:rsidR="001310C1" w:rsidRDefault="00533D37" w:rsidP="001268B9">
      <w:pPr>
        <w:spacing w:after="0" w:line="360" w:lineRule="auto"/>
        <w:jc w:val="center"/>
        <w:rPr>
          <w:noProof/>
        </w:rPr>
      </w:pPr>
      <w:r>
        <w:rPr>
          <w:noProof/>
          <w:lang w:val="en-US" w:eastAsia="en-US"/>
        </w:rPr>
        <w:drawing>
          <wp:inline distT="0" distB="0" distL="0" distR="0">
            <wp:extent cx="1178381" cy="1092200"/>
            <wp:effectExtent l="19050" t="0" r="2719" b="0"/>
            <wp:docPr id="1" name="Image 1" descr="Résultat de recherche d'images pour &quot;angiographe top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angiographe topcon&quot;"/>
                    <pic:cNvPicPr>
                      <a:picLocks noChangeAspect="1" noChangeArrowheads="1"/>
                    </pic:cNvPicPr>
                  </pic:nvPicPr>
                  <pic:blipFill>
                    <a:blip r:embed="rId8" cstate="print"/>
                    <a:srcRect/>
                    <a:stretch>
                      <a:fillRect/>
                    </a:stretch>
                  </pic:blipFill>
                  <pic:spPr bwMode="auto">
                    <a:xfrm>
                      <a:off x="0" y="0"/>
                      <a:ext cx="1177979" cy="1091827"/>
                    </a:xfrm>
                    <a:prstGeom prst="rect">
                      <a:avLst/>
                    </a:prstGeom>
                    <a:noFill/>
                    <a:ln w="9525">
                      <a:noFill/>
                      <a:miter lim="800000"/>
                      <a:headEnd/>
                      <a:tailEnd/>
                    </a:ln>
                  </pic:spPr>
                </pic:pic>
              </a:graphicData>
            </a:graphic>
          </wp:inline>
        </w:drawing>
      </w:r>
      <w:r w:rsidR="001310C1">
        <w:rPr>
          <w:noProof/>
        </w:rPr>
        <w:t xml:space="preserve">      </w:t>
      </w:r>
      <w:r w:rsidR="00C33A08" w:rsidRPr="00C33A08">
        <w:rPr>
          <w:noProof/>
          <w:lang w:val="en-US" w:eastAsia="en-US"/>
        </w:rPr>
        <w:drawing>
          <wp:inline distT="0" distB="0" distL="0" distR="0">
            <wp:extent cx="1829479" cy="1096210"/>
            <wp:effectExtent l="19050" t="0" r="0" b="0"/>
            <wp:docPr id="2" name="Image 1" descr="Résultat de recherche d'images pour &quot;d'ey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d'eye&quot;"/>
                    <pic:cNvPicPr>
                      <a:picLocks noChangeAspect="1" noChangeArrowheads="1"/>
                    </pic:cNvPicPr>
                  </pic:nvPicPr>
                  <pic:blipFill>
                    <a:blip r:embed="rId9" cstate="print"/>
                    <a:srcRect/>
                    <a:stretch>
                      <a:fillRect/>
                    </a:stretch>
                  </pic:blipFill>
                  <pic:spPr bwMode="auto">
                    <a:xfrm>
                      <a:off x="0" y="0"/>
                      <a:ext cx="1836294" cy="1100293"/>
                    </a:xfrm>
                    <a:prstGeom prst="rect">
                      <a:avLst/>
                    </a:prstGeom>
                    <a:noFill/>
                    <a:ln w="9525">
                      <a:noFill/>
                      <a:miter lim="800000"/>
                      <a:headEnd/>
                      <a:tailEnd/>
                    </a:ln>
                  </pic:spPr>
                </pic:pic>
              </a:graphicData>
            </a:graphic>
          </wp:inline>
        </w:drawing>
      </w:r>
    </w:p>
    <w:p w:rsidR="001310C1" w:rsidRDefault="001310C1" w:rsidP="001310C1">
      <w:pPr>
        <w:spacing w:line="360" w:lineRule="auto"/>
        <w:jc w:val="center"/>
        <w:rPr>
          <w:noProof/>
        </w:rPr>
      </w:pPr>
      <w:r>
        <w:rPr>
          <w:noProof/>
        </w:rPr>
        <w:t xml:space="preserve">Figure 1 </w:t>
      </w:r>
      <w:r>
        <w:rPr>
          <w:noProof/>
        </w:rPr>
        <w:tab/>
      </w:r>
      <w:r>
        <w:rPr>
          <w:noProof/>
        </w:rPr>
        <w:tab/>
      </w:r>
      <w:r>
        <w:rPr>
          <w:noProof/>
        </w:rPr>
        <w:tab/>
      </w:r>
      <w:r>
        <w:rPr>
          <w:noProof/>
        </w:rPr>
        <w:tab/>
      </w:r>
      <w:r>
        <w:rPr>
          <w:noProof/>
        </w:rPr>
        <w:tab/>
        <w:t>Figure 2</w:t>
      </w:r>
    </w:p>
    <w:p w:rsidR="006A26FB" w:rsidRDefault="001310C1" w:rsidP="00DF2F62">
      <w:pPr>
        <w:spacing w:after="0" w:line="360" w:lineRule="auto"/>
        <w:jc w:val="center"/>
        <w:rPr>
          <w:noProof/>
        </w:rPr>
      </w:pPr>
      <w:r>
        <w:rPr>
          <w:noProof/>
          <w:lang w:val="en-US" w:eastAsia="en-US"/>
        </w:rPr>
        <w:drawing>
          <wp:inline distT="0" distB="0" distL="0" distR="0">
            <wp:extent cx="2741229" cy="1139588"/>
            <wp:effectExtent l="19050" t="0" r="1971"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44887" cy="1141109"/>
                    </a:xfrm>
                    <a:prstGeom prst="rect">
                      <a:avLst/>
                    </a:prstGeom>
                    <a:noFill/>
                    <a:ln w="9525">
                      <a:noFill/>
                      <a:miter lim="800000"/>
                      <a:headEnd/>
                      <a:tailEnd/>
                    </a:ln>
                  </pic:spPr>
                </pic:pic>
              </a:graphicData>
            </a:graphic>
          </wp:inline>
        </w:drawing>
      </w:r>
    </w:p>
    <w:p w:rsidR="001310C1" w:rsidRDefault="001310C1" w:rsidP="00DF2F62">
      <w:pPr>
        <w:spacing w:after="0" w:line="360" w:lineRule="auto"/>
        <w:jc w:val="center"/>
        <w:rPr>
          <w:noProof/>
        </w:rPr>
      </w:pPr>
      <w:r>
        <w:rPr>
          <w:noProof/>
        </w:rPr>
        <w:t>Figure 3</w:t>
      </w:r>
    </w:p>
    <w:p w:rsidR="00C33A08" w:rsidRPr="002A6701" w:rsidRDefault="009D10D8" w:rsidP="00CD6BBA">
      <w:pPr>
        <w:spacing w:after="0" w:line="320" w:lineRule="exact"/>
        <w:rPr>
          <w:b/>
          <w:sz w:val="24"/>
        </w:rPr>
      </w:pPr>
      <w:r w:rsidRPr="002A6701">
        <w:rPr>
          <w:b/>
          <w:sz w:val="24"/>
        </w:rPr>
        <w:lastRenderedPageBreak/>
        <w:t>Problématique</w:t>
      </w:r>
      <w:r w:rsidR="002A6701">
        <w:rPr>
          <w:b/>
          <w:sz w:val="24"/>
        </w:rPr>
        <w:t xml:space="preserve"> &amp; travail demandé</w:t>
      </w:r>
      <w:r w:rsidR="001E0B98">
        <w:rPr>
          <w:b/>
          <w:sz w:val="24"/>
        </w:rPr>
        <w:t xml:space="preserve"> </w:t>
      </w:r>
      <w:r w:rsidRPr="002A6701">
        <w:rPr>
          <w:b/>
          <w:sz w:val="24"/>
        </w:rPr>
        <w:t>:</w:t>
      </w:r>
    </w:p>
    <w:p w:rsidR="002E0DC1" w:rsidRDefault="002E0DC1" w:rsidP="002E0DC1">
      <w:pPr>
        <w:spacing w:after="0" w:line="320" w:lineRule="exact"/>
        <w:jc w:val="both"/>
      </w:pPr>
      <w:r>
        <w:t xml:space="preserve">L’évolution technologique a engendré la mise en pratique de supports mobiles dans le domaine d’ophtalmologie. Cette utilisation est provoquée par le manque de mobilité des patients et le faible coût des systèmes mobiles. Les dispositifs existants permettent la capture de l’image rétinienne. Ce pendant, </w:t>
      </w:r>
      <w:r w:rsidR="00854779">
        <w:t xml:space="preserve">on ne distingue aucun travail de recherche qui décrit un approche de </w:t>
      </w:r>
      <w:r>
        <w:t>détection des v</w:t>
      </w:r>
      <w:r w:rsidR="00854779">
        <w:t>aisseaux sanguins sur des supports mobiles.</w:t>
      </w:r>
    </w:p>
    <w:p w:rsidR="00572A99" w:rsidRDefault="002E0DC1" w:rsidP="00CD6BBA">
      <w:pPr>
        <w:spacing w:after="0" w:line="320" w:lineRule="exact"/>
        <w:jc w:val="both"/>
      </w:pPr>
      <w:r>
        <w:t>En outre, l</w:t>
      </w:r>
      <w:r w:rsidR="00A20DD5">
        <w:t xml:space="preserve">’évolution </w:t>
      </w:r>
      <w:r w:rsidR="001268B9">
        <w:t xml:space="preserve">de l’imagerie a engendré une augmentation de la taille des images et de l’intervalle de représentation des couleurs, ce qui implique une augmentation proportionnelle dans la taille des données à traiter. </w:t>
      </w:r>
      <w:r w:rsidR="000D56C1">
        <w:t xml:space="preserve">De plus, les démarches proposées visent à améliorer la qualité de la détection en faisant recours à des traitements complexes. Ces deux critères engendrent une croissance importante du temps d’exécution. </w:t>
      </w:r>
      <w:r>
        <w:t>Cependant,</w:t>
      </w:r>
      <w:r w:rsidR="001268B9">
        <w:t xml:space="preserve"> </w:t>
      </w:r>
      <w:r w:rsidR="000D56C1">
        <w:t xml:space="preserve">la mise en pratique de </w:t>
      </w:r>
      <w:r w:rsidR="001268B9">
        <w:t xml:space="preserve">la détection </w:t>
      </w:r>
      <w:r w:rsidR="000D56C1">
        <w:t>des vaisseaux rétiniens dans l’exercice clinique</w:t>
      </w:r>
      <w:r w:rsidR="001268B9">
        <w:t xml:space="preserve"> </w:t>
      </w:r>
      <w:r w:rsidR="000D56C1">
        <w:t>exige la prise en compte de</w:t>
      </w:r>
      <w:r w:rsidR="001268B9">
        <w:t xml:space="preserve"> contraintes temp</w:t>
      </w:r>
      <w:r w:rsidR="000D56C1">
        <w:t>orelles</w:t>
      </w:r>
      <w:r w:rsidR="001268B9">
        <w:t xml:space="preserve">. </w:t>
      </w:r>
      <w:r w:rsidR="00572A99">
        <w:t>De ce fait, une étape d’accélération du traitement s’avère indispensable dans l’objectif de respecter les contraintes de temps d’exécution.</w:t>
      </w:r>
    </w:p>
    <w:p w:rsidR="009D10D8" w:rsidRDefault="006E4DE7" w:rsidP="00CD6BBA">
      <w:pPr>
        <w:spacing w:after="0" w:line="320" w:lineRule="exact"/>
        <w:jc w:val="both"/>
      </w:pPr>
      <w:r>
        <w:t>S</w:t>
      </w:r>
      <w:r w:rsidR="009D10D8">
        <w:t xml:space="preserve">ur ce, l’objectif de ce projet est de </w:t>
      </w:r>
      <w:r w:rsidR="001268B9">
        <w:t xml:space="preserve">proposer et implémenter la détection </w:t>
      </w:r>
      <w:r w:rsidR="000D56C1">
        <w:t xml:space="preserve">vaisseaux </w:t>
      </w:r>
      <w:r w:rsidR="00930D3E">
        <w:t>rétiniens</w:t>
      </w:r>
      <w:r w:rsidR="001268B9">
        <w:t xml:space="preserve"> </w:t>
      </w:r>
      <w:r w:rsidR="00572A99">
        <w:t>sur des appareils mobiles</w:t>
      </w:r>
      <w:r w:rsidR="009D10D8">
        <w:t>.</w:t>
      </w:r>
      <w:r w:rsidR="00D61F61">
        <w:t xml:space="preserve"> C</w:t>
      </w:r>
      <w:r w:rsidR="00572A99">
        <w:t>ette implémentation doit prendre en compte les contraintes temps réel de l’exécution.</w:t>
      </w:r>
      <w:r w:rsidR="009D10D8">
        <w:t xml:space="preserve"> </w:t>
      </w:r>
      <w:r w:rsidR="001268B9">
        <w:t>Le travail demandé consiste à</w:t>
      </w:r>
      <w:r w:rsidR="009D10D8">
        <w:t xml:space="preserve"> : </w:t>
      </w:r>
    </w:p>
    <w:p w:rsidR="00A20DD5" w:rsidRDefault="00A20DD5" w:rsidP="00CD6BBA">
      <w:pPr>
        <w:pStyle w:val="ListParagraph"/>
        <w:numPr>
          <w:ilvl w:val="0"/>
          <w:numId w:val="6"/>
        </w:numPr>
        <w:spacing w:after="0" w:line="320" w:lineRule="exact"/>
        <w:ind w:left="426"/>
        <w:jc w:val="both"/>
      </w:pPr>
      <w:r>
        <w:t xml:space="preserve">Effectuer un état de l’art sur les techniques de </w:t>
      </w:r>
      <w:r w:rsidR="000D56C1">
        <w:t>détection</w:t>
      </w:r>
      <w:r w:rsidR="00572A99">
        <w:t xml:space="preserve"> et f</w:t>
      </w:r>
      <w:r>
        <w:t>aire une synthèse des techniques en se basant sur leurs : performance, temps d’exécution, ressources matérielles nécessaires</w:t>
      </w:r>
    </w:p>
    <w:p w:rsidR="00572A99" w:rsidRDefault="00572A99" w:rsidP="00CD6BBA">
      <w:pPr>
        <w:pStyle w:val="ListParagraph"/>
        <w:numPr>
          <w:ilvl w:val="0"/>
          <w:numId w:val="6"/>
        </w:numPr>
        <w:spacing w:after="0" w:line="320" w:lineRule="exact"/>
        <w:ind w:left="426"/>
        <w:jc w:val="both"/>
      </w:pPr>
      <w:r>
        <w:t>Identifier la technique la plus performante</w:t>
      </w:r>
    </w:p>
    <w:p w:rsidR="00572A99" w:rsidRDefault="00572A99" w:rsidP="00CD6BBA">
      <w:pPr>
        <w:pStyle w:val="ListParagraph"/>
        <w:numPr>
          <w:ilvl w:val="0"/>
          <w:numId w:val="6"/>
        </w:numPr>
        <w:spacing w:after="0" w:line="320" w:lineRule="exact"/>
        <w:ind w:left="426"/>
        <w:jc w:val="both"/>
      </w:pPr>
      <w:r>
        <w:t>Implémenter la technique choisi</w:t>
      </w:r>
      <w:r w:rsidR="00383C44">
        <w:t>e</w:t>
      </w:r>
      <w:r>
        <w:t xml:space="preserve"> sur support mobile (</w:t>
      </w:r>
      <w:proofErr w:type="spellStart"/>
      <w:r>
        <w:t>Android</w:t>
      </w:r>
      <w:proofErr w:type="spellEnd"/>
      <w:r w:rsidR="00592F21">
        <w:t>/</w:t>
      </w:r>
      <w:proofErr w:type="spellStart"/>
      <w:r w:rsidR="00592F21">
        <w:t>OpenCV</w:t>
      </w:r>
      <w:proofErr w:type="spellEnd"/>
      <w:r>
        <w:t>)</w:t>
      </w:r>
    </w:p>
    <w:p w:rsidR="00A20DD5" w:rsidRDefault="00383C44" w:rsidP="00CD6BBA">
      <w:pPr>
        <w:pStyle w:val="ListParagraph"/>
        <w:numPr>
          <w:ilvl w:val="0"/>
          <w:numId w:val="6"/>
        </w:numPr>
        <w:spacing w:after="0" w:line="320" w:lineRule="exact"/>
        <w:ind w:left="426"/>
        <w:jc w:val="both"/>
      </w:pPr>
      <w:r>
        <w:t>Proposer une implémentation parallèle de la technique de détection</w:t>
      </w:r>
    </w:p>
    <w:p w:rsidR="00383C44" w:rsidRPr="00383C44" w:rsidRDefault="00A20DD5" w:rsidP="00CD6BBA">
      <w:pPr>
        <w:pStyle w:val="ListParagraph"/>
        <w:numPr>
          <w:ilvl w:val="0"/>
          <w:numId w:val="6"/>
        </w:numPr>
        <w:spacing w:after="0" w:line="320" w:lineRule="exact"/>
        <w:ind w:left="426"/>
        <w:jc w:val="both"/>
        <w:rPr>
          <w:b/>
          <w:u w:val="single"/>
        </w:rPr>
      </w:pPr>
      <w:r>
        <w:t xml:space="preserve">Implémenter la stratégie </w:t>
      </w:r>
      <w:r w:rsidR="00383C44">
        <w:t>de parallélisme sur le support mobile</w:t>
      </w:r>
      <w:r w:rsidR="00592F21">
        <w:t>(</w:t>
      </w:r>
      <w:proofErr w:type="spellStart"/>
      <w:r w:rsidR="00592F21">
        <w:t>OpenCL</w:t>
      </w:r>
      <w:proofErr w:type="spellEnd"/>
      <w:r w:rsidR="00592F21">
        <w:t>)</w:t>
      </w:r>
    </w:p>
    <w:p w:rsidR="0077734C" w:rsidRPr="00383C44" w:rsidRDefault="0077734C" w:rsidP="00CD6BBA">
      <w:pPr>
        <w:spacing w:after="0" w:line="320" w:lineRule="exact"/>
        <w:jc w:val="both"/>
        <w:rPr>
          <w:b/>
          <w:u w:val="single"/>
          <w:lang w:val="en-US"/>
        </w:rPr>
      </w:pPr>
      <w:proofErr w:type="spellStart"/>
      <w:proofErr w:type="gramStart"/>
      <w:r w:rsidRPr="00383C44">
        <w:rPr>
          <w:b/>
          <w:u w:val="single"/>
          <w:lang w:val="en-US"/>
        </w:rPr>
        <w:t>Références</w:t>
      </w:r>
      <w:proofErr w:type="spellEnd"/>
      <w:r w:rsidRPr="00383C44">
        <w:rPr>
          <w:b/>
          <w:u w:val="single"/>
          <w:lang w:val="en-US"/>
        </w:rPr>
        <w:t> :</w:t>
      </w:r>
      <w:proofErr w:type="gramEnd"/>
    </w:p>
    <w:p w:rsidR="00493DA7" w:rsidRPr="00DF2F62" w:rsidRDefault="00493DA7" w:rsidP="00CD6BBA">
      <w:pPr>
        <w:spacing w:after="0" w:line="320" w:lineRule="exact"/>
        <w:ind w:left="284" w:hanging="284"/>
        <w:jc w:val="both"/>
        <w:rPr>
          <w:sz w:val="20"/>
          <w:lang w:val="en-US"/>
        </w:rPr>
      </w:pPr>
      <w:r w:rsidRPr="00DF2F62">
        <w:rPr>
          <w:sz w:val="20"/>
          <w:lang w:val="en-US"/>
        </w:rPr>
        <w:t xml:space="preserve">[Gonzalez 2014] Ana Salazar-Gonzalez, </w:t>
      </w:r>
      <w:proofErr w:type="spellStart"/>
      <w:r w:rsidRPr="00DF2F62">
        <w:rPr>
          <w:sz w:val="20"/>
          <w:lang w:val="en-US"/>
        </w:rPr>
        <w:t>Djibril</w:t>
      </w:r>
      <w:proofErr w:type="spellEnd"/>
      <w:r w:rsidRPr="00DF2F62">
        <w:rPr>
          <w:sz w:val="20"/>
          <w:lang w:val="en-US"/>
        </w:rPr>
        <w:t xml:space="preserve"> </w:t>
      </w:r>
      <w:proofErr w:type="spellStart"/>
      <w:r w:rsidRPr="00DF2F62">
        <w:rPr>
          <w:sz w:val="20"/>
          <w:lang w:val="en-US"/>
        </w:rPr>
        <w:t>Kaba</w:t>
      </w:r>
      <w:proofErr w:type="spellEnd"/>
      <w:r w:rsidRPr="00DF2F62">
        <w:rPr>
          <w:sz w:val="20"/>
          <w:lang w:val="en-US"/>
        </w:rPr>
        <w:t xml:space="preserve">, </w:t>
      </w:r>
      <w:proofErr w:type="spellStart"/>
      <w:r w:rsidRPr="00DF2F62">
        <w:rPr>
          <w:sz w:val="20"/>
          <w:lang w:val="en-US"/>
        </w:rPr>
        <w:t>Yongmin</w:t>
      </w:r>
      <w:proofErr w:type="spellEnd"/>
      <w:r w:rsidRPr="00DF2F62">
        <w:rPr>
          <w:sz w:val="20"/>
          <w:lang w:val="en-US"/>
        </w:rPr>
        <w:t xml:space="preserve"> Li, and </w:t>
      </w:r>
      <w:proofErr w:type="spellStart"/>
      <w:r w:rsidRPr="00DF2F62">
        <w:rPr>
          <w:sz w:val="20"/>
          <w:lang w:val="en-US"/>
        </w:rPr>
        <w:t>Xiaohui</w:t>
      </w:r>
      <w:proofErr w:type="spellEnd"/>
      <w:r w:rsidRPr="00DF2F62">
        <w:rPr>
          <w:sz w:val="20"/>
          <w:lang w:val="en-US"/>
        </w:rPr>
        <w:t xml:space="preserve"> Liu, “Segmentation of the Blood Vessels and Optic Disk in Retinal Images“, </w:t>
      </w:r>
      <w:r w:rsidRPr="00DF2F62">
        <w:rPr>
          <w:b/>
          <w:sz w:val="20"/>
          <w:lang w:val="en-US"/>
        </w:rPr>
        <w:t>IEEE JOURNAL OF BIOMEDICAL AND HEALTH INFORMATICS</w:t>
      </w:r>
      <w:r w:rsidRPr="00DF2F62">
        <w:rPr>
          <w:sz w:val="20"/>
          <w:lang w:val="en-US"/>
        </w:rPr>
        <w:t>, VOL. 18, NO. 6, NOVEMBER 2014.</w:t>
      </w:r>
    </w:p>
    <w:p w:rsidR="00493DA7" w:rsidRPr="00DF2F62" w:rsidRDefault="00493DA7" w:rsidP="00CD6BBA">
      <w:pPr>
        <w:spacing w:after="0" w:line="320" w:lineRule="exact"/>
        <w:ind w:left="284" w:hanging="284"/>
        <w:jc w:val="both"/>
        <w:rPr>
          <w:sz w:val="20"/>
          <w:lang w:val="en-US"/>
        </w:rPr>
      </w:pPr>
      <w:r w:rsidRPr="00DF2F62">
        <w:rPr>
          <w:sz w:val="20"/>
          <w:lang w:val="en-US"/>
        </w:rPr>
        <w:t xml:space="preserve">[Marin 2011] Diego Marin, Arturo Aquino, Manuel Emilio </w:t>
      </w:r>
      <w:proofErr w:type="spellStart"/>
      <w:r w:rsidRPr="00DF2F62">
        <w:rPr>
          <w:sz w:val="20"/>
          <w:lang w:val="en-US"/>
        </w:rPr>
        <w:t>Gegundez</w:t>
      </w:r>
      <w:proofErr w:type="spellEnd"/>
      <w:r w:rsidRPr="00DF2F62">
        <w:rPr>
          <w:sz w:val="20"/>
          <w:lang w:val="en-US"/>
        </w:rPr>
        <w:t>-Arias, and José Manuel Bravo, « A New Supervised Method for Blood Vessel Segmentation in Retinal Images by Using Gray-Level</w:t>
      </w:r>
      <w:r w:rsidRPr="00DF2F62">
        <w:rPr>
          <w:sz w:val="20"/>
          <w:lang w:val="en-US"/>
        </w:rPr>
        <w:br/>
        <w:t xml:space="preserve">and Moment Invariants-Based Features”, </w:t>
      </w:r>
      <w:r w:rsidRPr="00DF2F62">
        <w:rPr>
          <w:b/>
          <w:sz w:val="20"/>
          <w:lang w:val="en-US"/>
        </w:rPr>
        <w:t>IEEE TRANSACTIONS ON MEDICAL IMAGING</w:t>
      </w:r>
      <w:r w:rsidRPr="00DF2F62">
        <w:rPr>
          <w:sz w:val="20"/>
          <w:lang w:val="en-US"/>
        </w:rPr>
        <w:t>, VOL. 30, NO. 1, JANUARY 2011.</w:t>
      </w:r>
    </w:p>
    <w:p w:rsidR="00493DA7" w:rsidRPr="00DF2F62" w:rsidRDefault="00493DA7" w:rsidP="00CD6BBA">
      <w:pPr>
        <w:spacing w:after="0" w:line="320" w:lineRule="exact"/>
        <w:ind w:left="284" w:hanging="284"/>
        <w:jc w:val="both"/>
        <w:rPr>
          <w:sz w:val="20"/>
          <w:lang w:val="en-US"/>
        </w:rPr>
      </w:pPr>
      <w:r w:rsidRPr="00DF2F62">
        <w:rPr>
          <w:sz w:val="20"/>
          <w:lang w:val="en-US"/>
        </w:rPr>
        <w:t>[</w:t>
      </w:r>
      <w:proofErr w:type="spellStart"/>
      <w:r w:rsidRPr="00DF2F62">
        <w:rPr>
          <w:sz w:val="20"/>
          <w:lang w:val="en-US"/>
        </w:rPr>
        <w:t>Roychowdhury</w:t>
      </w:r>
      <w:proofErr w:type="spellEnd"/>
      <w:r w:rsidRPr="00DF2F62">
        <w:rPr>
          <w:sz w:val="20"/>
          <w:lang w:val="en-US"/>
        </w:rPr>
        <w:t xml:space="preserve"> 2015] </w:t>
      </w:r>
      <w:proofErr w:type="spellStart"/>
      <w:r w:rsidRPr="00DF2F62">
        <w:rPr>
          <w:sz w:val="20"/>
          <w:lang w:val="en-US"/>
        </w:rPr>
        <w:t>Sohini</w:t>
      </w:r>
      <w:proofErr w:type="spellEnd"/>
      <w:r w:rsidRPr="00DF2F62">
        <w:rPr>
          <w:sz w:val="20"/>
          <w:lang w:val="en-US"/>
        </w:rPr>
        <w:t xml:space="preserve"> </w:t>
      </w:r>
      <w:proofErr w:type="spellStart"/>
      <w:r w:rsidRPr="00DF2F62">
        <w:rPr>
          <w:sz w:val="20"/>
          <w:lang w:val="en-US"/>
        </w:rPr>
        <w:t>Roychowdhury</w:t>
      </w:r>
      <w:proofErr w:type="spellEnd"/>
      <w:r w:rsidRPr="00DF2F62">
        <w:rPr>
          <w:sz w:val="20"/>
          <w:lang w:val="en-US"/>
        </w:rPr>
        <w:t xml:space="preserve">, </w:t>
      </w:r>
      <w:proofErr w:type="spellStart"/>
      <w:r w:rsidRPr="00DF2F62">
        <w:rPr>
          <w:sz w:val="20"/>
          <w:lang w:val="en-US"/>
        </w:rPr>
        <w:t>Dara</w:t>
      </w:r>
      <w:proofErr w:type="spellEnd"/>
      <w:r w:rsidRPr="00DF2F62">
        <w:rPr>
          <w:sz w:val="20"/>
          <w:lang w:val="en-US"/>
        </w:rPr>
        <w:t xml:space="preserve"> D. </w:t>
      </w:r>
      <w:proofErr w:type="spellStart"/>
      <w:r w:rsidRPr="00DF2F62">
        <w:rPr>
          <w:sz w:val="20"/>
          <w:lang w:val="en-US"/>
        </w:rPr>
        <w:t>Koozekanani</w:t>
      </w:r>
      <w:proofErr w:type="spellEnd"/>
      <w:r w:rsidRPr="00DF2F62">
        <w:rPr>
          <w:sz w:val="20"/>
          <w:lang w:val="en-US"/>
        </w:rPr>
        <w:t xml:space="preserve"> and </w:t>
      </w:r>
      <w:proofErr w:type="spellStart"/>
      <w:r w:rsidRPr="00DF2F62">
        <w:rPr>
          <w:sz w:val="20"/>
          <w:lang w:val="en-US"/>
        </w:rPr>
        <w:t>Keshab</w:t>
      </w:r>
      <w:proofErr w:type="spellEnd"/>
      <w:r w:rsidRPr="00DF2F62">
        <w:rPr>
          <w:sz w:val="20"/>
          <w:lang w:val="en-US"/>
        </w:rPr>
        <w:t xml:space="preserve"> K. </w:t>
      </w:r>
      <w:proofErr w:type="spellStart"/>
      <w:r w:rsidRPr="00DF2F62">
        <w:rPr>
          <w:sz w:val="20"/>
          <w:lang w:val="en-US"/>
        </w:rPr>
        <w:t>Parhi</w:t>
      </w:r>
      <w:proofErr w:type="spellEnd"/>
      <w:r w:rsidRPr="00DF2F62">
        <w:rPr>
          <w:sz w:val="20"/>
          <w:lang w:val="en-US"/>
        </w:rPr>
        <w:t xml:space="preserve">, “Blood Vessel Segmentation of </w:t>
      </w:r>
      <w:proofErr w:type="spellStart"/>
      <w:r w:rsidRPr="00DF2F62">
        <w:rPr>
          <w:sz w:val="20"/>
          <w:lang w:val="en-US"/>
        </w:rPr>
        <w:t>Fundus</w:t>
      </w:r>
      <w:proofErr w:type="spellEnd"/>
      <w:r w:rsidRPr="00DF2F62">
        <w:rPr>
          <w:sz w:val="20"/>
          <w:lang w:val="en-US"/>
        </w:rPr>
        <w:t xml:space="preserve"> Images by Major Vessel Extraction and Sub-Image Classification”,</w:t>
      </w:r>
      <w:r w:rsidR="00930D3E" w:rsidRPr="00DF2F62">
        <w:rPr>
          <w:sz w:val="20"/>
          <w:lang w:val="en-US"/>
        </w:rPr>
        <w:t xml:space="preserve"> </w:t>
      </w:r>
      <w:r w:rsidRPr="00DF2F62">
        <w:rPr>
          <w:sz w:val="20"/>
          <w:lang w:val="en-US"/>
        </w:rPr>
        <w:t xml:space="preserve">IEEE </w:t>
      </w:r>
      <w:r w:rsidRPr="00DF2F62">
        <w:rPr>
          <w:b/>
          <w:sz w:val="20"/>
          <w:lang w:val="en-US"/>
        </w:rPr>
        <w:t>Journal of Biomedical and Health Informatics</w:t>
      </w:r>
      <w:r w:rsidRPr="00DF2F62">
        <w:rPr>
          <w:sz w:val="20"/>
          <w:lang w:val="en-US"/>
        </w:rPr>
        <w:t xml:space="preserve">, Volume: 19, Issue: 3, May 2015 , </w:t>
      </w:r>
      <w:r w:rsidRPr="00DF2F62">
        <w:rPr>
          <w:bCs/>
          <w:sz w:val="20"/>
          <w:lang w:val="en-US"/>
        </w:rPr>
        <w:t>Page(s):</w:t>
      </w:r>
      <w:r w:rsidRPr="00DF2F62">
        <w:rPr>
          <w:sz w:val="20"/>
          <w:lang w:val="en-US"/>
        </w:rPr>
        <w:t> 1118 – 1128.</w:t>
      </w:r>
    </w:p>
    <w:p w:rsidR="00493DA7" w:rsidRPr="00DF2F62" w:rsidRDefault="00493DA7" w:rsidP="00CD6BBA">
      <w:pPr>
        <w:spacing w:after="0" w:line="320" w:lineRule="exact"/>
        <w:ind w:left="284" w:hanging="284"/>
        <w:jc w:val="both"/>
        <w:rPr>
          <w:sz w:val="20"/>
          <w:lang w:val="en-US"/>
        </w:rPr>
      </w:pPr>
      <w:r w:rsidRPr="00DF2F62">
        <w:rPr>
          <w:sz w:val="20"/>
          <w:lang w:val="en-US"/>
        </w:rPr>
        <w:t xml:space="preserve">[Orlando 2017] Jose Ignacio Orlando, Elena </w:t>
      </w:r>
      <w:proofErr w:type="spellStart"/>
      <w:r w:rsidRPr="00DF2F62">
        <w:rPr>
          <w:sz w:val="20"/>
          <w:lang w:val="en-US"/>
        </w:rPr>
        <w:t>Prokofyeva</w:t>
      </w:r>
      <w:proofErr w:type="spellEnd"/>
      <w:r w:rsidRPr="00DF2F62">
        <w:rPr>
          <w:sz w:val="20"/>
          <w:lang w:val="en-US"/>
        </w:rPr>
        <w:t xml:space="preserve">, and Matthew B. </w:t>
      </w:r>
      <w:proofErr w:type="spellStart"/>
      <w:r w:rsidRPr="00DF2F62">
        <w:rPr>
          <w:sz w:val="20"/>
          <w:lang w:val="en-US"/>
        </w:rPr>
        <w:t>Blaschko</w:t>
      </w:r>
      <w:proofErr w:type="spellEnd"/>
      <w:r w:rsidRPr="00DF2F62">
        <w:rPr>
          <w:sz w:val="20"/>
          <w:lang w:val="en-US"/>
        </w:rPr>
        <w:t>, “A Discriminatively Trained Fully Connected Conditional Random Field Model for Blood Vessel</w:t>
      </w:r>
      <w:r w:rsidR="0077734C" w:rsidRPr="00DF2F62">
        <w:rPr>
          <w:sz w:val="20"/>
          <w:lang w:val="en-US"/>
        </w:rPr>
        <w:t xml:space="preserve"> </w:t>
      </w:r>
      <w:r w:rsidRPr="00DF2F62">
        <w:rPr>
          <w:sz w:val="20"/>
          <w:lang w:val="en-US"/>
        </w:rPr>
        <w:t xml:space="preserve">Segmentation in </w:t>
      </w:r>
      <w:proofErr w:type="spellStart"/>
      <w:r w:rsidRPr="00DF2F62">
        <w:rPr>
          <w:sz w:val="20"/>
          <w:lang w:val="en-US"/>
        </w:rPr>
        <w:t>Fundus</w:t>
      </w:r>
      <w:proofErr w:type="spellEnd"/>
      <w:r w:rsidRPr="00DF2F62">
        <w:rPr>
          <w:sz w:val="20"/>
          <w:lang w:val="en-US"/>
        </w:rPr>
        <w:t xml:space="preserve"> Images”,</w:t>
      </w:r>
      <w:r w:rsidR="0077734C" w:rsidRPr="00DF2F62">
        <w:rPr>
          <w:sz w:val="20"/>
          <w:lang w:val="en-US"/>
        </w:rPr>
        <w:t xml:space="preserve"> </w:t>
      </w:r>
      <w:r w:rsidRPr="00DF2F62">
        <w:rPr>
          <w:b/>
          <w:sz w:val="20"/>
          <w:lang w:val="en-US"/>
        </w:rPr>
        <w:t>IEEE TRANSACTIONS ON BIOMEDICAL ENGINEERING</w:t>
      </w:r>
      <w:proofErr w:type="gramStart"/>
      <w:r w:rsidRPr="00DF2F62">
        <w:rPr>
          <w:sz w:val="20"/>
          <w:lang w:val="en-US"/>
        </w:rPr>
        <w:t>,  Volume</w:t>
      </w:r>
      <w:proofErr w:type="gramEnd"/>
      <w:r w:rsidRPr="00DF2F62">
        <w:rPr>
          <w:sz w:val="20"/>
          <w:lang w:val="en-US"/>
        </w:rPr>
        <w:t xml:space="preserve">: 64, Issue: 1, Jan. 2017, </w:t>
      </w:r>
      <w:r w:rsidRPr="00DF2F62">
        <w:rPr>
          <w:bCs/>
          <w:sz w:val="20"/>
          <w:lang w:val="en-US"/>
        </w:rPr>
        <w:t>Page(s):</w:t>
      </w:r>
      <w:r w:rsidRPr="00DF2F62">
        <w:rPr>
          <w:sz w:val="20"/>
          <w:lang w:val="en-US"/>
        </w:rPr>
        <w:t> 16 – 27.</w:t>
      </w:r>
    </w:p>
    <w:sectPr w:rsidR="00493DA7" w:rsidRPr="00DF2F62" w:rsidSect="0077734C">
      <w:headerReference w:type="default" r:id="rId11"/>
      <w:pgSz w:w="11906" w:h="16838"/>
      <w:pgMar w:top="1134" w:right="1417" w:bottom="851"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24F9" w:rsidRDefault="002124F9" w:rsidP="002A6701">
      <w:pPr>
        <w:spacing w:after="0" w:line="240" w:lineRule="auto"/>
      </w:pPr>
      <w:r>
        <w:separator/>
      </w:r>
    </w:p>
  </w:endnote>
  <w:endnote w:type="continuationSeparator" w:id="0">
    <w:p w:rsidR="002124F9" w:rsidRDefault="002124F9" w:rsidP="002A67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24F9" w:rsidRDefault="002124F9" w:rsidP="002A6701">
      <w:pPr>
        <w:spacing w:after="0" w:line="240" w:lineRule="auto"/>
      </w:pPr>
      <w:r>
        <w:separator/>
      </w:r>
    </w:p>
  </w:footnote>
  <w:footnote w:type="continuationSeparator" w:id="0">
    <w:p w:rsidR="002124F9" w:rsidRDefault="002124F9" w:rsidP="002A67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721"/>
      <w:gridCol w:w="1581"/>
    </w:tblGrid>
    <w:tr w:rsidR="002A6701">
      <w:trPr>
        <w:trHeight w:val="288"/>
      </w:trPr>
      <w:tc>
        <w:tcPr>
          <w:tcW w:w="7765" w:type="dxa"/>
        </w:tcPr>
        <w:p w:rsidR="002A6701" w:rsidRDefault="002A6701" w:rsidP="002A6701">
          <w:pPr>
            <w:pStyle w:val="Header"/>
            <w:rPr>
              <w:rFonts w:asciiTheme="majorHAnsi" w:eastAsiaTheme="majorEastAsia" w:hAnsiTheme="majorHAnsi" w:cstheme="majorBidi"/>
              <w:sz w:val="36"/>
              <w:szCs w:val="36"/>
            </w:rPr>
          </w:pPr>
          <w:r>
            <w:t xml:space="preserve">                                                                                                                  </w:t>
          </w:r>
        </w:p>
      </w:tc>
      <w:tc>
        <w:tcPr>
          <w:tcW w:w="1105" w:type="dxa"/>
        </w:tcPr>
        <w:p w:rsidR="002A6701" w:rsidRDefault="00592F21">
          <w:pPr>
            <w:pStyle w:val="Header"/>
            <w:rPr>
              <w:rFonts w:asciiTheme="majorHAnsi" w:eastAsiaTheme="majorEastAsia" w:hAnsiTheme="majorHAnsi" w:cstheme="majorBidi"/>
              <w:b/>
              <w:bCs/>
              <w:color w:val="4F81BD" w:themeColor="accent1"/>
              <w:sz w:val="36"/>
              <w:szCs w:val="36"/>
            </w:rPr>
          </w:pPr>
          <w:r w:rsidRPr="00592F21">
            <w:rPr>
              <w:rFonts w:asciiTheme="majorHAnsi" w:eastAsiaTheme="majorEastAsia" w:hAnsiTheme="majorHAnsi" w:cstheme="majorBidi"/>
              <w:b/>
              <w:bCs/>
              <w:noProof/>
              <w:color w:val="4F81BD" w:themeColor="accent1"/>
              <w:sz w:val="36"/>
              <w:szCs w:val="36"/>
              <w:lang w:val="en-US" w:eastAsia="en-US"/>
            </w:rPr>
            <w:drawing>
              <wp:inline distT="0" distB="0" distL="0" distR="0">
                <wp:extent cx="838390" cy="538340"/>
                <wp:effectExtent l="19050" t="0" r="0" b="0"/>
                <wp:docPr id="4" name="Image 7" descr="Résultat de recherche d'images pour &quot;laboratoire ti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laboratoire tim&quot;"/>
                        <pic:cNvPicPr>
                          <a:picLocks noChangeAspect="1" noChangeArrowheads="1"/>
                        </pic:cNvPicPr>
                      </pic:nvPicPr>
                      <pic:blipFill>
                        <a:blip r:embed="rId1"/>
                        <a:srcRect/>
                        <a:stretch>
                          <a:fillRect/>
                        </a:stretch>
                      </pic:blipFill>
                      <pic:spPr bwMode="auto">
                        <a:xfrm>
                          <a:off x="0" y="0"/>
                          <a:ext cx="841164" cy="540121"/>
                        </a:xfrm>
                        <a:prstGeom prst="rect">
                          <a:avLst/>
                        </a:prstGeom>
                        <a:noFill/>
                        <a:ln w="9525">
                          <a:noFill/>
                          <a:miter lim="800000"/>
                          <a:headEnd/>
                          <a:tailEnd/>
                        </a:ln>
                      </pic:spPr>
                    </pic:pic>
                  </a:graphicData>
                </a:graphic>
              </wp:inline>
            </w:drawing>
          </w:r>
        </w:p>
      </w:tc>
    </w:tr>
  </w:tbl>
  <w:p w:rsidR="002A6701" w:rsidRDefault="002A67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C5B22"/>
    <w:multiLevelType w:val="hybridMultilevel"/>
    <w:tmpl w:val="B966FE0E"/>
    <w:lvl w:ilvl="0" w:tplc="5FF8205C">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0156A4E"/>
    <w:multiLevelType w:val="hybridMultilevel"/>
    <w:tmpl w:val="0CFED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34A139B"/>
    <w:multiLevelType w:val="hybridMultilevel"/>
    <w:tmpl w:val="A9A80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AF77C84"/>
    <w:multiLevelType w:val="hybridMultilevel"/>
    <w:tmpl w:val="58C265A0"/>
    <w:lvl w:ilvl="0" w:tplc="5FF8205C">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0065915"/>
    <w:multiLevelType w:val="hybridMultilevel"/>
    <w:tmpl w:val="85C20AC2"/>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7F6E6206"/>
    <w:multiLevelType w:val="hybridMultilevel"/>
    <w:tmpl w:val="B2946A0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301E12"/>
    <w:rsid w:val="00066C66"/>
    <w:rsid w:val="00066F63"/>
    <w:rsid w:val="000C6B94"/>
    <w:rsid w:val="000D56C1"/>
    <w:rsid w:val="001268B9"/>
    <w:rsid w:val="001310C1"/>
    <w:rsid w:val="001E0B98"/>
    <w:rsid w:val="00201481"/>
    <w:rsid w:val="002124F9"/>
    <w:rsid w:val="002A6701"/>
    <w:rsid w:val="002E0DC1"/>
    <w:rsid w:val="00301E12"/>
    <w:rsid w:val="0033511F"/>
    <w:rsid w:val="003748E4"/>
    <w:rsid w:val="00383C44"/>
    <w:rsid w:val="00405EE5"/>
    <w:rsid w:val="00466206"/>
    <w:rsid w:val="00493DA7"/>
    <w:rsid w:val="004C3FC9"/>
    <w:rsid w:val="004E37B4"/>
    <w:rsid w:val="004F0605"/>
    <w:rsid w:val="004F1148"/>
    <w:rsid w:val="005010B3"/>
    <w:rsid w:val="00533D37"/>
    <w:rsid w:val="005443A5"/>
    <w:rsid w:val="00547CAC"/>
    <w:rsid w:val="00572A99"/>
    <w:rsid w:val="00592F21"/>
    <w:rsid w:val="005D0FEE"/>
    <w:rsid w:val="005D6AA3"/>
    <w:rsid w:val="005E3BBE"/>
    <w:rsid w:val="006A26FB"/>
    <w:rsid w:val="006C7AC4"/>
    <w:rsid w:val="006E4DE7"/>
    <w:rsid w:val="00701D28"/>
    <w:rsid w:val="0077734C"/>
    <w:rsid w:val="007D34E7"/>
    <w:rsid w:val="00854779"/>
    <w:rsid w:val="0086547D"/>
    <w:rsid w:val="00930D3E"/>
    <w:rsid w:val="009D10D8"/>
    <w:rsid w:val="009D4B1B"/>
    <w:rsid w:val="009D6452"/>
    <w:rsid w:val="00A20DD5"/>
    <w:rsid w:val="00A311C9"/>
    <w:rsid w:val="00A670BB"/>
    <w:rsid w:val="00A709CA"/>
    <w:rsid w:val="00A76675"/>
    <w:rsid w:val="00A8230A"/>
    <w:rsid w:val="00AD79BA"/>
    <w:rsid w:val="00AE4853"/>
    <w:rsid w:val="00B15716"/>
    <w:rsid w:val="00B60C58"/>
    <w:rsid w:val="00BC03E3"/>
    <w:rsid w:val="00BF19EB"/>
    <w:rsid w:val="00C33A08"/>
    <w:rsid w:val="00C506FB"/>
    <w:rsid w:val="00C63504"/>
    <w:rsid w:val="00CB49A3"/>
    <w:rsid w:val="00CD6BBA"/>
    <w:rsid w:val="00D61F61"/>
    <w:rsid w:val="00D728AD"/>
    <w:rsid w:val="00DC17CC"/>
    <w:rsid w:val="00DF2F62"/>
    <w:rsid w:val="00E02387"/>
    <w:rsid w:val="00E41E1B"/>
    <w:rsid w:val="00EF654D"/>
    <w:rsid w:val="00F36E0B"/>
    <w:rsid w:val="00FC150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F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C66"/>
    <w:pPr>
      <w:ind w:left="720"/>
      <w:contextualSpacing/>
    </w:pPr>
  </w:style>
  <w:style w:type="paragraph" w:styleId="BalloonText">
    <w:name w:val="Balloon Text"/>
    <w:basedOn w:val="Normal"/>
    <w:link w:val="BalloonTextChar"/>
    <w:uiPriority w:val="99"/>
    <w:semiHidden/>
    <w:unhideWhenUsed/>
    <w:rsid w:val="0070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D28"/>
    <w:rPr>
      <w:rFonts w:ascii="Tahoma" w:hAnsi="Tahoma" w:cs="Tahoma"/>
      <w:sz w:val="16"/>
      <w:szCs w:val="16"/>
    </w:rPr>
  </w:style>
  <w:style w:type="paragraph" w:styleId="Header">
    <w:name w:val="header"/>
    <w:basedOn w:val="Normal"/>
    <w:link w:val="HeaderChar"/>
    <w:uiPriority w:val="99"/>
    <w:unhideWhenUsed/>
    <w:rsid w:val="002A67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6701"/>
  </w:style>
  <w:style w:type="paragraph" w:styleId="Footer">
    <w:name w:val="footer"/>
    <w:basedOn w:val="Normal"/>
    <w:link w:val="FooterChar"/>
    <w:uiPriority w:val="99"/>
    <w:semiHidden/>
    <w:unhideWhenUsed/>
    <w:rsid w:val="002A6701"/>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2A6701"/>
  </w:style>
  <w:style w:type="character" w:styleId="Hyperlink">
    <w:name w:val="Hyperlink"/>
    <w:basedOn w:val="DefaultParagraphFont"/>
    <w:uiPriority w:val="99"/>
    <w:unhideWhenUsed/>
    <w:rsid w:val="002A6701"/>
    <w:rPr>
      <w:color w:val="0000FF" w:themeColor="hyperlink"/>
      <w:u w:val="single"/>
    </w:rPr>
  </w:style>
  <w:style w:type="character" w:customStyle="1" w:styleId="apple-converted-space">
    <w:name w:val="apple-converted-space"/>
    <w:basedOn w:val="DefaultParagraphFont"/>
    <w:rsid w:val="00493DA7"/>
  </w:style>
  <w:style w:type="character" w:customStyle="1" w:styleId="ng-binding">
    <w:name w:val="ng-binding"/>
    <w:basedOn w:val="DefaultParagraphFont"/>
    <w:rsid w:val="00493DA7"/>
  </w:style>
  <w:style w:type="character" w:customStyle="1" w:styleId="ng-scope">
    <w:name w:val="ng-scope"/>
    <w:basedOn w:val="DefaultParagraphFont"/>
    <w:rsid w:val="00493DA7"/>
  </w:style>
  <w:style w:type="character" w:styleId="Strong">
    <w:name w:val="Strong"/>
    <w:basedOn w:val="DefaultParagraphFont"/>
    <w:uiPriority w:val="22"/>
    <w:qFormat/>
    <w:rsid w:val="00493DA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aroub.elloumi@esiee.f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740</Words>
  <Characters>4218</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Yaroub</dc:creator>
  <cp:lastModifiedBy>Ramzi Mahmoudi</cp:lastModifiedBy>
  <cp:revision>2</cp:revision>
  <cp:lastPrinted>2018-02-28T11:02:00Z</cp:lastPrinted>
  <dcterms:created xsi:type="dcterms:W3CDTF">2018-02-28T11:03:00Z</dcterms:created>
  <dcterms:modified xsi:type="dcterms:W3CDTF">2018-02-28T11:03:00Z</dcterms:modified>
</cp:coreProperties>
</file>