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DXM PULSE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Product Overview &amp; Vision Document</w:t>
      </w:r>
    </w:p>
    <w:p>
      <w:pPr>
        <w:pBdr>
          <w:top w:val="single" w:color="2E75B6" w:sz="2"/>
        </w:pBdr>
        <w:spacing w:after="200" w:before="400"/>
        <w:jc w:val="center"/>
      </w:pPr>
    </w:p>
    <w:p>
      <w:pPr>
        <w:jc w:val="center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Overview (SDLC Phase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 Pulse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23,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Feature-Complete 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/ Confidential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 Engineering Team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DXM Pulse is a Digital Experience Management (DEM) analytics platform purpose-built for web and growth agencies operating in the Ethiopian market. It combines session replay, behavioral analytics, automated insights, conversion funnels, alert management, and client reporting into a single SaaS product.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platform enables agency operators to monitor, analyze, and improve user experience across their entire client portfolio from a unified dashboard. Unlike generic analytics tools, DXM Pulse is designed around the agency workflow: multi-site management, client-facing reports, and actionable intelligence that drives measurable improvement.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As of March 2026, DXM Pulse is feature-complete for its MVP scope and entering production readiness. This document establishes the foundational product vision, scope, and strategic direction that guides all subsequent SDLC documentation.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Product Vision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Vision Statement</w:t>
      </w:r>
    </w:p>
    <w:p>
      <w:pPr>
        <w:pBdr>
          <w:left w:val="single" w:color="2E75B6" w:sz="12"/>
        </w:pBdr>
        <w:spacing w:after="200"/>
        <w:ind w:left="720" w:righ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To become the default digital experience operating system for agencies in emerging markets — starting with Ethiopia — by delivering enterprise-grade analytics, session replay, and decision intelligence at a price point and UX complexity that makes sense for 5–20 site portfolios.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Mission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Empower every web agency to understand what their users actually do, identify what needs fixing, and prove the impact of their work — without enterprise budgets or data science teams.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Product Positioning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DXM Pulse positions itself as a premium agency operating system, not a generic analytics dashboard. Key differentiators: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Agency-first multi-site architecture (portfolio view, per-client drill-down)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Integrated session replay (rrweb-powered, no third-party dependency)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Deterministic AI insights (rule-based, no LLM cost, predictable output)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Chapa payment integration (native Ethiopian payment support)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Bilingual support (English + Amharic for digest/notifications)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Self-contained deployment (SQLite, zero-ops database)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Problem Statement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Web agencies in the Ethiopian market face a compound problem: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Generic analytics tools (Google Analytics, Hotjar) are designed for single-site operators, not agency portfolios managing 5–20 client sites simultaneously.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Enterprise DEM platforms (FullStory, Quantum Metric) are priced far beyond the reach of agencies in emerging markets.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existing tool combines session replay, behavioral analytics, conversion funnels, and client-ready reporting in a single product at an accessible price point.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Agency operators waste hours switching between tools, manually compiling reports, and translating raw data into actionable recommendations for clients.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DXM Pulse eliminates this gap by providing a unified platform that speaks the agency workflow language: manage multiple sites, detect issues automatically, generate actionable insights, and deliver professional reports — all from one dashboard.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Target Users &amp; Personas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Primary Audience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Web and growth agencies managing multiple client websites in Ethiopia and emerging markets.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Focus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Used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Need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/ 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Strategic oversight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health, alerts, billing, team management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to know "is anything on fire?" at a glance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relationship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detail pages, reports, insights, alert resolution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data to justify recommendations to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/ Integrator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installation, site verification, session replay, debugging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quick setup and reliable tracking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Secondary Audience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SaaS companies, e-commerce platforms, and content publishers using DXM Pulse in self-service single-workspace mode for their own site analytics.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Localization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language: English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Secondary language: Amharic (weekly digest, notification templates, UI strings via i18next)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Product Scope &amp; Feature Map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Core Feature Areas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Dashboard &amp; Overview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Real-time operational dashboard with live metrics, active sessions, 15/30s auto-polling. Agency-level portfolio overview with health scores, alert hotspots, and AI-generated briefs.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Session Replay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rrweb-powered full-fidelity session playback with timeline markers, event logs, chunk-based ingestion. Reproduces exact user experience including clicks, scrolls, and navigation.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Behavioral Analytics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Click heatmaps, scroll depth maps, hover aggregation, page-level user flow diagrams, and web vitals tracking (LCP, FCP, CLS).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Insights Engine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Rule-based automated detection with 5 detectors: high bounce rate, low engagement, no activity, traffic drop, traffic growth. Includes deduplication, auto-resolution, and 6-hour cooldown.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Alerts System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Database-backed alerts with severity levels (low/medium/high/critical), type classification (error/performance/frustration/conversion), Telegram delivery, and critical email notifications.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Conversion Funnels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Named conversion funnels with URL-pattern steps, conversion/drop-off rate analysis, time-to-next metrics, 1d/7d/30d/90d period bucketing, and AI-generated funnel briefs.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Reports &amp; Export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Executive summaries with KPIs, period comparison, trend indicators, key takeaways, primary action recommendations, confidence scoring. PDF (print) and CSV export.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Billing &amp; Plans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Three-tier plan catalog (Free/Starter/Pro), Chapa payment integration with HMAC-verified webhooks, feature gating, session quota enforcement, admin manual activation.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Authentication &amp; Security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JWT with httpOnly cookies, bcrypt password hashing, secure password reset flow (SHA-256 tokens, 1-hour expiry), rate limiting on auth endpoints, security headers middleware.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Onboarding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3-step guided setup: create workspace, add first site, verify tracking with real-time polling. Workspace profiling (agency type, site count, reporting workflow).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Settings &amp; Configuration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Workspace profile, team management (owner/admin/viewer), site management with snippet generation, email/Telegram/digest toggles, integrations hub.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Email Notifications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SMTP-based delivery for welcome emails, site verification, critical alerts, password resets, weekly digests. Console fallback in development mode.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Telegram Integration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Workspace-scoped bot configuration, immediate alert delivery, weekly digest in English/Amharic.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AI Briefs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Deterministic (rule-based) interpretation layer for overview, site detail, alert detail, and funnel analysis. Cached in ai_artifacts table. No LLM dependency.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Tracking SDK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Lightweight JavaScript SDK (dxm.js + dxm-replay.js) for event collection and replay recording. Cross-origin public ingest endpoints.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Business Model &amp; Pricing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Pricing Strategy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Tiered subscription model in Ethiopian Birr (ETB), designed to match agency growth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(ETB/mo)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list, heatmaps, basic performance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1,490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Replay, alerts, funnels, user flow, reports, Telegram, digest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3,490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Everything in Starter + higher portfolio headroom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Revenue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Subscription-based recurring revenue (monthly)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 as lead generation and value demonstration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gating drives upgrade conversion (replay, funnels, alerts, reports)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quota enforcement prevents abuse of free/lower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via Chapa (Ethiopian payment gateway) with webhook-verified activation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Payment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selects target plan on billing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calls POST /billing/chapa/initiate with plan details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creates upgrade request, returns Chapa checkout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redirected to Chapa for payment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success, Chapa sends HMAC-verified webhook to POST /billing/chapa/webhook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activates plan, updates workspace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Fallback: admin manual activation via PATCH /admin/workspaces/:id/plan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18.3 + TypeScript 5.5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 with component-based architecture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5.4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HMR development, optimized production builds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TailwindCSS 3.4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Utility-first CSS with responsive 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Router DOM 7.13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Client-side routing with lazy loading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Lucide React 0.344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Consistent iconography across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i18n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i18next + react-i18next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English + Amharic localization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Replay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rrweb 2.0.0-alpha.4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Full-fidelity session recording and playback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4.19 + TypeScript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via better-sqlite3 9.4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Zero-ops embedded 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jsonwebtoken 9.0 + bcryptjs 2.4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with httpOnly cookies, password hashing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 3.23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schema validation for all inputs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Nodemailer 8.0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 delivery with console fallback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express-rate-limit 7.3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endpoint protection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10.45 (optional)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+ backend exception monitoring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Morgan 1.10 + custom JSON logger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logging and structured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Vitest + Supertest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and integration testing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Ethiopian payment gateway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Messaging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delivery and weekly digest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Architecture Overview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Monorepo Structure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project uses npm workspaces in a monorepo layout: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apps/web/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Vite frontend SPA (port 5173)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TypeScript, React, Tailwind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apps/api/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REST API backend (port 4000)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TypeScript, Express, SQLite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packages/contracts/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TypeScript DTOs, API contracts, plan catalog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declarations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packages/sdk/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Tracking SDK (dxm.js + dxm-replay.js)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Vanilla JavaScript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Architecture, API reference, operational 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 scripts, backup, systemd 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Shell scripts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Multi-Tenancy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Workspace is the top-level tenant boundary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belong to a workspace with role-based access (owner/admin/viewer)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Sites belong to a workspace; sessions inherit workspace_id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data access is workspace-scoped via JWT-derived workspace_id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Row-level isolation enforced at API layer (no cross-workspace data leakage)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Data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websites load the DXM tracking SDK (dxm.js) from CDN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SDK sends behavioral events to public POST /collect (cross-origin, no auth)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Replay chunks sent separately to POST /collect-replay/replay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fetches workspace-scoped data via authenticated API routes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Insights engine runs periodically, detecting patterns and generating alerts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Alerts delivered via Telegram and/or email based on workspace configuration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Reports generated client-side from existing API data (no separate report API)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AI Architecture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DXM Pulse uses a deterministic AI interpretation layer — no LLM dependency: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Rule-based brief generation for overview, site detail, alerts, and funnels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cached in ai_artifacts table with expiration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Fails open: product functions normally if AI layer disabled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Future-ready: architecture supports LLM upgrade path without structural changes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Database Overview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SQLite database with auto-migration on startup. Key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workspaces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Top-level tenant: plan, billing status, Telegram config, digest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Authentication: email, password hash, role, refresh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Tracked client sites: domain, site key, verification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Behavioral data: duration, device, pages, clicks, scroll depth, conversion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Granular events: pageview, click, scroll, navigation, vital, custom, identify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session_replay_chunks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rrweb replay data stored in indexed chunks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Detected issues: type, severity, affected sessions, resolution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 detections: type, severity, recommendation, active/resolved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funnels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Named conversion funnels with URL-pattern step definitions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ai_artifacts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Cached AI briefs: entity type, artifact kind, evidence,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upgrade_requests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Billing: plan change requests with Chapa transaction references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password_reset_tokens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reset flow: hashed tokens with 1-hour expiry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workspace_profiles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data: agency type, managed sites band, workflow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workspace_milestones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Activation tracking: first session, first replay, first alert, etc.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upgrades, HMAC webhook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CHAPA_SECRET_KEY, CHAPA_WEBHOOK_SECRET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reset, welcome, alerts, digest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SMTP_HOST, SMTP_PORT, SMTP_USER, SMTP_PASS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delivery, weekly digest (EN/AM)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Per-workspace bot token + chat ID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+ backend exception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SENTRY_DSN, VITE_SENTRY_DSN (optional)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rrweb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Recording + playback (bundled, not SaaS)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(embedded library)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Current Status &amp; Roadmap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Completed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52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Auth, dashboard, SDK, sites, sessions, analytics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 Engine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detection, Telegram delivery, severity levels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Funnels &amp; Conversion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Named funnels, URL-pattern steps, analysis + AI briefs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Interpretation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 briefs for overview, sites, alerts, funnels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&amp; Password Reset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3-step setup flow, secure token-based reset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 Management Page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feed UI, filtering, resolution workflow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(Chapa E2E)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catalog, payment initiation, webhook 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Polish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Confirmation screen, timeout UX, analytics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&amp; Export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 summaries, KPIs, PDF/CSV export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Enhancement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 comparison, trend indicators, stronger recommendations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Layer UI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takeaways, primary action, GOOD/BAD labels, confidence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ErrorBoundary, 404, security headers, SMTP, logger, SEO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Upcoming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40"/>
        <w:gridCol w:w="372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 &amp; Monitoring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integration, request ID correlation, uptime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&amp; Code Splitting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Lazy loading, bundle optimization, caching headers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&amp; CI Pipeline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test environment, GitHub Actions CI, critical path 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Multi-User &amp; Permissions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invites, role-based access, audit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 &amp; Growth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page, demo mode, onboarding polish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Success Metrics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Product 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Activation rate: % of signups that verify first site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active workspaces: workspaces with ≥1 dashboard visit per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ingest volume: total sessions collected per day/week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resolution rate: % of alerts marked resolved within 48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generation: reports exported per workspace per week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Business 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Free-to-paid conversion rate (target: &gt;5%)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 recurring revenue (MRR) in ETB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Churn rate: % of paid workspaces downgrading/cancelling per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revenue per workspace (ARPW)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Time-to-value: days from signup to first meaningful insight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12.3 Technical 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response time p95 &lt; 500ms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Uptime target: 99.5%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error rate &lt; 0.1% of page 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SDK collection latency &lt; 200ms (event batch to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time &lt; 30 seconds (frontend + backend)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Constraints &amp; Assumptions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13.1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SQLite as primary database (single-writer, no horizontal scaling)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Self-hosted deployment (no managed cloud services dependency)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Ethiopian payment ecosystem (Chapa as sole gateway)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LLM dependency (deterministic AI only in current 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Minimal external dependencies (preference for built-in solutions)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13.2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agencies manage 5–20 client 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access the platform primarily via desktop browsers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Internet connectivity may be intermittent (Ethiopian infrastructure)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Agencies are willing to pay 1,490–3,490 ETB/month for productivity tooling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volumes stay within SQLite performance envelope (&lt;50k sessions/day)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Key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scalability ceiling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migration path planned for Sprint 18+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payment reliability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admin activation as fallback; Telegram support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rrweb alpha stability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Chunk-based ingestion isolates failures; replay is non-critical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Single-point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logging + Sentry for early detection; backup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adoption uncertainty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reduces barrier; demo mode for try-before-signup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conditions (Ethiopia)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Lightweight SDK; lazy loading; optimized bundle size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DEM / DXM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Experience Management — the practice of monitoring and improving user experience on digital properties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Top-level tenant in DXM Pulse; an agency or business account containing sites, users, and billing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tracked client website identified by domain and unique site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single user visit to a tracked site, from entry to exit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Insight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automatically detected pattern or anomaly (e.g., high bounce rate, traffic drop)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Alert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notification-worthy event triggered by the insights engine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Funnel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defined sequence of URL patterns representing a conversion path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Brief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deterministic, rule-based interpretation of data (not LLM-generated)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rrweb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Open-source library for recording and replaying web sessions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Chapa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Ethiopian payment gateway supporting local payment methods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ETB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Ethiopian Birr — the local currency used for pricing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Development Kit — the JavaScript tracking code installed on client sites</w:t>
            </w:r>
          </w:p>
        </w:tc>
      </w:tr>
    </w:tbl>
    <w:p>
      <w:pPr>
        <w:spacing w:after="400"/>
      </w:pPr>
    </w:p>
    <w:p>
      <w:pPr>
        <w:pBdr>
          <w:top w:val="single" w:color="CCCCCC" w:sz="2"/>
        </w:pBdr>
        <w:spacing w:after="100"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Product Overview serves as the foundation document for all subsequent SDLC deliverables including SRS, User Stories, HLD, LLD, and test documentation.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DXM Pulse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spacing w:after="0"/>
    </w:pPr>
    <w:r>
      <w:rPr>
        <w:rFonts w:ascii="Arial" w:cs="Arial" w:eastAsia="Arial" w:hAnsi="Arial"/>
        <w:color w:val="2E75B6"/>
        <w:sz w:val="16"/>
        <w:szCs w:val="16"/>
      </w:rPr>
      <w:t xml:space="preserve">DXM Pulse — Product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DXM Pulse — Product Overview &amp; Vision Document</dc:title>
  <dc:creator>DXM Engineering Team</dc:creator>
  <dc:description>SDLC Phase 1 Foundation Document for DXM Pulse</dc:description>
  <cp:lastModifiedBy>Un-named</cp:lastModifiedBy>
  <cp:revision>1</cp:revision>
  <dcterms:created xsi:type="dcterms:W3CDTF">2026-03-23T08:13:15.189Z</dcterms:created>
  <dcterms:modified xsi:type="dcterms:W3CDTF">2026-03-23T08:13:15.190Z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