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FDEF1" w14:textId="77777777" w:rsidR="00BD3AC0" w:rsidRPr="005401F1" w:rsidRDefault="00893B4E">
      <w:pPr>
        <w:pStyle w:val="Ttulo"/>
        <w:jc w:val="both"/>
        <w:rPr>
          <w:rFonts w:ascii="Merriweather" w:eastAsia="Merriweather" w:hAnsi="Merriweather" w:cs="Merriweather"/>
          <w:b/>
          <w:bCs/>
          <w:sz w:val="28"/>
          <w:szCs w:val="28"/>
          <w:lang w:val="nl-NL"/>
        </w:rPr>
      </w:pPr>
      <w:bookmarkStart w:id="0" w:name="_wxiknouahekp" w:colFirst="0" w:colLast="0"/>
      <w:bookmarkEnd w:id="0"/>
      <w:proofErr w:type="spellStart"/>
      <w:r w:rsidRPr="005401F1">
        <w:rPr>
          <w:rFonts w:ascii="Merriweather" w:eastAsia="Merriweather" w:hAnsi="Merriweather" w:cs="Merriweather"/>
          <w:b/>
          <w:bCs/>
          <w:sz w:val="28"/>
          <w:szCs w:val="28"/>
          <w:lang w:val="nl-NL"/>
        </w:rPr>
        <w:t>Synthesis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8"/>
          <w:szCs w:val="28"/>
          <w:lang w:val="nl-NL"/>
        </w:rPr>
        <w:t xml:space="preserve"> of ACTH</w:t>
      </w:r>
    </w:p>
    <w:p w14:paraId="4248887C" w14:textId="77777777" w:rsidR="00BD3AC0" w:rsidRPr="005401F1" w:rsidRDefault="00BD3AC0">
      <w:pPr>
        <w:jc w:val="both"/>
        <w:rPr>
          <w:rFonts w:ascii="Merriweather" w:eastAsia="Merriweather" w:hAnsi="Merriweather" w:cs="Merriweather"/>
          <w:b/>
          <w:bCs/>
          <w:lang w:val="nl-NL"/>
        </w:rPr>
      </w:pPr>
    </w:p>
    <w:p w14:paraId="73A8DB14" w14:textId="5DB9E93F" w:rsidR="00BD3AC0" w:rsidRPr="005401F1" w:rsidRDefault="00893B4E">
      <w:pPr>
        <w:pStyle w:val="Subttulo"/>
        <w:jc w:val="both"/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</w:pPr>
      <w:bookmarkStart w:id="1" w:name="_wn2fmya7de9f" w:colFirst="0" w:colLast="0"/>
      <w:bookmarkEnd w:id="1"/>
      <w:proofErr w:type="spellStart"/>
      <w:r w:rsidRP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>Cell</w:t>
      </w:r>
      <w:proofErr w:type="spellEnd"/>
      <w:r w:rsidRP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 xml:space="preserve"> types: </w:t>
      </w:r>
      <w:proofErr w:type="spellStart"/>
      <w:r w:rsidRP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>corticotroph</w:t>
      </w:r>
      <w:proofErr w:type="spellEnd"/>
      <w:r w:rsidRP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 xml:space="preserve"> </w:t>
      </w:r>
      <w:proofErr w:type="spellStart"/>
      <w:r w:rsidR="005401F1" w:rsidRP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>and</w:t>
      </w:r>
      <w:proofErr w:type="spellEnd"/>
      <w:r w:rsidR="005401F1" w:rsidRP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 xml:space="preserve"> </w:t>
      </w:r>
      <w:proofErr w:type="spellStart"/>
      <w:r w:rsidR="005401F1" w:rsidRP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>me</w:t>
      </w:r>
      <w:r w:rsid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>lanotroph</w:t>
      </w:r>
      <w:proofErr w:type="spellEnd"/>
      <w:r w:rsid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 xml:space="preserve"> </w:t>
      </w:r>
      <w:proofErr w:type="spellStart"/>
      <w:r w:rsidR="005401F1">
        <w:rPr>
          <w:rFonts w:ascii="Merriweather" w:eastAsia="Merriweather" w:hAnsi="Merriweather" w:cs="Merriweather"/>
          <w:color w:val="000000"/>
          <w:sz w:val="22"/>
          <w:szCs w:val="22"/>
          <w:lang w:val="nl-NL"/>
        </w:rPr>
        <w:t>cells</w:t>
      </w:r>
      <w:proofErr w:type="spellEnd"/>
    </w:p>
    <w:p w14:paraId="2FE98CE5" w14:textId="77777777" w:rsidR="00BD3AC0" w:rsidRPr="005401F1" w:rsidRDefault="00893B4E">
      <w:pPr>
        <w:pStyle w:val="Ttulo1"/>
        <w:numPr>
          <w:ilvl w:val="0"/>
          <w:numId w:val="3"/>
        </w:numPr>
        <w:rPr>
          <w:rFonts w:ascii="Merriweather" w:eastAsia="Merriweather" w:hAnsi="Merriweather" w:cs="Merriweather"/>
          <w:b/>
          <w:bCs/>
          <w:sz w:val="22"/>
          <w:szCs w:val="22"/>
        </w:rPr>
      </w:pPr>
      <w:bookmarkStart w:id="2" w:name="_bsu51pr7ajfg" w:colFirst="0" w:colLast="0"/>
      <w:bookmarkEnd w:id="2"/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>Translation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>of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 xml:space="preserve"> mRNA 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>to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 xml:space="preserve"> pro-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>opiomelanocortin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 xml:space="preserve"> (POMC) </w:t>
      </w:r>
    </w:p>
    <w:p w14:paraId="2DCF0622" w14:textId="77777777" w:rsidR="00BD3AC0" w:rsidRPr="005401F1" w:rsidRDefault="00893B4E">
      <w:pPr>
        <w:pStyle w:val="Subttulo"/>
        <w:jc w:val="both"/>
        <w:rPr>
          <w:rFonts w:ascii="Merriweather" w:eastAsia="Merriweather" w:hAnsi="Merriweather" w:cs="Merriweather"/>
          <w:color w:val="000000"/>
          <w:sz w:val="22"/>
          <w:szCs w:val="22"/>
        </w:rPr>
      </w:pPr>
      <w:bookmarkStart w:id="3" w:name="_ijd7q4muxsyu" w:colFirst="0" w:colLast="0"/>
      <w:bookmarkEnd w:id="3"/>
      <w:r w:rsidRPr="005401F1">
        <w:rPr>
          <w:rFonts w:ascii="Merriweather" w:eastAsia="Merriweather" w:hAnsi="Merriweather" w:cs="Merriweather"/>
          <w:noProof/>
          <w:color w:val="000000"/>
          <w:sz w:val="22"/>
          <w:szCs w:val="22"/>
        </w:rPr>
        <w:drawing>
          <wp:inline distT="114300" distB="114300" distL="114300" distR="114300" wp14:anchorId="556E24D3" wp14:editId="7D878C1D">
            <wp:extent cx="3205163" cy="1672597"/>
            <wp:effectExtent l="0" t="0" r="0" b="0"/>
            <wp:docPr id="50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5163" cy="16725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2B1120" w14:textId="77777777" w:rsidR="00BD3AC0" w:rsidRPr="005401F1" w:rsidRDefault="00893B4E">
      <w:pPr>
        <w:jc w:val="both"/>
        <w:rPr>
          <w:rFonts w:ascii="Merriweather" w:eastAsia="Merriweather" w:hAnsi="Merriweather" w:cs="Merriweather"/>
          <w:lang w:val="nl-NL"/>
        </w:rPr>
      </w:pPr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The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biosynthesis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of ACTH starts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with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translation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of pre-pro-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opiomelanocortin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mRNA </w:t>
      </w:r>
      <w:proofErr w:type="spellStart"/>
      <w:proofErr w:type="gramStart"/>
      <w:r w:rsidRPr="005401F1">
        <w:rPr>
          <w:rFonts w:ascii="Merriweather" w:eastAsia="Merriweather" w:hAnsi="Merriweather" w:cs="Merriweather"/>
          <w:color w:val="6AA84F"/>
          <w:lang w:val="nl-NL"/>
        </w:rPr>
        <w:t>into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 pre</w:t>
      </w:r>
      <w:proofErr w:type="gram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-POMC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protein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.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This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protein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, like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mostly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every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peptide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hormone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,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contains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a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signal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peptide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that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directs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it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ER,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where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signal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peptidase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will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cleave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this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signal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upon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entry,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giving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rise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POMC.</w:t>
      </w:r>
      <w:r w:rsidRPr="005401F1">
        <w:rPr>
          <w:rFonts w:ascii="Merriweather" w:eastAsia="Merriweather" w:hAnsi="Merriweather" w:cs="Merriweather"/>
          <w:noProof/>
        </w:rPr>
        <w:drawing>
          <wp:inline distT="114300" distB="114300" distL="114300" distR="114300" wp14:anchorId="54173017" wp14:editId="189CD06E">
            <wp:extent cx="6148388" cy="1007063"/>
            <wp:effectExtent l="0" t="0" r="0" b="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48388" cy="1007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3D0377" w14:textId="77777777" w:rsidR="00BD3AC0" w:rsidRPr="005401F1" w:rsidRDefault="00893B4E">
      <w:pPr>
        <w:jc w:val="both"/>
        <w:rPr>
          <w:rFonts w:ascii="Merriweather" w:eastAsia="Merriweather" w:hAnsi="Merriweather" w:cs="Merriweather"/>
        </w:rPr>
      </w:pPr>
      <w:proofErr w:type="spellStart"/>
      <w:r w:rsidRPr="005401F1">
        <w:rPr>
          <w:rFonts w:ascii="Merriweather" w:eastAsia="Merriweather" w:hAnsi="Merriweather" w:cs="Merriweather"/>
        </w:rPr>
        <w:t>From</w:t>
      </w:r>
      <w:proofErr w:type="spellEnd"/>
      <w:r w:rsidRPr="005401F1">
        <w:rPr>
          <w:rFonts w:ascii="Merriweather" w:eastAsia="Merriweather" w:hAnsi="Merriweather" w:cs="Merriweather"/>
        </w:rPr>
        <w:t xml:space="preserve">: </w:t>
      </w:r>
      <w:hyperlink r:id="rId9">
        <w:r w:rsidRPr="005401F1">
          <w:rPr>
            <w:rFonts w:ascii="Merriweather" w:eastAsia="Merriweather" w:hAnsi="Merriweather" w:cs="Merriweather"/>
            <w:color w:val="1155CC"/>
            <w:u w:val="single"/>
          </w:rPr>
          <w:t>https://www.cell.com/action/showPdf?pii=S0968-0004%2825%2900063-5</w:t>
        </w:r>
      </w:hyperlink>
    </w:p>
    <w:p w14:paraId="7CBADC65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tbl>
      <w:tblPr>
        <w:tblStyle w:val="a"/>
        <w:tblW w:w="9015" w:type="dxa"/>
        <w:tblInd w:w="-2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485"/>
        <w:gridCol w:w="105"/>
        <w:gridCol w:w="1875"/>
        <w:gridCol w:w="105"/>
        <w:gridCol w:w="4320"/>
      </w:tblGrid>
      <w:tr w:rsidR="00BD3AC0" w:rsidRPr="005401F1" w14:paraId="79006DC9" w14:textId="77777777">
        <w:trPr>
          <w:trHeight w:val="330"/>
        </w:trPr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A60BAC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b/>
                <w:bCs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  <w:highlight w:val="white"/>
              </w:rPr>
              <w:t>Gene</w:t>
            </w:r>
          </w:p>
        </w:tc>
        <w:tc>
          <w:tcPr>
            <w:tcW w:w="1590" w:type="dxa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1A9E6D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b/>
                <w:bCs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  <w:highlight w:val="white"/>
              </w:rPr>
              <w:t>ENSEMBL id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3C8661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b/>
                <w:bCs/>
                <w:highlight w:val="white"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  <w:highlight w:val="white"/>
              </w:rPr>
              <w:t>Main</w:t>
            </w:r>
            <w:proofErr w:type="spellEnd"/>
            <w:r w:rsidRPr="005401F1">
              <w:rPr>
                <w:rFonts w:ascii="Merriweather" w:eastAsia="Merriweather" w:hAnsi="Merriweather" w:cs="Merriweather"/>
                <w:b/>
                <w:bCs/>
                <w:highlight w:val="white"/>
              </w:rPr>
              <w:t xml:space="preserve">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  <w:highlight w:val="white"/>
              </w:rPr>
              <w:t>transcript</w:t>
            </w:r>
            <w:proofErr w:type="spellEnd"/>
          </w:p>
        </w:tc>
        <w:tc>
          <w:tcPr>
            <w:tcW w:w="43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FBF55A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b/>
                <w:bCs/>
                <w:highlight w:val="white"/>
              </w:rPr>
            </w:pPr>
            <w:proofErr w:type="gramStart"/>
            <w:r w:rsidRPr="005401F1">
              <w:rPr>
                <w:rFonts w:ascii="Merriweather" w:eastAsia="Merriweather" w:hAnsi="Merriweather" w:cs="Merriweather"/>
                <w:b/>
                <w:bCs/>
                <w:highlight w:val="white"/>
              </w:rPr>
              <w:t>Link</w:t>
            </w:r>
            <w:proofErr w:type="gramEnd"/>
          </w:p>
        </w:tc>
      </w:tr>
      <w:tr w:rsidR="00BD3AC0" w:rsidRPr="005401F1" w14:paraId="6D038A40" w14:textId="77777777">
        <w:trPr>
          <w:trHeight w:val="1240"/>
        </w:trPr>
        <w:tc>
          <w:tcPr>
            <w:tcW w:w="1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80AE09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highlight w:val="white"/>
              </w:rPr>
              <w:t>POMC</w:t>
            </w:r>
          </w:p>
        </w:tc>
        <w:tc>
          <w:tcPr>
            <w:tcW w:w="148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A1460C" w14:textId="77777777" w:rsidR="00BD3AC0" w:rsidRPr="005401F1" w:rsidRDefault="00893B4E">
            <w:pPr>
              <w:pBdr>
                <w:top w:val="none" w:sz="0" w:space="3" w:color="auto"/>
              </w:pBdr>
              <w:spacing w:after="460"/>
              <w:jc w:val="both"/>
              <w:rPr>
                <w:rFonts w:ascii="Merriweather" w:eastAsia="Merriweather" w:hAnsi="Merriweather" w:cs="Merriweather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ENSG00000115138</w:t>
            </w:r>
          </w:p>
        </w:tc>
        <w:tc>
          <w:tcPr>
            <w:tcW w:w="198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08E55E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highlight w:val="white"/>
              </w:rPr>
            </w:pPr>
            <w:hyperlink r:id="rId10">
              <w:r w:rsidRPr="005401F1">
                <w:rPr>
                  <w:rFonts w:ascii="Merriweather" w:eastAsia="Merriweather" w:hAnsi="Merriweather" w:cs="Merriweather"/>
                  <w:color w:val="33478C"/>
                  <w:highlight w:val="white"/>
                  <w:u w:val="single"/>
                </w:rPr>
                <w:t>ENST00000395826</w:t>
              </w:r>
            </w:hyperlink>
            <w:r w:rsidRPr="005401F1">
              <w:rPr>
                <w:rFonts w:ascii="Merriweather" w:eastAsia="Merriweather" w:hAnsi="Merriweather" w:cs="Merriweather"/>
                <w:color w:val="666666"/>
                <w:highlight w:val="white"/>
              </w:rPr>
              <w:t xml:space="preserve">, </w:t>
            </w:r>
            <w:hyperlink r:id="rId11">
              <w:r w:rsidRPr="005401F1">
                <w:rPr>
                  <w:rFonts w:ascii="Merriweather" w:eastAsia="Merriweather" w:hAnsi="Merriweather" w:cs="Merriweather"/>
                  <w:color w:val="33478C"/>
                  <w:highlight w:val="white"/>
                  <w:u w:val="single"/>
                </w:rPr>
                <w:t>ENSP00000379170</w:t>
              </w:r>
            </w:hyperlink>
          </w:p>
        </w:tc>
        <w:tc>
          <w:tcPr>
            <w:tcW w:w="442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542B07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color w:val="96607D"/>
                <w:highlight w:val="white"/>
                <w:u w:val="single"/>
              </w:rPr>
            </w:pPr>
            <w:hyperlink r:id="rId12">
              <w:r w:rsidRPr="005401F1">
                <w:rPr>
                  <w:rFonts w:ascii="Merriweather" w:eastAsia="Merriweather" w:hAnsi="Merriweather" w:cs="Merriweather"/>
                  <w:color w:val="1155CC"/>
                  <w:highlight w:val="white"/>
                  <w:u w:val="single"/>
                </w:rPr>
                <w:t>https://www.ensembl.org/Homo_sapiens/Gene/Summary?db=core;g=ENSG00000115138;r=2:25160853-25168903</w:t>
              </w:r>
            </w:hyperlink>
          </w:p>
        </w:tc>
      </w:tr>
    </w:tbl>
    <w:p w14:paraId="3BDBA9DE" w14:textId="77777777" w:rsidR="00BD3AC0" w:rsidRPr="005401F1" w:rsidRDefault="00893B4E">
      <w:pPr>
        <w:spacing w:after="160" w:line="301" w:lineRule="auto"/>
        <w:jc w:val="both"/>
        <w:rPr>
          <w:rFonts w:ascii="Merriweather" w:eastAsia="Merriweather" w:hAnsi="Merriweather" w:cs="Merriweather"/>
          <w:highlight w:val="white"/>
        </w:rPr>
      </w:pPr>
      <w:r w:rsidRPr="005401F1">
        <w:rPr>
          <w:rFonts w:ascii="Merriweather" w:eastAsia="Merriweather" w:hAnsi="Merriweather" w:cs="Merriweather"/>
          <w:highlight w:val="white"/>
        </w:rPr>
        <w:t xml:space="preserve"> </w:t>
      </w:r>
    </w:p>
    <w:p w14:paraId="751083C9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D3AC0" w:rsidRPr="005401F1" w14:paraId="34E72402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CA391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u w:val="single"/>
              </w:rPr>
              <w:t>Translation</w:t>
            </w:r>
            <w:proofErr w:type="spellEnd"/>
            <w:r w:rsidRPr="005401F1">
              <w:rPr>
                <w:rFonts w:ascii="Merriweather" w:eastAsia="Merriweather" w:hAnsi="Merriweather" w:cs="Merriweather"/>
                <w:u w:val="single"/>
              </w:rPr>
              <w:t xml:space="preserve"> </w:t>
            </w:r>
            <w:proofErr w:type="spellStart"/>
            <w:r w:rsidRPr="005401F1">
              <w:rPr>
                <w:rFonts w:ascii="Merriweather" w:eastAsia="Merriweather" w:hAnsi="Merriweather" w:cs="Merriweather"/>
                <w:u w:val="single"/>
              </w:rPr>
              <w:t>of</w:t>
            </w:r>
            <w:proofErr w:type="spellEnd"/>
            <w:r w:rsidRPr="005401F1">
              <w:rPr>
                <w:rFonts w:ascii="Merriweather" w:eastAsia="Merriweather" w:hAnsi="Merriweather" w:cs="Merriweather"/>
                <w:u w:val="single"/>
              </w:rPr>
              <w:t xml:space="preserve"> mRNA</w:t>
            </w:r>
            <w:r w:rsidRPr="005401F1">
              <w:rPr>
                <w:rFonts w:ascii="Merriweather" w:eastAsia="Merriweather" w:hAnsi="Merriweather" w:cs="Merriweather"/>
              </w:rPr>
              <w:t xml:space="preserve">: </w:t>
            </w:r>
          </w:p>
          <w:p w14:paraId="353BBABB" w14:textId="3D4B613F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</w:rPr>
            </w:pPr>
            <w:proofErr w:type="spellStart"/>
            <w:r w:rsidRPr="005401F1">
              <w:rPr>
                <w:rFonts w:ascii="Merriweather" w:eastAsia="Nova Mono" w:hAnsi="Merriweather" w:cs="Nova Mono"/>
              </w:rPr>
              <w:t>Fake</w:t>
            </w:r>
            <w:proofErr w:type="spellEnd"/>
            <w:r w:rsidRPr="005401F1">
              <w:rPr>
                <w:rFonts w:ascii="Merriweather" w:eastAsia="Nova Mono" w:hAnsi="Merriweather" w:cs="Nova Mono"/>
              </w:rPr>
              <w:t xml:space="preserve"> </w:t>
            </w:r>
            <w:proofErr w:type="spellStart"/>
            <w:r w:rsidRPr="005401F1">
              <w:rPr>
                <w:rFonts w:ascii="Merriweather" w:eastAsia="Nova Mono" w:hAnsi="Merriweather" w:cs="Nova Mono"/>
              </w:rPr>
              <w:t>reaction</w:t>
            </w:r>
            <w:proofErr w:type="spellEnd"/>
            <w:r w:rsidRPr="005401F1">
              <w:rPr>
                <w:rFonts w:ascii="Merriweather" w:eastAsia="Nova Mono" w:hAnsi="Merriweather" w:cs="Nova Mono"/>
              </w:rPr>
              <w:t>: pre-pro-</w:t>
            </w:r>
            <w:proofErr w:type="spellStart"/>
            <w:r w:rsidRPr="005401F1">
              <w:rPr>
                <w:rFonts w:ascii="Merriweather" w:eastAsia="Nova Mono" w:hAnsi="Merriweather" w:cs="Nova Mono"/>
              </w:rPr>
              <w:t>opiomelanocortin</w:t>
            </w:r>
            <w:proofErr w:type="spellEnd"/>
            <w:r w:rsidRPr="005401F1">
              <w:rPr>
                <w:rFonts w:ascii="Merriweather" w:eastAsia="Nova Mono" w:hAnsi="Merriweather" w:cs="Nova Mono"/>
              </w:rPr>
              <w:t xml:space="preserve"> 1</w:t>
            </w:r>
            <w:r w:rsidR="00BC5C86">
              <w:rPr>
                <w:rFonts w:ascii="Merriweather" w:eastAsia="Nova Mono" w:hAnsi="Merriweather" w:cs="Nova Mono"/>
              </w:rPr>
              <w:t xml:space="preserve"> [c]</w:t>
            </w:r>
            <w:r w:rsidRPr="005401F1">
              <w:rPr>
                <w:rFonts w:ascii="Merriweather" w:eastAsia="Nova Mono" w:hAnsi="Merriweather" w:cs="Nova Mono"/>
              </w:rPr>
              <w:t xml:space="preserve"> </w:t>
            </w:r>
            <w:proofErr w:type="gramStart"/>
            <w:r w:rsidRPr="005401F1">
              <w:rPr>
                <w:rFonts w:ascii="Merriweather" w:eastAsia="Nova Mono" w:hAnsi="Merriweather" w:cs="Nova Mono"/>
              </w:rPr>
              <w:t>→  pre</w:t>
            </w:r>
            <w:proofErr w:type="gramEnd"/>
            <w:r w:rsidRPr="005401F1">
              <w:rPr>
                <w:rFonts w:ascii="Merriweather" w:eastAsia="Nova Mono" w:hAnsi="Merriweather" w:cs="Nova Mono"/>
              </w:rPr>
              <w:t>-pro-</w:t>
            </w:r>
            <w:proofErr w:type="spellStart"/>
            <w:r w:rsidRPr="005401F1">
              <w:rPr>
                <w:rFonts w:ascii="Merriweather" w:eastAsia="Nova Mono" w:hAnsi="Merriweather" w:cs="Nova Mono"/>
              </w:rPr>
              <w:t>opiomelanocortin</w:t>
            </w:r>
            <w:proofErr w:type="spellEnd"/>
            <w:r w:rsidRPr="005401F1">
              <w:rPr>
                <w:rFonts w:ascii="Merriweather" w:eastAsia="Nova Mono" w:hAnsi="Merriweather" w:cs="Nova Mono"/>
              </w:rPr>
              <w:t xml:space="preserve"> 2</w:t>
            </w:r>
            <w:r w:rsidR="00BC5C86">
              <w:rPr>
                <w:rFonts w:ascii="Merriweather" w:eastAsia="Nova Mono" w:hAnsi="Merriweather" w:cs="Nova Mono"/>
              </w:rPr>
              <w:t xml:space="preserve"> [c]</w:t>
            </w:r>
          </w:p>
          <w:p w14:paraId="4F777598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 xml:space="preserve">GPR: </w:t>
            </w:r>
            <w:r w:rsidRPr="005401F1">
              <w:rPr>
                <w:rFonts w:ascii="Merriweather" w:eastAsia="Merriweather" w:hAnsi="Merriweather" w:cs="Merriweather"/>
                <w:highlight w:val="white"/>
              </w:rPr>
              <w:t>POMC</w:t>
            </w:r>
          </w:p>
        </w:tc>
      </w:tr>
    </w:tbl>
    <w:p w14:paraId="225D27C3" w14:textId="77777777" w:rsidR="00BD3AC0" w:rsidRPr="005401F1" w:rsidRDefault="00893B4E">
      <w:pPr>
        <w:pStyle w:val="Ttulo1"/>
        <w:numPr>
          <w:ilvl w:val="0"/>
          <w:numId w:val="3"/>
        </w:numPr>
        <w:spacing w:after="0"/>
        <w:rPr>
          <w:rFonts w:ascii="Merriweather" w:eastAsia="Merriweather" w:hAnsi="Merriweather" w:cs="Merriweather"/>
          <w:b/>
          <w:bCs/>
          <w:sz w:val="22"/>
          <w:szCs w:val="22"/>
        </w:rPr>
      </w:pPr>
      <w:bookmarkStart w:id="4" w:name="_xc391rvqhqnl" w:colFirst="0" w:colLast="0"/>
      <w:bookmarkEnd w:id="4"/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lastRenderedPageBreak/>
        <w:t>Translocation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>to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highlight w:val="white"/>
        </w:rPr>
        <w:t xml:space="preserve"> ER</w:t>
      </w:r>
    </w:p>
    <w:p w14:paraId="6ACB1ECE" w14:textId="77777777" w:rsidR="00BD3AC0" w:rsidRPr="005401F1" w:rsidRDefault="00893B4E">
      <w:pPr>
        <w:pStyle w:val="Ttulo2"/>
        <w:numPr>
          <w:ilvl w:val="0"/>
          <w:numId w:val="4"/>
        </w:numPr>
        <w:spacing w:before="0"/>
        <w:jc w:val="both"/>
        <w:rPr>
          <w:rFonts w:ascii="Merriweather" w:eastAsia="Merriweather" w:hAnsi="Merriweather" w:cs="Merriweather"/>
          <w:b/>
          <w:bCs/>
          <w:sz w:val="22"/>
          <w:szCs w:val="22"/>
        </w:rPr>
      </w:pPr>
      <w:bookmarkStart w:id="5" w:name="_cd4echla5a88" w:colFirst="0" w:colLast="0"/>
      <w:bookmarkEnd w:id="5"/>
      <w:r w:rsidRPr="005401F1">
        <w:rPr>
          <w:rFonts w:ascii="Merriweather" w:eastAsia="Merriweather" w:hAnsi="Merriweather" w:cs="Merriweather"/>
          <w:b/>
          <w:bCs/>
          <w:sz w:val="22"/>
          <w:szCs w:val="22"/>
        </w:rPr>
        <w:t>SRP</w:t>
      </w:r>
    </w:p>
    <w:p w14:paraId="0D69C32B" w14:textId="77777777" w:rsidR="00BD3AC0" w:rsidRPr="005401F1" w:rsidRDefault="00893B4E">
      <w:pPr>
        <w:rPr>
          <w:rFonts w:ascii="Merriweather" w:hAnsi="Merriweather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Although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it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is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not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directly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stated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that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POMC is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translocated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ER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through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Signal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Recognition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Particle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(SRP)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interaction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with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gramStart"/>
      <w:r w:rsidRPr="005401F1">
        <w:rPr>
          <w:rFonts w:ascii="Merriweather" w:eastAsia="Merriweather" w:hAnsi="Merriweather" w:cs="Merriweather"/>
          <w:color w:val="6AA84F"/>
          <w:lang w:val="nl-NL"/>
        </w:rPr>
        <w:t>SRP receptor</w:t>
      </w:r>
      <w:proofErr w:type="gram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,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literature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suggests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that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translocation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ER is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universally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applicable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all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secretory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membrane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proteins.</w:t>
      </w:r>
      <w:r w:rsidRPr="005401F1">
        <w:rPr>
          <w:rFonts w:ascii="Merriweather" w:hAnsi="Merriweather"/>
          <w:lang w:val="nl-NL"/>
        </w:rPr>
        <w:t xml:space="preserve"> </w:t>
      </w:r>
    </w:p>
    <w:p w14:paraId="2D7105B0" w14:textId="77777777" w:rsidR="00BD3AC0" w:rsidRPr="005401F1" w:rsidRDefault="00893B4E">
      <w:pPr>
        <w:ind w:left="720"/>
        <w:rPr>
          <w:rFonts w:ascii="Merriweather" w:hAnsi="Merriweather"/>
        </w:rPr>
      </w:pPr>
      <w:r w:rsidRPr="005401F1">
        <w:rPr>
          <w:rFonts w:ascii="Merriweather" w:hAnsi="Merriweather"/>
          <w:noProof/>
        </w:rPr>
        <w:drawing>
          <wp:inline distT="114300" distB="114300" distL="114300" distR="114300" wp14:anchorId="52F4B8EB" wp14:editId="1166E89D">
            <wp:extent cx="5731200" cy="3797300"/>
            <wp:effectExtent l="0" t="0" r="0" b="0"/>
            <wp:docPr id="3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9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F40C33" w14:textId="77777777" w:rsidR="00BD3AC0" w:rsidRPr="005401F1" w:rsidRDefault="00893B4E">
      <w:pPr>
        <w:ind w:left="720"/>
        <w:rPr>
          <w:rFonts w:ascii="Merriweather" w:hAnsi="Merriweather"/>
        </w:rPr>
      </w:pPr>
      <w:proofErr w:type="spellStart"/>
      <w:r w:rsidRPr="005401F1">
        <w:rPr>
          <w:rFonts w:ascii="Merriweather" w:eastAsia="Merriweather" w:hAnsi="Merriweather" w:cs="Merriweather"/>
          <w:b/>
          <w:bCs/>
          <w:color w:val="2A2A2A"/>
          <w:highlight w:val="white"/>
        </w:rPr>
        <w:t>From</w:t>
      </w:r>
      <w:proofErr w:type="spellEnd"/>
      <w:r w:rsidRPr="005401F1">
        <w:rPr>
          <w:rFonts w:ascii="Merriweather" w:eastAsia="Merriweather" w:hAnsi="Merriweather" w:cs="Merriweather"/>
          <w:b/>
          <w:bCs/>
          <w:color w:val="2A2A2A"/>
          <w:highlight w:val="white"/>
        </w:rPr>
        <w:t xml:space="preserve">: </w:t>
      </w:r>
      <w:hyperlink r:id="rId14" w:anchor="sec1"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>Substrate-Specific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>Translocational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>Attenuation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>during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 xml:space="preserve"> ER Stress Defines a Pre-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>Emptive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>Quality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 xml:space="preserve"> Control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>Pathway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 xml:space="preserve"> -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</w:rPr>
          <w:t>ScienceDirect</w:t>
        </w:r>
        <w:proofErr w:type="spellEnd"/>
      </w:hyperlink>
    </w:p>
    <w:p w14:paraId="2484E382" w14:textId="77777777" w:rsidR="00BD3AC0" w:rsidRPr="005401F1" w:rsidRDefault="00BD3AC0">
      <w:pPr>
        <w:ind w:left="720"/>
        <w:rPr>
          <w:rFonts w:ascii="Merriweather" w:hAnsi="Merriweather"/>
        </w:rPr>
      </w:pPr>
    </w:p>
    <w:p w14:paraId="1918CA0C" w14:textId="77777777" w:rsidR="00BD3AC0" w:rsidRPr="005401F1" w:rsidRDefault="00893B4E">
      <w:pPr>
        <w:rPr>
          <w:rFonts w:ascii="Merriweather" w:hAnsi="Merriweather"/>
        </w:rPr>
      </w:pPr>
      <w:r w:rsidRPr="005401F1">
        <w:rPr>
          <w:rFonts w:ascii="Merriweather" w:hAnsi="Merriweather"/>
          <w:noProof/>
        </w:rPr>
        <w:drawing>
          <wp:inline distT="114300" distB="114300" distL="114300" distR="114300" wp14:anchorId="33F68F53" wp14:editId="14E53726">
            <wp:extent cx="4432912" cy="2201729"/>
            <wp:effectExtent l="0" t="0" r="0" b="0"/>
            <wp:docPr id="6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2912" cy="22017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0BDD56" w14:textId="77777777" w:rsidR="00BD3AC0" w:rsidRPr="005401F1" w:rsidRDefault="00893B4E">
      <w:pPr>
        <w:ind w:left="720"/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  <w:r w:rsidRPr="005401F1">
        <w:rPr>
          <w:rFonts w:ascii="Merriweather" w:eastAsia="Merriweather" w:hAnsi="Merriweather" w:cs="Merriweather"/>
          <w:b/>
          <w:bCs/>
          <w:noProof/>
          <w:color w:val="2A2A2A"/>
          <w:highlight w:val="white"/>
        </w:rPr>
        <w:drawing>
          <wp:inline distT="114300" distB="114300" distL="114300" distR="114300" wp14:anchorId="38817809" wp14:editId="59E6B2D5">
            <wp:extent cx="3662363" cy="359208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2363" cy="3592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282C" w14:textId="77777777" w:rsidR="00BD3AC0" w:rsidRPr="005401F1" w:rsidRDefault="00893B4E">
      <w:pPr>
        <w:jc w:val="both"/>
        <w:rPr>
          <w:rFonts w:ascii="Merriweather" w:eastAsia="Cambria Math" w:hAnsi="Merriweather" w:cs="Cambria Math"/>
          <w:color w:val="6AA84F"/>
          <w:highlight w:val="white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b/>
          <w:bCs/>
          <w:color w:val="2A2A2A"/>
          <w:highlight w:val="white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b/>
          <w:bCs/>
          <w:color w:val="2A2A2A"/>
          <w:highlight w:val="white"/>
          <w:lang w:val="nl-NL"/>
        </w:rPr>
        <w:t xml:space="preserve">: </w:t>
      </w:r>
      <w:hyperlink r:id="rId17"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Prohormone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and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 xml:space="preserve"> proneuropeptide.pdf</w:t>
        </w:r>
      </w:hyperlink>
    </w:p>
    <w:p w14:paraId="580D0A75" w14:textId="77777777" w:rsidR="00BD3AC0" w:rsidRPr="005401F1" w:rsidRDefault="00893B4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lastRenderedPageBreak/>
        <w:t>Looking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those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up we get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an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SRP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recognition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step,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quantify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both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receptor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</w:t>
      </w:r>
      <w:proofErr w:type="gram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SRP steps</w:t>
      </w:r>
      <w:proofErr w:type="gram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, we make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that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2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reactions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: i. SRP </w:t>
      </w:r>
      <w:proofErr w:type="spellStart"/>
      <w:proofErr w:type="gram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enzyme:ii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.</w:t>
      </w:r>
      <w:proofErr w:type="gram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</w:t>
      </w:r>
      <w:r w:rsidRPr="005401F1">
        <w:rPr>
          <w:rFonts w:ascii="Merriweather" w:eastAsia="Cambria Math" w:hAnsi="Merriweather" w:cs="Cambria Math"/>
          <w:color w:val="6AA84F"/>
          <w:highlight w:val="white"/>
        </w:rPr>
        <w:t>SRP receptor</w:t>
      </w:r>
    </w:p>
    <w:p w14:paraId="0757089E" w14:textId="556BA395" w:rsidR="00BD3AC0" w:rsidRPr="005401F1" w:rsidRDefault="00893B4E" w:rsidP="005401F1">
      <w:pPr>
        <w:pStyle w:val="Ttulo3"/>
        <w:numPr>
          <w:ilvl w:val="1"/>
          <w:numId w:val="4"/>
        </w:numPr>
        <w:rPr>
          <w:rFonts w:ascii="Merriweather" w:hAnsi="Merriweather"/>
          <w:color w:val="auto"/>
          <w:sz w:val="22"/>
          <w:szCs w:val="22"/>
        </w:rPr>
      </w:pPr>
      <w:bookmarkStart w:id="6" w:name="_i0yx7dxm8z5a" w:colFirst="0" w:colLast="0"/>
      <w:bookmarkEnd w:id="6"/>
      <w:r w:rsidRPr="005401F1">
        <w:rPr>
          <w:rFonts w:ascii="Merriweather" w:hAnsi="Merriweather"/>
          <w:color w:val="auto"/>
          <w:sz w:val="22"/>
          <w:szCs w:val="22"/>
        </w:rPr>
        <w:t xml:space="preserve">SRP </w:t>
      </w:r>
      <w:proofErr w:type="spellStart"/>
      <w:r w:rsidRPr="005401F1">
        <w:rPr>
          <w:rFonts w:ascii="Merriweather" w:hAnsi="Merriweather"/>
          <w:color w:val="auto"/>
          <w:sz w:val="22"/>
          <w:szCs w:val="22"/>
        </w:rPr>
        <w:t>enzyme</w:t>
      </w:r>
      <w:proofErr w:type="spellEnd"/>
    </w:p>
    <w:p w14:paraId="30F24E45" w14:textId="77777777" w:rsidR="00BD3AC0" w:rsidRPr="005401F1" w:rsidRDefault="00893B4E" w:rsidP="00D054EE">
      <w:pPr>
        <w:rPr>
          <w:rFonts w:ascii="Merriweather" w:hAnsi="Merriweather"/>
          <w:lang w:val="nl-NL"/>
        </w:rPr>
      </w:pPr>
      <w:r w:rsidRPr="005401F1">
        <w:rPr>
          <w:rFonts w:ascii="Merriweather" w:hAnsi="Merriweather"/>
          <w:color w:val="6AA84F"/>
          <w:lang w:val="nl-NL"/>
        </w:rPr>
        <w:t xml:space="preserve">The SRP </w:t>
      </w:r>
      <w:proofErr w:type="spellStart"/>
      <w:r w:rsidRPr="005401F1">
        <w:rPr>
          <w:rFonts w:ascii="Merriweather" w:hAnsi="Merriweather"/>
          <w:color w:val="6AA84F"/>
          <w:lang w:val="nl-NL"/>
        </w:rPr>
        <w:t>enzyme</w:t>
      </w:r>
      <w:proofErr w:type="spellEnd"/>
      <w:r w:rsidRPr="005401F1">
        <w:rPr>
          <w:rFonts w:ascii="Merriweather" w:hAnsi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lang w:val="nl-NL"/>
        </w:rPr>
        <w:t>consists</w:t>
      </w:r>
      <w:proofErr w:type="spellEnd"/>
      <w:r w:rsidRPr="005401F1">
        <w:rPr>
          <w:rFonts w:ascii="Merriweather" w:hAnsi="Merriweather"/>
          <w:color w:val="6AA84F"/>
          <w:lang w:val="nl-NL"/>
        </w:rPr>
        <w:t xml:space="preserve"> of 7SL RNA </w:t>
      </w:r>
      <w:proofErr w:type="spellStart"/>
      <w:r w:rsidRPr="005401F1">
        <w:rPr>
          <w:rFonts w:ascii="Merriweather" w:hAnsi="Merriweather"/>
          <w:color w:val="6AA84F"/>
          <w:lang w:val="nl-NL"/>
        </w:rPr>
        <w:t>and</w:t>
      </w:r>
      <w:proofErr w:type="spellEnd"/>
      <w:r w:rsidRPr="005401F1">
        <w:rPr>
          <w:rFonts w:ascii="Merriweather" w:hAnsi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lang w:val="nl-NL"/>
        </w:rPr>
        <w:t>six</w:t>
      </w:r>
      <w:proofErr w:type="spellEnd"/>
      <w:r w:rsidRPr="005401F1">
        <w:rPr>
          <w:rFonts w:ascii="Merriweather" w:hAnsi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lang w:val="nl-NL"/>
        </w:rPr>
        <w:t>protein</w:t>
      </w:r>
      <w:proofErr w:type="spellEnd"/>
      <w:r w:rsidRPr="005401F1">
        <w:rPr>
          <w:rFonts w:ascii="Merriweather" w:hAnsi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lang w:val="nl-NL"/>
        </w:rPr>
        <w:t>subunits</w:t>
      </w:r>
      <w:proofErr w:type="spellEnd"/>
      <w:r w:rsidRPr="005401F1">
        <w:rPr>
          <w:rFonts w:ascii="Merriweather" w:hAnsi="Merriweather"/>
          <w:lang w:val="nl-NL"/>
        </w:rPr>
        <w:t xml:space="preserve">. </w:t>
      </w:r>
    </w:p>
    <w:p w14:paraId="5AB181BC" w14:textId="77777777" w:rsidR="00BD3AC0" w:rsidRPr="005401F1" w:rsidRDefault="00893B4E" w:rsidP="00D054EE">
      <w:pPr>
        <w:rPr>
          <w:rFonts w:ascii="Merriweather" w:hAnsi="Merriweather"/>
        </w:rPr>
      </w:pPr>
      <w:bookmarkStart w:id="7" w:name="_d3ks987juzu" w:colFirst="0" w:colLast="0"/>
      <w:bookmarkEnd w:id="7"/>
      <w:r w:rsidRPr="005401F1">
        <w:rPr>
          <w:rFonts w:ascii="Merriweather" w:hAnsi="Merriweather"/>
          <w:noProof/>
        </w:rPr>
        <w:drawing>
          <wp:inline distT="114300" distB="114300" distL="114300" distR="114300" wp14:anchorId="02676CC0" wp14:editId="54C3AD48">
            <wp:extent cx="5731200" cy="673100"/>
            <wp:effectExtent l="0" t="0" r="0" b="0"/>
            <wp:docPr id="49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AECE0" w14:textId="77777777" w:rsidR="00BD3AC0" w:rsidRPr="005401F1" w:rsidRDefault="00893B4E" w:rsidP="00D054EE">
      <w:pPr>
        <w:rPr>
          <w:rFonts w:ascii="Merriweather" w:hAnsi="Merriweather"/>
        </w:rPr>
      </w:pPr>
      <w:r w:rsidRPr="005401F1">
        <w:rPr>
          <w:rFonts w:ascii="Merriweather" w:hAnsi="Merriweather"/>
          <w:noProof/>
        </w:rPr>
        <w:drawing>
          <wp:inline distT="114300" distB="114300" distL="114300" distR="114300" wp14:anchorId="71DB9173" wp14:editId="0F67E802">
            <wp:extent cx="3586163" cy="2304849"/>
            <wp:effectExtent l="0" t="0" r="0" b="0"/>
            <wp:docPr id="2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86163" cy="23048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EE3694" w14:textId="77777777" w:rsidR="00BD3AC0" w:rsidRPr="005401F1" w:rsidRDefault="00893B4E" w:rsidP="00D054EE">
      <w:pPr>
        <w:rPr>
          <w:rFonts w:ascii="Merriweather" w:hAnsi="Merriweather"/>
          <w:lang w:val="nl-NL"/>
        </w:rPr>
      </w:pPr>
      <w:proofErr w:type="spellStart"/>
      <w:r w:rsidRPr="005401F1">
        <w:rPr>
          <w:rFonts w:ascii="Merriweather" w:hAnsi="Merriweather"/>
          <w:color w:val="2A2A2A"/>
          <w:highlight w:val="white"/>
          <w:lang w:val="nl-NL"/>
        </w:rPr>
        <w:t>From</w:t>
      </w:r>
      <w:proofErr w:type="spellEnd"/>
      <w:r w:rsidRPr="005401F1">
        <w:rPr>
          <w:rFonts w:ascii="Merriweather" w:hAnsi="Merriweather"/>
          <w:color w:val="2A2A2A"/>
          <w:highlight w:val="white"/>
          <w:lang w:val="nl-NL"/>
        </w:rPr>
        <w:t xml:space="preserve">: </w:t>
      </w:r>
      <w:hyperlink r:id="rId20"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NEW EMBO MEMBER’S REVIEW: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Structure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,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function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and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evolution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of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the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signal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recognition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particle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- PMC</w:t>
        </w:r>
      </w:hyperlink>
    </w:p>
    <w:p w14:paraId="7AB08023" w14:textId="77777777" w:rsidR="00BD3AC0" w:rsidRPr="005401F1" w:rsidRDefault="00BD3AC0" w:rsidP="00D054EE">
      <w:pPr>
        <w:rPr>
          <w:rFonts w:ascii="Merriweather" w:hAnsi="Merriweather"/>
          <w:i/>
          <w:iCs/>
          <w:lang w:val="nl-NL"/>
        </w:rPr>
      </w:pPr>
    </w:p>
    <w:p w14:paraId="6030BDA4" w14:textId="77777777" w:rsidR="00BD3AC0" w:rsidRPr="005401F1" w:rsidRDefault="00893B4E" w:rsidP="00D054EE">
      <w:pPr>
        <w:rPr>
          <w:rFonts w:ascii="Merriweather" w:hAnsi="Merriweather"/>
          <w:lang w:val="nl-NL"/>
        </w:rPr>
      </w:pPr>
      <w:bookmarkStart w:id="8" w:name="_qdkc9nbqm6x0" w:colFirst="0" w:colLast="0"/>
      <w:bookmarkEnd w:id="8"/>
      <w:r w:rsidRPr="005401F1">
        <w:rPr>
          <w:rFonts w:ascii="Merriweather" w:hAnsi="Merriweather"/>
          <w:lang w:val="nl-NL"/>
        </w:rPr>
        <w:t xml:space="preserve">SRP </w:t>
      </w:r>
      <w:proofErr w:type="spellStart"/>
      <w:r w:rsidRPr="005401F1">
        <w:rPr>
          <w:rFonts w:ascii="Merriweather" w:hAnsi="Merriweather"/>
          <w:lang w:val="nl-NL"/>
        </w:rPr>
        <w:t>enzyme</w:t>
      </w:r>
      <w:proofErr w:type="spellEnd"/>
      <w:r w:rsidRPr="005401F1">
        <w:rPr>
          <w:rFonts w:ascii="Merriweather" w:hAnsi="Merriweather"/>
          <w:lang w:val="nl-NL"/>
        </w:rPr>
        <w:t xml:space="preserve"> GPR: SRP9 AND SRP14 AND SRP19 AND SRP54 AND </w:t>
      </w:r>
      <w:commentRangeStart w:id="9"/>
      <w:r w:rsidRPr="005401F1">
        <w:rPr>
          <w:rFonts w:ascii="Merriweather" w:hAnsi="Merriweather"/>
          <w:lang w:val="nl-NL"/>
        </w:rPr>
        <w:t>SRP68 AND SRP72</w:t>
      </w:r>
      <w:commentRangeEnd w:id="9"/>
      <w:r w:rsidRPr="005401F1">
        <w:rPr>
          <w:rFonts w:ascii="Merriweather" w:hAnsi="Merriweather"/>
        </w:rPr>
        <w:commentReference w:id="9"/>
      </w:r>
    </w:p>
    <w:tbl>
      <w:tblPr>
        <w:tblStyle w:val="a1"/>
        <w:tblW w:w="885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5"/>
        <w:gridCol w:w="253"/>
        <w:gridCol w:w="1497"/>
        <w:gridCol w:w="253"/>
        <w:gridCol w:w="1739"/>
        <w:gridCol w:w="167"/>
        <w:gridCol w:w="4194"/>
      </w:tblGrid>
      <w:tr w:rsidR="00BD3AC0" w:rsidRPr="005401F1" w14:paraId="63E285E4" w14:textId="77777777">
        <w:trPr>
          <w:trHeight w:val="630"/>
        </w:trPr>
        <w:tc>
          <w:tcPr>
            <w:tcW w:w="100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83164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 xml:space="preserve">Gene </w:t>
            </w:r>
            <w:proofErr w:type="spellStart"/>
            <w:r w:rsidRPr="005401F1">
              <w:rPr>
                <w:rFonts w:ascii="Merriweather" w:hAnsi="Merriweather"/>
              </w:rPr>
              <w:t>name</w:t>
            </w:r>
            <w:proofErr w:type="spellEnd"/>
          </w:p>
        </w:tc>
        <w:tc>
          <w:tcPr>
            <w:tcW w:w="1750" w:type="dxa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BA9FD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ENSEMBL id</w:t>
            </w:r>
          </w:p>
        </w:tc>
        <w:tc>
          <w:tcPr>
            <w:tcW w:w="1906" w:type="dxa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750E86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proofErr w:type="spellStart"/>
            <w:r w:rsidRPr="005401F1">
              <w:rPr>
                <w:rFonts w:ascii="Merriweather" w:hAnsi="Merriweather"/>
              </w:rPr>
              <w:t>Main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</w:rPr>
              <w:t>transcript</w:t>
            </w:r>
            <w:proofErr w:type="spellEnd"/>
          </w:p>
        </w:tc>
        <w:tc>
          <w:tcPr>
            <w:tcW w:w="419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BB0CB0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proofErr w:type="gramStart"/>
            <w:r w:rsidRPr="005401F1">
              <w:rPr>
                <w:rFonts w:ascii="Merriweather" w:hAnsi="Merriweather"/>
              </w:rPr>
              <w:t>Link</w:t>
            </w:r>
            <w:proofErr w:type="gramEnd"/>
            <w:r w:rsidRPr="005401F1">
              <w:rPr>
                <w:rFonts w:ascii="Merriweather" w:hAnsi="Merriweather"/>
              </w:rPr>
              <w:t xml:space="preserve"> </w:t>
            </w:r>
          </w:p>
        </w:tc>
      </w:tr>
      <w:tr w:rsidR="00BD3AC0" w:rsidRPr="005401F1" w14:paraId="1BB15A12" w14:textId="77777777">
        <w:trPr>
          <w:trHeight w:val="930"/>
        </w:trPr>
        <w:tc>
          <w:tcPr>
            <w:tcW w:w="7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376063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SRP9</w:t>
            </w:r>
          </w:p>
        </w:tc>
        <w:tc>
          <w:tcPr>
            <w:tcW w:w="175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9604C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ENSG00000143742</w:t>
            </w:r>
          </w:p>
        </w:tc>
        <w:tc>
          <w:tcPr>
            <w:tcW w:w="1992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703580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 xml:space="preserve">ENST00000304786.12 </w:t>
            </w:r>
          </w:p>
        </w:tc>
        <w:tc>
          <w:tcPr>
            <w:tcW w:w="436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C14CF0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hyperlink r:id="rId25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https://www.ensembl.org/Homo_sapiens/Gene/Summary?db=core;g=ENSG00000143742;r=1:225777699-225790670</w:t>
              </w:r>
            </w:hyperlink>
          </w:p>
        </w:tc>
      </w:tr>
      <w:tr w:rsidR="00BD3AC0" w:rsidRPr="005401F1" w14:paraId="2160E94F" w14:textId="77777777">
        <w:trPr>
          <w:trHeight w:val="930"/>
        </w:trPr>
        <w:tc>
          <w:tcPr>
            <w:tcW w:w="7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D937EE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SRP14</w:t>
            </w:r>
          </w:p>
        </w:tc>
        <w:tc>
          <w:tcPr>
            <w:tcW w:w="175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3AC09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ENSG00000140319</w:t>
            </w:r>
          </w:p>
        </w:tc>
        <w:tc>
          <w:tcPr>
            <w:tcW w:w="1992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2B916F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ENST00000267884.11</w:t>
            </w:r>
          </w:p>
        </w:tc>
        <w:tc>
          <w:tcPr>
            <w:tcW w:w="436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774A0E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hyperlink r:id="rId26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https://www.ensembl.org/Homo_sapiens/Gene/Summary?db=core;g=ENSG00000140319;r=15:40035690-40039181</w:t>
              </w:r>
            </w:hyperlink>
          </w:p>
        </w:tc>
      </w:tr>
      <w:tr w:rsidR="00BD3AC0" w:rsidRPr="005401F1" w14:paraId="331C36F8" w14:textId="77777777">
        <w:trPr>
          <w:trHeight w:val="930"/>
        </w:trPr>
        <w:tc>
          <w:tcPr>
            <w:tcW w:w="7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E33698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SRP19</w:t>
            </w:r>
          </w:p>
        </w:tc>
        <w:tc>
          <w:tcPr>
            <w:tcW w:w="175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23638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ENSG00000153037</w:t>
            </w:r>
          </w:p>
        </w:tc>
        <w:tc>
          <w:tcPr>
            <w:tcW w:w="1992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D6C362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ENST00000505459.6</w:t>
            </w:r>
          </w:p>
        </w:tc>
        <w:tc>
          <w:tcPr>
            <w:tcW w:w="436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12538E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hyperlink r:id="rId27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https://www.ensembl.org/Homo_sapiens/Gene/Summary?db=core;g=ENSG00000153037;r=5:112861188-112898371</w:t>
              </w:r>
            </w:hyperlink>
          </w:p>
        </w:tc>
      </w:tr>
      <w:tr w:rsidR="00BD3AC0" w:rsidRPr="005401F1" w14:paraId="75BE28B6" w14:textId="77777777">
        <w:trPr>
          <w:trHeight w:val="930"/>
        </w:trPr>
        <w:tc>
          <w:tcPr>
            <w:tcW w:w="7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758D67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SRP54</w:t>
            </w:r>
          </w:p>
        </w:tc>
        <w:tc>
          <w:tcPr>
            <w:tcW w:w="175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BE82EF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ENSG00000100883</w:t>
            </w:r>
          </w:p>
        </w:tc>
        <w:tc>
          <w:tcPr>
            <w:tcW w:w="1992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B1CE7C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 xml:space="preserve">ENST00000216774.11 </w:t>
            </w:r>
          </w:p>
        </w:tc>
        <w:tc>
          <w:tcPr>
            <w:tcW w:w="436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4B45B6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hyperlink r:id="rId28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https://www.ensembl.org/Homo_sapiens/Gene/Summary?db=core;g=ENSG00000100883;r=14:34981957-35029686</w:t>
              </w:r>
            </w:hyperlink>
          </w:p>
        </w:tc>
      </w:tr>
      <w:tr w:rsidR="00BD3AC0" w:rsidRPr="005401F1" w14:paraId="69F8741C" w14:textId="77777777">
        <w:trPr>
          <w:trHeight w:val="930"/>
        </w:trPr>
        <w:tc>
          <w:tcPr>
            <w:tcW w:w="7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2CC6E7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lastRenderedPageBreak/>
              <w:t>SPR68</w:t>
            </w:r>
          </w:p>
        </w:tc>
        <w:tc>
          <w:tcPr>
            <w:tcW w:w="175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D75E44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ENSG00000167881</w:t>
            </w:r>
          </w:p>
        </w:tc>
        <w:tc>
          <w:tcPr>
            <w:tcW w:w="1992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482215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ENST00000307877.7</w:t>
            </w:r>
          </w:p>
        </w:tc>
        <w:tc>
          <w:tcPr>
            <w:tcW w:w="436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504F20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hyperlink r:id="rId29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https://www.ensembl.org/Homo_sapiens/Gene/Summary?db=core;g=ENSG00000167881;r=17:76038775-76072517</w:t>
              </w:r>
            </w:hyperlink>
          </w:p>
        </w:tc>
      </w:tr>
      <w:tr w:rsidR="00BD3AC0" w:rsidRPr="005401F1" w14:paraId="6912836E" w14:textId="77777777">
        <w:trPr>
          <w:trHeight w:val="630"/>
        </w:trPr>
        <w:tc>
          <w:tcPr>
            <w:tcW w:w="7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8B4F2E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SPR72</w:t>
            </w:r>
          </w:p>
        </w:tc>
        <w:tc>
          <w:tcPr>
            <w:tcW w:w="175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697EF7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ENSG00000174780</w:t>
            </w:r>
          </w:p>
        </w:tc>
        <w:tc>
          <w:tcPr>
            <w:tcW w:w="1992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3888E6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ENST00000642900.1</w:t>
            </w:r>
          </w:p>
        </w:tc>
        <w:tc>
          <w:tcPr>
            <w:tcW w:w="436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E897C1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hyperlink r:id="rId30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https://www.ensembl.org/Homo_sapiens/Gene/Summary?db=core;g=ENSG00000174780;r=4:56467595-56503681</w:t>
              </w:r>
            </w:hyperlink>
          </w:p>
        </w:tc>
      </w:tr>
    </w:tbl>
    <w:p w14:paraId="0648F545" w14:textId="77777777" w:rsidR="00BD3AC0" w:rsidRPr="005401F1" w:rsidRDefault="00893B4E" w:rsidP="00D054EE">
      <w:pPr>
        <w:rPr>
          <w:rFonts w:ascii="Merriweather" w:hAnsi="Merriweather"/>
          <w:color w:val="2A2A2A"/>
          <w:highlight w:val="white"/>
        </w:rPr>
      </w:pPr>
      <w:r w:rsidRPr="005401F1">
        <w:rPr>
          <w:rFonts w:ascii="Merriweather" w:hAnsi="Merriweather"/>
        </w:rPr>
        <w:t xml:space="preserve"> </w:t>
      </w:r>
    </w:p>
    <w:tbl>
      <w:tblPr>
        <w:tblStyle w:val="a2"/>
        <w:tblpPr w:leftFromText="180" w:rightFromText="180" w:topFromText="180" w:bottomFromText="180" w:vertAnchor="text" w:tblpX="15"/>
        <w:tblW w:w="90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15"/>
      </w:tblGrid>
      <w:tr w:rsidR="00BD3AC0" w:rsidRPr="005401F1" w14:paraId="3E432DD5" w14:textId="77777777">
        <w:tc>
          <w:tcPr>
            <w:tcW w:w="9015" w:type="dxa"/>
          </w:tcPr>
          <w:p w14:paraId="37F61788" w14:textId="77777777" w:rsidR="00BD3AC0" w:rsidRPr="005401F1" w:rsidRDefault="00893B4E" w:rsidP="00D054EE">
            <w:pPr>
              <w:rPr>
                <w:rFonts w:ascii="Merriweather" w:hAnsi="Merriweather"/>
              </w:rPr>
            </w:pPr>
            <w:bookmarkStart w:id="10" w:name="_pdg3iy6mm8id" w:colFirst="0" w:colLast="0"/>
            <w:bookmarkEnd w:id="10"/>
            <w:r w:rsidRPr="005401F1">
              <w:rPr>
                <w:rFonts w:ascii="Merriweather" w:hAnsi="Merriweather"/>
              </w:rPr>
              <w:t xml:space="preserve">SRP </w:t>
            </w:r>
            <w:proofErr w:type="spellStart"/>
            <w:r w:rsidRPr="005401F1">
              <w:rPr>
                <w:rFonts w:ascii="Merriweather" w:hAnsi="Merriweather"/>
              </w:rPr>
              <w:t>enzyme</w:t>
            </w:r>
            <w:proofErr w:type="spellEnd"/>
            <w:r w:rsidRPr="005401F1">
              <w:rPr>
                <w:rFonts w:ascii="Merriweather" w:hAnsi="Merriweather"/>
              </w:rPr>
              <w:t>:</w:t>
            </w:r>
          </w:p>
          <w:p w14:paraId="76F19079" w14:textId="3423B9F0" w:rsidR="00BD3AC0" w:rsidRPr="005401F1" w:rsidRDefault="00893B4E" w:rsidP="00D054EE">
            <w:pPr>
              <w:rPr>
                <w:rFonts w:ascii="Merriweather" w:hAnsi="Merriweather"/>
              </w:rPr>
            </w:pPr>
            <w:bookmarkStart w:id="11" w:name="_sf5b0bjz7nh8" w:colFirst="0" w:colLast="0"/>
            <w:bookmarkEnd w:id="11"/>
            <w:proofErr w:type="spellStart"/>
            <w:r w:rsidRPr="005401F1">
              <w:rPr>
                <w:rFonts w:ascii="Merriweather" w:hAnsi="Merriweather"/>
              </w:rPr>
              <w:t>Reaction</w:t>
            </w:r>
            <w:proofErr w:type="spellEnd"/>
            <w:r w:rsidRPr="005401F1">
              <w:rPr>
                <w:rFonts w:ascii="Merriweather" w:hAnsi="Merriweather"/>
              </w:rPr>
              <w:t xml:space="preserve">: pre-pro-opiomelanocortin-2 </w:t>
            </w:r>
            <w:r w:rsidR="00BC5C86">
              <w:rPr>
                <w:rFonts w:ascii="Merriweather" w:hAnsi="Merriweather"/>
              </w:rPr>
              <w:t>[c]</w:t>
            </w:r>
            <w:r w:rsidRPr="005401F1">
              <w:rPr>
                <w:rFonts w:ascii="Merriweather" w:hAnsi="Merriweather"/>
              </w:rPr>
              <w:t xml:space="preserve"> -&gt; pre-pro-opiomelanocortin-2-SRP</w:t>
            </w:r>
            <w:r w:rsidR="00BC5C86">
              <w:rPr>
                <w:rFonts w:ascii="Merriweather" w:hAnsi="Merriweather"/>
              </w:rPr>
              <w:t xml:space="preserve"> [c]</w:t>
            </w:r>
          </w:p>
          <w:p w14:paraId="2C406A85" w14:textId="77777777" w:rsidR="00BD3AC0" w:rsidRPr="005401F1" w:rsidRDefault="00893B4E" w:rsidP="00D054EE">
            <w:pPr>
              <w:rPr>
                <w:rFonts w:ascii="Merriweather" w:hAnsi="Merriweather"/>
                <w:u w:val="single"/>
                <w:lang w:val="nl-NL"/>
              </w:rPr>
            </w:pPr>
            <w:bookmarkStart w:id="12" w:name="_c5poyt4koi69" w:colFirst="0" w:colLast="0"/>
            <w:bookmarkEnd w:id="12"/>
            <w:r w:rsidRPr="005401F1">
              <w:rPr>
                <w:rFonts w:ascii="Merriweather" w:hAnsi="Merriweather"/>
                <w:lang w:val="nl-NL"/>
              </w:rPr>
              <w:t>GPR: SRP9 AND SRP14 AND SRP19 AND SRP54 AND SPR68 AND SPR72</w:t>
            </w:r>
          </w:p>
        </w:tc>
      </w:tr>
    </w:tbl>
    <w:p w14:paraId="32422317" w14:textId="77777777" w:rsidR="00BD3AC0" w:rsidRPr="005401F1" w:rsidRDefault="00BD3AC0" w:rsidP="00D054EE">
      <w:pPr>
        <w:rPr>
          <w:rFonts w:ascii="Merriweather" w:hAnsi="Merriweather"/>
          <w:lang w:val="nl-NL"/>
        </w:rPr>
      </w:pPr>
      <w:bookmarkStart w:id="13" w:name="_1sm9jkq8bcuh" w:colFirst="0" w:colLast="0"/>
      <w:bookmarkEnd w:id="13"/>
    </w:p>
    <w:p w14:paraId="2E48F39C" w14:textId="77777777" w:rsidR="00BD3AC0" w:rsidRPr="005401F1" w:rsidRDefault="00893B4E">
      <w:pPr>
        <w:pStyle w:val="Ttulo3"/>
        <w:numPr>
          <w:ilvl w:val="1"/>
          <w:numId w:val="4"/>
        </w:numPr>
        <w:spacing w:after="160" w:line="301" w:lineRule="auto"/>
        <w:jc w:val="both"/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</w:pPr>
      <w:bookmarkStart w:id="14" w:name="_xu5iccckxyop" w:colFirst="0" w:colLast="0"/>
      <w:bookmarkEnd w:id="14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t>SRP receptor</w:t>
      </w:r>
    </w:p>
    <w:p w14:paraId="3FB681BC" w14:textId="77777777" w:rsidR="00BD3AC0" w:rsidRPr="005401F1" w:rsidRDefault="00893B4E" w:rsidP="005401F1">
      <w:pPr>
        <w:rPr>
          <w:rFonts w:ascii="Merriweather" w:hAnsi="Merriweather"/>
          <w:lang w:val="nl-NL"/>
        </w:rPr>
      </w:pPr>
      <w:r w:rsidRPr="006F23F3">
        <w:rPr>
          <w:rFonts w:ascii="Merriweather" w:hAnsi="Merriweather"/>
          <w:color w:val="76923C" w:themeColor="accent3" w:themeShade="BF"/>
        </w:rPr>
        <w:t xml:space="preserve">Once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pre-pro-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opiomelanocortin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2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is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bound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to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SRP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enzyme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,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it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binds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to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SRP receptor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on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membrane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of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ER, a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heterodimer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composed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of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two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subunits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: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SRalpha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and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SRbeta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,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which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 are </w:t>
      </w:r>
      <w:proofErr w:type="spellStart"/>
      <w:r w:rsidRPr="006F23F3">
        <w:rPr>
          <w:rFonts w:ascii="Merriweather" w:hAnsi="Merriweather"/>
          <w:color w:val="76923C" w:themeColor="accent3" w:themeShade="BF"/>
        </w:rPr>
        <w:t>GTPases</w:t>
      </w:r>
      <w:proofErr w:type="spellEnd"/>
      <w:r w:rsidRPr="006F23F3">
        <w:rPr>
          <w:rFonts w:ascii="Merriweather" w:hAnsi="Merriweather"/>
          <w:color w:val="76923C" w:themeColor="accent3" w:themeShade="BF"/>
        </w:rPr>
        <w:t xml:space="preserve">. </w:t>
      </w:r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These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GTPases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allow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transfer of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pre-pro-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opiomelanocortin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2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into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Sec61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translocase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leading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to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release of SRP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and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its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entry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to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ER lumen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through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the</w:t>
      </w:r>
      <w:proofErr w:type="spellEnd"/>
      <w:r w:rsidRPr="006F23F3">
        <w:rPr>
          <w:rFonts w:ascii="Merriweather" w:hAnsi="Merriweather"/>
          <w:color w:val="76923C" w:themeColor="accent3" w:themeShade="BF"/>
          <w:lang w:val="nl-NL"/>
        </w:rPr>
        <w:t xml:space="preserve"> Sec61 </w:t>
      </w:r>
      <w:proofErr w:type="spellStart"/>
      <w:r w:rsidRPr="006F23F3">
        <w:rPr>
          <w:rFonts w:ascii="Merriweather" w:hAnsi="Merriweather"/>
          <w:color w:val="76923C" w:themeColor="accent3" w:themeShade="BF"/>
          <w:lang w:val="nl-NL"/>
        </w:rPr>
        <w:t>pore</w:t>
      </w:r>
      <w:proofErr w:type="spellEnd"/>
      <w:r w:rsidRPr="005401F1">
        <w:rPr>
          <w:rFonts w:ascii="Merriweather" w:hAnsi="Merriweather"/>
          <w:lang w:val="nl-NL"/>
        </w:rPr>
        <w:t xml:space="preserve">. </w:t>
      </w:r>
    </w:p>
    <w:p w14:paraId="579BEFDF" w14:textId="77777777" w:rsidR="00BD3AC0" w:rsidRPr="005401F1" w:rsidRDefault="00BD3AC0" w:rsidP="005401F1">
      <w:pPr>
        <w:rPr>
          <w:rFonts w:ascii="Merriweather" w:hAnsi="Merriweather"/>
          <w:lang w:val="nl-NL"/>
        </w:rPr>
      </w:pPr>
    </w:p>
    <w:p w14:paraId="144E3167" w14:textId="77777777" w:rsidR="00BD3AC0" w:rsidRPr="005401F1" w:rsidRDefault="00893B4E" w:rsidP="005401F1">
      <w:pPr>
        <w:rPr>
          <w:rFonts w:ascii="Merriweather" w:hAnsi="Merriweather"/>
          <w:b/>
          <w:bCs/>
          <w:highlight w:val="white"/>
        </w:rPr>
      </w:pPr>
      <w:r w:rsidRPr="005401F1">
        <w:rPr>
          <w:rFonts w:ascii="Merriweather" w:hAnsi="Merriweather"/>
          <w:b/>
          <w:bCs/>
          <w:noProof/>
          <w:highlight w:val="white"/>
        </w:rPr>
        <w:drawing>
          <wp:inline distT="114300" distB="114300" distL="114300" distR="114300" wp14:anchorId="203C58B0" wp14:editId="4623281C">
            <wp:extent cx="4886325" cy="2205391"/>
            <wp:effectExtent l="0" t="0" r="0" b="0"/>
            <wp:docPr id="37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1"/>
                    <a:srcRect b="50631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2053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CA0BC5" w14:textId="77777777" w:rsidR="00BD3AC0" w:rsidRPr="005401F1" w:rsidRDefault="00893B4E" w:rsidP="005401F1">
      <w:pPr>
        <w:rPr>
          <w:rFonts w:ascii="Merriweather" w:hAnsi="Merriweather"/>
          <w:b/>
          <w:bCs/>
          <w:highlight w:val="white"/>
        </w:rPr>
      </w:pPr>
      <w:proofErr w:type="spellStart"/>
      <w:r w:rsidRPr="005401F1">
        <w:rPr>
          <w:rFonts w:ascii="Merriweather" w:hAnsi="Merriweather"/>
          <w:b/>
          <w:bCs/>
          <w:highlight w:val="white"/>
        </w:rPr>
        <w:t>From</w:t>
      </w:r>
      <w:proofErr w:type="spellEnd"/>
      <w:r w:rsidRPr="005401F1">
        <w:rPr>
          <w:rFonts w:ascii="Merriweather" w:hAnsi="Merriweather"/>
          <w:b/>
          <w:bCs/>
          <w:highlight w:val="white"/>
        </w:rPr>
        <w:t xml:space="preserve">: </w:t>
      </w:r>
      <w:hyperlink r:id="rId32">
        <w:r w:rsidRPr="005401F1">
          <w:rPr>
            <w:rFonts w:ascii="Merriweather" w:hAnsi="Merriweather"/>
            <w:b/>
            <w:bCs/>
            <w:highlight w:val="white"/>
            <w:u w:val="single"/>
          </w:rPr>
          <w:t>https://www.sciencedirect.com/science/article/pii/S0955067400001137</w:t>
        </w:r>
      </w:hyperlink>
    </w:p>
    <w:p w14:paraId="603245C1" w14:textId="77777777" w:rsidR="00BD3AC0" w:rsidRPr="005401F1" w:rsidRDefault="00893B4E" w:rsidP="005401F1">
      <w:pPr>
        <w:rPr>
          <w:rFonts w:ascii="Merriweather" w:hAnsi="Merriweather"/>
          <w:b/>
          <w:bCs/>
          <w:highlight w:val="white"/>
        </w:rPr>
      </w:pPr>
      <w:r w:rsidRPr="005401F1">
        <w:rPr>
          <w:rFonts w:ascii="Merriweather" w:hAnsi="Merriweather"/>
          <w:b/>
          <w:bCs/>
          <w:noProof/>
          <w:highlight w:val="white"/>
        </w:rPr>
        <w:lastRenderedPageBreak/>
        <w:drawing>
          <wp:inline distT="114300" distB="114300" distL="114300" distR="114300" wp14:anchorId="4DC6A1A6" wp14:editId="58343139">
            <wp:extent cx="5734050" cy="386715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3"/>
                    <a:srcRect l="-1162" t="19444" r="116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6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AAD801" w14:textId="77777777" w:rsidR="00BD3AC0" w:rsidRPr="005401F1" w:rsidRDefault="00893B4E" w:rsidP="005401F1">
      <w:pPr>
        <w:rPr>
          <w:rFonts w:ascii="Merriweather" w:hAnsi="Merriweather"/>
          <w:b/>
          <w:bCs/>
          <w:highlight w:val="white"/>
          <w:lang w:val="nl-NL"/>
        </w:rPr>
      </w:pPr>
      <w:proofErr w:type="spellStart"/>
      <w:r w:rsidRPr="005401F1">
        <w:rPr>
          <w:rFonts w:ascii="Merriweather" w:hAnsi="Merriweather"/>
          <w:b/>
          <w:bCs/>
          <w:highlight w:val="white"/>
          <w:lang w:val="nl-NL"/>
        </w:rPr>
        <w:t>From</w:t>
      </w:r>
      <w:proofErr w:type="spellEnd"/>
      <w:r w:rsidRPr="005401F1">
        <w:rPr>
          <w:rFonts w:ascii="Merriweather" w:hAnsi="Merriweather"/>
          <w:b/>
          <w:bCs/>
          <w:highlight w:val="white"/>
          <w:lang w:val="nl-NL"/>
        </w:rPr>
        <w:t xml:space="preserve">: </w:t>
      </w:r>
      <w:hyperlink r:id="rId34"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>Mammalian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 xml:space="preserve"> SRP receptor switches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>the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 xml:space="preserve"> Sec61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>translocase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>from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 xml:space="preserve"> Sec62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>to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 xml:space="preserve"> SRP-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>dependent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>translocation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  <w:lang w:val="nl-NL"/>
          </w:rPr>
          <w:t xml:space="preserve"> | Nature Communications</w:t>
        </w:r>
      </w:hyperlink>
    </w:p>
    <w:p w14:paraId="4C2D5E80" w14:textId="77777777" w:rsidR="00BD3AC0" w:rsidRPr="005401F1" w:rsidRDefault="00893B4E" w:rsidP="005401F1">
      <w:pPr>
        <w:rPr>
          <w:rFonts w:ascii="Merriweather" w:hAnsi="Merriweather"/>
          <w:b/>
          <w:bCs/>
          <w:highlight w:val="white"/>
        </w:rPr>
      </w:pPr>
      <w:r w:rsidRPr="005401F1">
        <w:rPr>
          <w:rFonts w:ascii="Merriweather" w:hAnsi="Merriweather"/>
          <w:b/>
          <w:bCs/>
          <w:noProof/>
          <w:highlight w:val="white"/>
        </w:rPr>
        <w:drawing>
          <wp:inline distT="114300" distB="114300" distL="114300" distR="114300" wp14:anchorId="65514254" wp14:editId="796A7C8F">
            <wp:extent cx="3557588" cy="3672348"/>
            <wp:effectExtent l="0" t="0" r="0" b="0"/>
            <wp:docPr id="39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7588" cy="36723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8F40ED" w14:textId="77777777" w:rsidR="00BD3AC0" w:rsidRPr="005401F1" w:rsidRDefault="00893B4E" w:rsidP="005401F1">
      <w:pPr>
        <w:rPr>
          <w:rFonts w:ascii="Merriweather" w:hAnsi="Merriweather"/>
          <w:b/>
          <w:bCs/>
          <w:highlight w:val="white"/>
        </w:rPr>
      </w:pPr>
      <w:proofErr w:type="spellStart"/>
      <w:r w:rsidRPr="005401F1">
        <w:rPr>
          <w:rFonts w:ascii="Merriweather" w:hAnsi="Merriweather"/>
          <w:b/>
          <w:bCs/>
          <w:highlight w:val="white"/>
        </w:rPr>
        <w:t>From</w:t>
      </w:r>
      <w:proofErr w:type="spellEnd"/>
      <w:r w:rsidRPr="005401F1">
        <w:rPr>
          <w:rFonts w:ascii="Merriweather" w:hAnsi="Merriweather"/>
          <w:b/>
          <w:bCs/>
          <w:highlight w:val="white"/>
        </w:rPr>
        <w:t xml:space="preserve">: </w:t>
      </w:r>
      <w:hyperlink r:id="rId36"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Let’s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talk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about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Secs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: Sec61, Sec62 and Sec63 in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signal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transduction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,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oncology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 and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personalized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 medicine |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Signal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Transduction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 and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Targeted</w:t>
        </w:r>
        <w:proofErr w:type="spellEnd"/>
        <w:r w:rsidRPr="005401F1">
          <w:rPr>
            <w:rFonts w:ascii="Merriweather" w:hAnsi="Merriweather"/>
            <w:b/>
            <w:bCs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b/>
            <w:bCs/>
            <w:highlight w:val="white"/>
            <w:u w:val="single"/>
          </w:rPr>
          <w:t>Therapy</w:t>
        </w:r>
        <w:proofErr w:type="spellEnd"/>
      </w:hyperlink>
    </w:p>
    <w:p w14:paraId="29BA7135" w14:textId="77777777" w:rsidR="00BD3AC0" w:rsidRPr="005401F1" w:rsidRDefault="00893B4E" w:rsidP="005401F1">
      <w:pPr>
        <w:rPr>
          <w:rFonts w:ascii="Merriweather" w:hAnsi="Merriweather"/>
          <w:lang w:val="nl-NL"/>
        </w:rPr>
      </w:pPr>
      <w:r w:rsidRPr="005401F1">
        <w:rPr>
          <w:rFonts w:ascii="Merriweather" w:hAnsi="Merriweather"/>
          <w:lang w:val="nl-NL"/>
        </w:rPr>
        <w:t xml:space="preserve">The Sec61 </w:t>
      </w:r>
      <w:proofErr w:type="spellStart"/>
      <w:r w:rsidRPr="005401F1">
        <w:rPr>
          <w:rFonts w:ascii="Merriweather" w:hAnsi="Merriweather"/>
          <w:lang w:val="nl-NL"/>
        </w:rPr>
        <w:t>translocon</w:t>
      </w:r>
      <w:proofErr w:type="spellEnd"/>
      <w:r w:rsidRPr="005401F1">
        <w:rPr>
          <w:rFonts w:ascii="Merriweather" w:hAnsi="Merriweather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lang w:val="nl-NL"/>
        </w:rPr>
        <w:t>consists</w:t>
      </w:r>
      <w:proofErr w:type="spellEnd"/>
      <w:r w:rsidRPr="005401F1">
        <w:rPr>
          <w:rFonts w:ascii="Merriweather" w:hAnsi="Merriweather"/>
          <w:lang w:val="nl-NL"/>
        </w:rPr>
        <w:t xml:space="preserve"> of 3 </w:t>
      </w:r>
      <w:proofErr w:type="spellStart"/>
      <w:r w:rsidRPr="005401F1">
        <w:rPr>
          <w:rFonts w:ascii="Merriweather" w:hAnsi="Merriweather"/>
          <w:lang w:val="nl-NL"/>
        </w:rPr>
        <w:t>subunits</w:t>
      </w:r>
      <w:proofErr w:type="spellEnd"/>
      <w:r w:rsidRPr="005401F1">
        <w:rPr>
          <w:rFonts w:ascii="Merriweather" w:hAnsi="Merriweather"/>
          <w:lang w:val="nl-NL"/>
        </w:rPr>
        <w:t xml:space="preserve"> (</w:t>
      </w:r>
      <w:r w:rsidRPr="005401F1">
        <w:rPr>
          <w:rFonts w:ascii="Cambria" w:eastAsia="Cardo" w:hAnsi="Cambria" w:cs="Cambria"/>
        </w:rPr>
        <w:t>α</w:t>
      </w:r>
      <w:r w:rsidRPr="005401F1">
        <w:rPr>
          <w:rFonts w:ascii="Merriweather" w:eastAsia="Cardo" w:hAnsi="Merriweather" w:cs="Cardo"/>
          <w:lang w:val="nl-NL"/>
        </w:rPr>
        <w:t xml:space="preserve">, </w:t>
      </w:r>
      <w:r w:rsidRPr="005401F1">
        <w:rPr>
          <w:rFonts w:ascii="Cambria" w:eastAsia="Cardo" w:hAnsi="Cambria" w:cs="Cambria"/>
        </w:rPr>
        <w:t>β</w:t>
      </w:r>
      <w:r w:rsidRPr="005401F1">
        <w:rPr>
          <w:rFonts w:ascii="Merriweather" w:eastAsia="Cardo" w:hAnsi="Merriweather" w:cs="Cardo"/>
          <w:lang w:val="nl-NL"/>
        </w:rPr>
        <w:t xml:space="preserve">, </w:t>
      </w:r>
      <w:proofErr w:type="spellStart"/>
      <w:r w:rsidRPr="005401F1">
        <w:rPr>
          <w:rFonts w:ascii="Merriweather" w:eastAsia="Cardo" w:hAnsi="Merriweather" w:cs="Cardo"/>
          <w:lang w:val="nl-NL"/>
        </w:rPr>
        <w:t>and</w:t>
      </w:r>
      <w:proofErr w:type="spellEnd"/>
      <w:r w:rsidRPr="005401F1">
        <w:rPr>
          <w:rFonts w:ascii="Merriweather" w:eastAsia="Cardo" w:hAnsi="Merriweather" w:cs="Cardo"/>
          <w:lang w:val="nl-NL"/>
        </w:rPr>
        <w:t xml:space="preserve"> </w:t>
      </w:r>
      <w:r w:rsidRPr="005401F1">
        <w:rPr>
          <w:rFonts w:ascii="Cambria" w:eastAsia="Cardo" w:hAnsi="Cambria" w:cs="Cambria"/>
        </w:rPr>
        <w:t>γ</w:t>
      </w:r>
      <w:r w:rsidRPr="005401F1">
        <w:rPr>
          <w:rFonts w:ascii="Merriweather" w:eastAsia="Cardo" w:hAnsi="Merriweather" w:cs="Cardo"/>
          <w:lang w:val="nl-NL"/>
        </w:rPr>
        <w:t xml:space="preserve">) </w:t>
      </w:r>
    </w:p>
    <w:p w14:paraId="7095BF10" w14:textId="77777777" w:rsidR="00BD3AC0" w:rsidRPr="005401F1" w:rsidRDefault="00893B4E" w:rsidP="005401F1">
      <w:pPr>
        <w:rPr>
          <w:rFonts w:ascii="Merriweather" w:hAnsi="Merriweather"/>
          <w:i/>
          <w:iCs/>
        </w:rPr>
      </w:pPr>
      <w:bookmarkStart w:id="15" w:name="_nsv07v1mengk" w:colFirst="0" w:colLast="0"/>
      <w:bookmarkEnd w:id="15"/>
      <w:r w:rsidRPr="005401F1">
        <w:rPr>
          <w:rFonts w:ascii="Merriweather" w:hAnsi="Merriweather"/>
          <w:i/>
          <w:iCs/>
          <w:noProof/>
        </w:rPr>
        <w:lastRenderedPageBreak/>
        <w:drawing>
          <wp:inline distT="114300" distB="114300" distL="114300" distR="114300" wp14:anchorId="0539774F" wp14:editId="08A2C0D5">
            <wp:extent cx="5731200" cy="1028700"/>
            <wp:effectExtent l="0" t="0" r="0" b="0"/>
            <wp:docPr id="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CFCD96" w14:textId="77777777" w:rsidR="00BD3AC0" w:rsidRPr="005401F1" w:rsidRDefault="00893B4E" w:rsidP="005401F1">
      <w:pPr>
        <w:rPr>
          <w:rFonts w:ascii="Merriweather" w:hAnsi="Merriweather"/>
          <w:b/>
          <w:bCs/>
        </w:rPr>
      </w:pPr>
      <w:proofErr w:type="spellStart"/>
      <w:r w:rsidRPr="005401F1">
        <w:rPr>
          <w:rFonts w:ascii="Merriweather" w:hAnsi="Merriweather"/>
          <w:b/>
          <w:bCs/>
        </w:rPr>
        <w:t>From</w:t>
      </w:r>
      <w:proofErr w:type="spellEnd"/>
      <w:r w:rsidRPr="005401F1">
        <w:rPr>
          <w:rFonts w:ascii="Merriweather" w:hAnsi="Merriweather"/>
          <w:b/>
          <w:bCs/>
        </w:rPr>
        <w:t xml:space="preserve">: </w:t>
      </w:r>
      <w:hyperlink r:id="rId38">
        <w:r w:rsidRPr="005401F1">
          <w:rPr>
            <w:rFonts w:ascii="Merriweather" w:hAnsi="Merriweather"/>
            <w:b/>
            <w:bCs/>
            <w:u w:val="single"/>
          </w:rPr>
          <w:t>https://www.sciencedirect.com/topics/immunology-and-microbiology/sec61</w:t>
        </w:r>
      </w:hyperlink>
    </w:p>
    <w:p w14:paraId="2E0EC83D" w14:textId="77777777" w:rsidR="00BD3AC0" w:rsidRPr="005401F1" w:rsidRDefault="00BD3AC0" w:rsidP="005401F1">
      <w:pPr>
        <w:rPr>
          <w:rFonts w:ascii="Merriweather" w:hAnsi="Merriweather"/>
          <w:b/>
          <w:bCs/>
        </w:rPr>
      </w:pPr>
    </w:p>
    <w:p w14:paraId="08249059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bookmarkStart w:id="16" w:name="_avuv54gk83x6" w:colFirst="0" w:colLast="0"/>
      <w:bookmarkEnd w:id="16"/>
      <w:r w:rsidRPr="005401F1">
        <w:rPr>
          <w:rFonts w:ascii="Merriweather" w:hAnsi="Merriweather"/>
          <w:highlight w:val="white"/>
        </w:rPr>
        <w:t xml:space="preserve">GPR </w:t>
      </w:r>
      <w:proofErr w:type="spellStart"/>
      <w:r w:rsidRPr="005401F1">
        <w:rPr>
          <w:rFonts w:ascii="Merriweather" w:hAnsi="Merriweather"/>
          <w:highlight w:val="white"/>
        </w:rPr>
        <w:t>for</w:t>
      </w:r>
      <w:proofErr w:type="spellEnd"/>
      <w:r w:rsidRPr="005401F1">
        <w:rPr>
          <w:rFonts w:ascii="Merriweather" w:hAnsi="Merriweather"/>
          <w:highlight w:val="white"/>
        </w:rPr>
        <w:t xml:space="preserve"> SEC61: (SEC61A OR SEC61A2) AND SEC61B AND SEC61G</w:t>
      </w:r>
    </w:p>
    <w:p w14:paraId="7DC2650B" w14:textId="77777777" w:rsidR="00BD3AC0" w:rsidRPr="005401F1" w:rsidRDefault="00BD3AC0" w:rsidP="005401F1">
      <w:pPr>
        <w:rPr>
          <w:rFonts w:ascii="Merriweather" w:hAnsi="Merriweather"/>
          <w:b/>
          <w:bCs/>
          <w:highlight w:val="white"/>
        </w:rPr>
      </w:pPr>
      <w:bookmarkStart w:id="17" w:name="_jt257xlzm5y5" w:colFirst="0" w:colLast="0"/>
      <w:bookmarkEnd w:id="17"/>
    </w:p>
    <w:tbl>
      <w:tblPr>
        <w:tblStyle w:val="a3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10"/>
        <w:gridCol w:w="1687"/>
        <w:gridCol w:w="1896"/>
        <w:gridCol w:w="4532"/>
      </w:tblGrid>
      <w:tr w:rsidR="005401F1" w:rsidRPr="005401F1" w14:paraId="09DA519C" w14:textId="77777777">
        <w:trPr>
          <w:trHeight w:val="930"/>
        </w:trPr>
        <w:tc>
          <w:tcPr>
            <w:tcW w:w="9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AB5879" w14:textId="77777777" w:rsidR="00BD3AC0" w:rsidRPr="005401F1" w:rsidRDefault="00893B4E" w:rsidP="005401F1">
            <w:pPr>
              <w:rPr>
                <w:rFonts w:ascii="Merriweather" w:hAnsi="Merriweather"/>
                <w:b/>
                <w:bCs/>
              </w:rPr>
            </w:pPr>
            <w:r w:rsidRPr="005401F1">
              <w:rPr>
                <w:rFonts w:ascii="Merriweather" w:hAnsi="Merriweather"/>
                <w:b/>
                <w:bCs/>
              </w:rPr>
              <w:t>Genes</w:t>
            </w:r>
          </w:p>
        </w:tc>
        <w:tc>
          <w:tcPr>
            <w:tcW w:w="168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6DEF00" w14:textId="77777777" w:rsidR="00BD3AC0" w:rsidRPr="005401F1" w:rsidRDefault="00893B4E" w:rsidP="005401F1">
            <w:pPr>
              <w:rPr>
                <w:rFonts w:ascii="Merriweather" w:hAnsi="Merriweather"/>
                <w:b/>
                <w:bCs/>
              </w:rPr>
            </w:pPr>
            <w:r w:rsidRPr="005401F1">
              <w:rPr>
                <w:rFonts w:ascii="Merriweather" w:hAnsi="Merriweather"/>
                <w:b/>
                <w:bCs/>
              </w:rPr>
              <w:t>ENSEMBL id</w:t>
            </w:r>
          </w:p>
        </w:tc>
        <w:tc>
          <w:tcPr>
            <w:tcW w:w="1896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6B30F" w14:textId="77777777" w:rsidR="00BD3AC0" w:rsidRPr="005401F1" w:rsidRDefault="00893B4E" w:rsidP="005401F1">
            <w:pPr>
              <w:rPr>
                <w:rFonts w:ascii="Merriweather" w:hAnsi="Merriweather"/>
                <w:b/>
                <w:bCs/>
              </w:rPr>
            </w:pPr>
            <w:proofErr w:type="spellStart"/>
            <w:r w:rsidRPr="005401F1">
              <w:rPr>
                <w:rFonts w:ascii="Merriweather" w:hAnsi="Merriweather"/>
                <w:b/>
                <w:bCs/>
              </w:rPr>
              <w:t>Main</w:t>
            </w:r>
            <w:proofErr w:type="spellEnd"/>
            <w:r w:rsidRPr="005401F1">
              <w:rPr>
                <w:rFonts w:ascii="Merriweather" w:hAnsi="Merriweather"/>
                <w:b/>
                <w:bCs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b/>
                <w:bCs/>
              </w:rPr>
              <w:t>transcript</w:t>
            </w:r>
            <w:proofErr w:type="spellEnd"/>
          </w:p>
        </w:tc>
        <w:tc>
          <w:tcPr>
            <w:tcW w:w="453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C01B0B" w14:textId="77777777" w:rsidR="00BD3AC0" w:rsidRPr="005401F1" w:rsidRDefault="00893B4E" w:rsidP="005401F1">
            <w:pPr>
              <w:rPr>
                <w:rFonts w:ascii="Merriweather" w:hAnsi="Merriweather"/>
                <w:b/>
                <w:bCs/>
              </w:rPr>
            </w:pPr>
            <w:r w:rsidRPr="005401F1">
              <w:rPr>
                <w:rFonts w:ascii="Merriweather" w:hAnsi="Merriweather"/>
                <w:b/>
                <w:bCs/>
              </w:rPr>
              <w:t>Links</w:t>
            </w:r>
          </w:p>
        </w:tc>
      </w:tr>
      <w:tr w:rsidR="005401F1" w:rsidRPr="005401F1" w14:paraId="3097C4A9" w14:textId="77777777">
        <w:trPr>
          <w:trHeight w:val="930"/>
        </w:trPr>
        <w:tc>
          <w:tcPr>
            <w:tcW w:w="9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7994A2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SRPRA</w:t>
            </w:r>
          </w:p>
        </w:tc>
        <w:tc>
          <w:tcPr>
            <w:tcW w:w="168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47BEDA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ENSG00000182934</w:t>
            </w:r>
          </w:p>
        </w:tc>
        <w:tc>
          <w:tcPr>
            <w:tcW w:w="1896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718D49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ENST00000332118.11</w:t>
            </w:r>
          </w:p>
        </w:tc>
        <w:tc>
          <w:tcPr>
            <w:tcW w:w="453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45E610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hyperlink r:id="rId39">
              <w:r w:rsidRPr="005401F1">
                <w:rPr>
                  <w:rFonts w:ascii="Merriweather" w:hAnsi="Merriweather"/>
                  <w:u w:val="single"/>
                </w:rPr>
                <w:t>https://www.ensembl.org/Homo_sapiens/Gene/Summary?db=core;g=ENSG00000182934;r=11:126262912-126269144</w:t>
              </w:r>
            </w:hyperlink>
          </w:p>
        </w:tc>
      </w:tr>
      <w:tr w:rsidR="005401F1" w:rsidRPr="005401F1" w14:paraId="137E9FD7" w14:textId="77777777">
        <w:trPr>
          <w:trHeight w:val="930"/>
        </w:trPr>
        <w:tc>
          <w:tcPr>
            <w:tcW w:w="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6060DC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SRPRB</w:t>
            </w:r>
          </w:p>
        </w:tc>
        <w:tc>
          <w:tcPr>
            <w:tcW w:w="1687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70AD1E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ENSG00000144867</w:t>
            </w:r>
          </w:p>
        </w:tc>
        <w:tc>
          <w:tcPr>
            <w:tcW w:w="1896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AE1F88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ENST00000466490.7</w:t>
            </w:r>
          </w:p>
        </w:tc>
        <w:tc>
          <w:tcPr>
            <w:tcW w:w="4531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FC70C1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hyperlink r:id="rId40">
              <w:r w:rsidRPr="005401F1">
                <w:rPr>
                  <w:rFonts w:ascii="Merriweather" w:hAnsi="Merriweather"/>
                  <w:u w:val="single"/>
                </w:rPr>
                <w:t>https://www.ensembl.org/Homo_sapiens/Gene/Summary?db=core;g=ENSG00000144867;r=3:133784023-133825772</w:t>
              </w:r>
            </w:hyperlink>
          </w:p>
        </w:tc>
      </w:tr>
      <w:tr w:rsidR="005401F1" w:rsidRPr="005401F1" w14:paraId="6900F31D" w14:textId="77777777">
        <w:trPr>
          <w:trHeight w:val="930"/>
        </w:trPr>
        <w:tc>
          <w:tcPr>
            <w:tcW w:w="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C6BB2A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Sec61A</w:t>
            </w:r>
          </w:p>
        </w:tc>
        <w:tc>
          <w:tcPr>
            <w:tcW w:w="1687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074614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ENSG00000058262</w:t>
            </w:r>
          </w:p>
        </w:tc>
        <w:tc>
          <w:tcPr>
            <w:tcW w:w="1896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181EA5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ENST00000243253.8</w:t>
            </w:r>
          </w:p>
        </w:tc>
        <w:tc>
          <w:tcPr>
            <w:tcW w:w="4531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5C6E52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hyperlink r:id="rId41">
              <w:r w:rsidRPr="005401F1">
                <w:rPr>
                  <w:rFonts w:ascii="Merriweather" w:hAnsi="Merriweather"/>
                  <w:u w:val="single"/>
                </w:rPr>
                <w:t>https://www.ensembl.org/Homo_sapiens/Gene/Summary?db=core;g=ENSG00000058262;r=3:128051641-128071705</w:t>
              </w:r>
            </w:hyperlink>
          </w:p>
        </w:tc>
      </w:tr>
      <w:tr w:rsidR="005401F1" w:rsidRPr="005401F1" w14:paraId="515454E3" w14:textId="77777777">
        <w:trPr>
          <w:trHeight w:val="930"/>
        </w:trPr>
        <w:tc>
          <w:tcPr>
            <w:tcW w:w="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7B89A2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SEC61A2</w:t>
            </w:r>
          </w:p>
        </w:tc>
        <w:tc>
          <w:tcPr>
            <w:tcW w:w="1687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5BED7B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ENSG00000065665</w:t>
            </w:r>
          </w:p>
        </w:tc>
        <w:tc>
          <w:tcPr>
            <w:tcW w:w="1896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27B86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ENST00000298428.14</w:t>
            </w:r>
          </w:p>
        </w:tc>
        <w:tc>
          <w:tcPr>
            <w:tcW w:w="4531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996A1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hyperlink r:id="rId42">
              <w:r w:rsidRPr="005401F1">
                <w:rPr>
                  <w:rFonts w:ascii="Merriweather" w:hAnsi="Merriweather"/>
                  <w:u w:val="single"/>
                </w:rPr>
                <w:t>https://www.ensembl.org/Homo_sapiens/Gene/Summary?db=core;g=ENSG00000065665;r=10:12129637-12169961</w:t>
              </w:r>
            </w:hyperlink>
          </w:p>
        </w:tc>
      </w:tr>
      <w:tr w:rsidR="005401F1" w:rsidRPr="005401F1" w14:paraId="09136C2D" w14:textId="77777777">
        <w:trPr>
          <w:trHeight w:val="630"/>
        </w:trPr>
        <w:tc>
          <w:tcPr>
            <w:tcW w:w="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495D5C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SEC61B</w:t>
            </w:r>
          </w:p>
        </w:tc>
        <w:tc>
          <w:tcPr>
            <w:tcW w:w="1687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8F648B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ENSG00000106803</w:t>
            </w:r>
          </w:p>
        </w:tc>
        <w:tc>
          <w:tcPr>
            <w:tcW w:w="1896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110554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ENST00000223641.5</w:t>
            </w:r>
          </w:p>
        </w:tc>
        <w:tc>
          <w:tcPr>
            <w:tcW w:w="4531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0669BD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hyperlink r:id="rId43">
              <w:r w:rsidRPr="005401F1">
                <w:rPr>
                  <w:rFonts w:ascii="Merriweather" w:hAnsi="Merriweather"/>
                  <w:u w:val="single"/>
                </w:rPr>
                <w:t>https://www.ensembl.org/Homo_sapiens/Gene/Summary?g=ENSG00000106803;r=9:99222064-99230615</w:t>
              </w:r>
            </w:hyperlink>
          </w:p>
        </w:tc>
      </w:tr>
      <w:tr w:rsidR="005401F1" w:rsidRPr="005401F1" w14:paraId="074D7334" w14:textId="77777777">
        <w:trPr>
          <w:trHeight w:val="630"/>
        </w:trPr>
        <w:tc>
          <w:tcPr>
            <w:tcW w:w="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29BF22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SEC61G</w:t>
            </w:r>
          </w:p>
        </w:tc>
        <w:tc>
          <w:tcPr>
            <w:tcW w:w="1687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964B73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ENSG00000132432</w:t>
            </w:r>
          </w:p>
        </w:tc>
        <w:tc>
          <w:tcPr>
            <w:tcW w:w="1896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95B49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ENST00000352861.9</w:t>
            </w:r>
          </w:p>
        </w:tc>
        <w:tc>
          <w:tcPr>
            <w:tcW w:w="4531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8FD78F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hyperlink r:id="rId44">
              <w:r w:rsidRPr="005401F1">
                <w:rPr>
                  <w:rFonts w:ascii="Merriweather" w:hAnsi="Merriweather"/>
                  <w:u w:val="single"/>
                </w:rPr>
                <w:t>https://www.ensembl.org/Homo_sapiens/Gene/Summary?db=core;g=ENSG00000132432;r=7:54752180-54759974</w:t>
              </w:r>
            </w:hyperlink>
          </w:p>
        </w:tc>
      </w:tr>
    </w:tbl>
    <w:p w14:paraId="414934E2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</w:p>
    <w:tbl>
      <w:tblPr>
        <w:tblStyle w:val="a4"/>
        <w:tblpPr w:leftFromText="180" w:rightFromText="180" w:topFromText="180" w:bottomFromText="180" w:vertAnchor="text"/>
        <w:tblW w:w="90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15"/>
      </w:tblGrid>
      <w:tr w:rsidR="005401F1" w:rsidRPr="005401F1" w14:paraId="6924CC9D" w14:textId="77777777">
        <w:tc>
          <w:tcPr>
            <w:tcW w:w="9015" w:type="dxa"/>
          </w:tcPr>
          <w:p w14:paraId="307E9546" w14:textId="77777777" w:rsidR="00BD3AC0" w:rsidRPr="005401F1" w:rsidRDefault="00893B4E" w:rsidP="005401F1">
            <w:pPr>
              <w:rPr>
                <w:rFonts w:ascii="Merriweather" w:hAnsi="Merriweather"/>
                <w:u w:val="single"/>
              </w:rPr>
            </w:pPr>
            <w:r w:rsidRPr="005401F1">
              <w:rPr>
                <w:rFonts w:ascii="Merriweather" w:hAnsi="Merriweather"/>
                <w:u w:val="single"/>
              </w:rPr>
              <w:t>SRP receptor and SEC61:</w:t>
            </w:r>
          </w:p>
          <w:p w14:paraId="033169BD" w14:textId="08A4B7C9" w:rsidR="00BD3AC0" w:rsidRPr="005401F1" w:rsidRDefault="00893B4E" w:rsidP="005401F1">
            <w:pPr>
              <w:rPr>
                <w:rFonts w:ascii="Merriweather" w:hAnsi="Merriweather"/>
              </w:rPr>
            </w:pPr>
            <w:proofErr w:type="spellStart"/>
            <w:r w:rsidRPr="005401F1">
              <w:rPr>
                <w:rFonts w:ascii="Merriweather" w:eastAsia="Nova Mono" w:hAnsi="Merriweather" w:cs="Nova Mono"/>
              </w:rPr>
              <w:t>Reaction</w:t>
            </w:r>
            <w:proofErr w:type="spellEnd"/>
            <w:r w:rsidRPr="005401F1">
              <w:rPr>
                <w:rFonts w:ascii="Merriweather" w:eastAsia="Nova Mono" w:hAnsi="Merriweather" w:cs="Nova Mono"/>
              </w:rPr>
              <w:t xml:space="preserve"> 1: pre-pro-opiomelanocortin-2-SRP[</w:t>
            </w:r>
            <w:r w:rsidR="00BC5C86">
              <w:rPr>
                <w:rFonts w:ascii="Merriweather" w:eastAsia="Nova Mono" w:hAnsi="Merriweather" w:cs="Nova Mono"/>
              </w:rPr>
              <w:t>c</w:t>
            </w:r>
            <w:r w:rsidRPr="005401F1">
              <w:rPr>
                <w:rFonts w:ascii="Merriweather" w:eastAsia="Nova Mono" w:hAnsi="Merriweather" w:cs="Nova Mono"/>
              </w:rPr>
              <w:t>] + GTP → pre-pro-opiomelanocortin-2-SRP[t] + GDP</w:t>
            </w:r>
          </w:p>
          <w:p w14:paraId="19B219D5" w14:textId="59A0FC6F" w:rsidR="00BD3AC0" w:rsidRPr="005401F1" w:rsidRDefault="00893B4E" w:rsidP="005401F1">
            <w:pPr>
              <w:rPr>
                <w:rFonts w:ascii="Merriweather" w:hAnsi="Merriweather"/>
              </w:rPr>
            </w:pPr>
            <w:proofErr w:type="spellStart"/>
            <w:r w:rsidRPr="005401F1">
              <w:rPr>
                <w:rFonts w:ascii="Merriweather" w:eastAsia="Nova Mono" w:hAnsi="Merriweather" w:cs="Nova Mono"/>
              </w:rPr>
              <w:t>Reaction</w:t>
            </w:r>
            <w:proofErr w:type="spellEnd"/>
            <w:r w:rsidRPr="005401F1">
              <w:rPr>
                <w:rFonts w:ascii="Merriweather" w:eastAsia="Nova Mono" w:hAnsi="Merriweather" w:cs="Nova Mono"/>
              </w:rPr>
              <w:t xml:space="preserve"> 2: pre-pro-opiomelanocortin-2-SRP[t] → pre-pro-opiomelanocortin-2-SRP[r]</w:t>
            </w:r>
          </w:p>
          <w:p w14:paraId="6095AD43" w14:textId="77777777" w:rsidR="00BD3AC0" w:rsidRPr="005401F1" w:rsidRDefault="00893B4E" w:rsidP="005401F1">
            <w:pPr>
              <w:rPr>
                <w:rFonts w:ascii="Merriweather" w:hAnsi="Merriweather"/>
                <w:u w:val="single"/>
              </w:rPr>
            </w:pPr>
            <w:r w:rsidRPr="005401F1">
              <w:rPr>
                <w:rFonts w:ascii="Merriweather" w:hAnsi="Merriweather"/>
              </w:rPr>
              <w:t xml:space="preserve">GPR: (SRPRA </w:t>
            </w:r>
            <w:r w:rsidRPr="005401F1">
              <w:rPr>
                <w:rFonts w:ascii="Merriweather" w:hAnsi="Merriweather"/>
                <w:b/>
                <w:bCs/>
              </w:rPr>
              <w:t>AND</w:t>
            </w:r>
            <w:r w:rsidRPr="005401F1">
              <w:rPr>
                <w:rFonts w:ascii="Merriweather" w:hAnsi="Merriweather"/>
              </w:rPr>
              <w:t xml:space="preserve"> SRPRB) </w:t>
            </w:r>
            <w:r w:rsidRPr="005401F1">
              <w:rPr>
                <w:rFonts w:ascii="Merriweather" w:hAnsi="Merriweather"/>
                <w:b/>
                <w:bCs/>
              </w:rPr>
              <w:t>AND</w:t>
            </w:r>
            <w:r w:rsidRPr="005401F1">
              <w:rPr>
                <w:rFonts w:ascii="Merriweather" w:hAnsi="Merriweather"/>
              </w:rPr>
              <w:t xml:space="preserve"> ((Sec61A </w:t>
            </w:r>
            <w:r w:rsidRPr="005401F1">
              <w:rPr>
                <w:rFonts w:ascii="Merriweather" w:hAnsi="Merriweather"/>
                <w:b/>
                <w:bCs/>
              </w:rPr>
              <w:t>OR</w:t>
            </w:r>
            <w:r w:rsidRPr="005401F1">
              <w:rPr>
                <w:rFonts w:ascii="Merriweather" w:hAnsi="Merriweather"/>
              </w:rPr>
              <w:t xml:space="preserve"> SEC61A2) </w:t>
            </w:r>
            <w:r w:rsidRPr="005401F1">
              <w:rPr>
                <w:rFonts w:ascii="Merriweather" w:hAnsi="Merriweather"/>
                <w:b/>
                <w:bCs/>
              </w:rPr>
              <w:t>AND</w:t>
            </w:r>
            <w:r w:rsidRPr="005401F1">
              <w:rPr>
                <w:rFonts w:ascii="Merriweather" w:hAnsi="Merriweather"/>
              </w:rPr>
              <w:t xml:space="preserve"> SEC61B </w:t>
            </w:r>
            <w:r w:rsidRPr="005401F1">
              <w:rPr>
                <w:rFonts w:ascii="Merriweather" w:hAnsi="Merriweather"/>
                <w:b/>
                <w:bCs/>
              </w:rPr>
              <w:t>AND</w:t>
            </w:r>
            <w:r w:rsidRPr="005401F1">
              <w:rPr>
                <w:rFonts w:ascii="Merriweather" w:hAnsi="Merriweather"/>
              </w:rPr>
              <w:t xml:space="preserve"> SEC61G)</w:t>
            </w:r>
          </w:p>
        </w:tc>
      </w:tr>
    </w:tbl>
    <w:p w14:paraId="4B534178" w14:textId="77777777" w:rsidR="00BD3AC0" w:rsidRPr="005401F1" w:rsidRDefault="00893B4E" w:rsidP="005401F1">
      <w:pPr>
        <w:rPr>
          <w:rFonts w:ascii="Merriweather" w:hAnsi="Merriweather"/>
        </w:rPr>
      </w:pPr>
      <w:r w:rsidRPr="005401F1">
        <w:rPr>
          <w:rFonts w:ascii="Merriweather" w:hAnsi="Merriweather"/>
        </w:rPr>
        <w:t xml:space="preserve">[t]= </w:t>
      </w:r>
      <w:proofErr w:type="spellStart"/>
      <w:r w:rsidRPr="005401F1">
        <w:rPr>
          <w:rFonts w:ascii="Merriweather" w:hAnsi="Merriweather"/>
        </w:rPr>
        <w:t>translocon</w:t>
      </w:r>
      <w:proofErr w:type="spellEnd"/>
    </w:p>
    <w:p w14:paraId="54036744" w14:textId="10011CC6" w:rsidR="00BD3AC0" w:rsidRPr="005401F1" w:rsidRDefault="00893B4E" w:rsidP="005401F1">
      <w:pPr>
        <w:rPr>
          <w:rFonts w:ascii="Merriweather" w:hAnsi="Merriweather"/>
        </w:rPr>
      </w:pPr>
      <w:r w:rsidRPr="005401F1">
        <w:rPr>
          <w:rFonts w:ascii="Merriweather" w:hAnsi="Merriweather"/>
        </w:rPr>
        <w:t xml:space="preserve">[r] = </w:t>
      </w:r>
      <w:proofErr w:type="spellStart"/>
      <w:r w:rsidRPr="005401F1">
        <w:rPr>
          <w:rFonts w:ascii="Merriweather" w:hAnsi="Merriweather"/>
        </w:rPr>
        <w:t>Endoplasmic</w:t>
      </w:r>
      <w:proofErr w:type="spellEnd"/>
      <w:r w:rsidRPr="005401F1">
        <w:rPr>
          <w:rFonts w:ascii="Merriweather" w:hAnsi="Merriweather"/>
        </w:rPr>
        <w:t xml:space="preserve"> </w:t>
      </w:r>
      <w:proofErr w:type="spellStart"/>
      <w:r w:rsidRPr="005401F1">
        <w:rPr>
          <w:rFonts w:ascii="Merriweather" w:hAnsi="Merriweather"/>
        </w:rPr>
        <w:t>Reticulum</w:t>
      </w:r>
      <w:proofErr w:type="spellEnd"/>
    </w:p>
    <w:p w14:paraId="219D9145" w14:textId="77777777" w:rsidR="00BD3AC0" w:rsidRPr="005401F1" w:rsidRDefault="00893B4E">
      <w:pPr>
        <w:pStyle w:val="Ttulo3"/>
        <w:numPr>
          <w:ilvl w:val="1"/>
          <w:numId w:val="4"/>
        </w:numPr>
        <w:spacing w:after="160" w:line="301" w:lineRule="auto"/>
        <w:jc w:val="both"/>
        <w:rPr>
          <w:rFonts w:ascii="Merriweather" w:eastAsia="Merriweather" w:hAnsi="Merriweather" w:cs="Merriweather"/>
          <w:b/>
          <w:bCs/>
          <w:sz w:val="22"/>
          <w:szCs w:val="22"/>
        </w:rPr>
      </w:pPr>
      <w:bookmarkStart w:id="18" w:name="_acrnlyorixs" w:colFirst="0" w:colLast="0"/>
      <w:bookmarkEnd w:id="18"/>
      <w:proofErr w:type="spellStart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lastRenderedPageBreak/>
        <w:t>Signal</w:t>
      </w:r>
      <w:proofErr w:type="spellEnd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t>peptide</w:t>
      </w:r>
      <w:proofErr w:type="spellEnd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t>cleavage</w:t>
      </w:r>
      <w:proofErr w:type="spellEnd"/>
    </w:p>
    <w:p w14:paraId="34DAB752" w14:textId="77777777" w:rsidR="00BD3AC0" w:rsidRPr="005401F1" w:rsidRDefault="00893B4E">
      <w:pPr>
        <w:jc w:val="both"/>
        <w:rPr>
          <w:rFonts w:ascii="Merriweather" w:eastAsia="Merriweather" w:hAnsi="Merriweather" w:cs="Merriweather"/>
        </w:rPr>
      </w:pPr>
      <w:r w:rsidRPr="005401F1">
        <w:rPr>
          <w:rFonts w:ascii="Merriweather" w:eastAsia="Merriweather" w:hAnsi="Merriweather" w:cs="Merriweather"/>
          <w:color w:val="6AA84F"/>
        </w:rPr>
        <w:t xml:space="preserve">Once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pre-pro-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opiomelanocortin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is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in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ER,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signal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peptidase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will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cleave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signal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peptide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giving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rise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pro-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opiomelanocortin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. </w:t>
      </w:r>
      <w:r w:rsidRPr="005401F1">
        <w:rPr>
          <w:rFonts w:ascii="Merriweather" w:eastAsia="Merriweather" w:hAnsi="Merriweather" w:cs="Merriweather"/>
          <w:noProof/>
        </w:rPr>
        <w:drawing>
          <wp:inline distT="114300" distB="114300" distL="114300" distR="114300" wp14:anchorId="66CC6885" wp14:editId="4AD2988C">
            <wp:extent cx="5731200" cy="939800"/>
            <wp:effectExtent l="0" t="0" r="0" b="0"/>
            <wp:docPr id="40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B7818E" w14:textId="77777777" w:rsidR="00BD3AC0" w:rsidRPr="005401F1" w:rsidRDefault="00893B4E">
      <w:pPr>
        <w:jc w:val="both"/>
        <w:rPr>
          <w:rFonts w:ascii="Merriweather" w:eastAsia="Merriweather" w:hAnsi="Merriweather" w:cs="Merriweather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: </w:t>
      </w:r>
      <w:hyperlink r:id="rId45"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https://www.cell.com/action/showPdf?pii=S0968-0004%2825%2900063-5</w:t>
        </w:r>
      </w:hyperlink>
    </w:p>
    <w:p w14:paraId="2BF20A57" w14:textId="77777777" w:rsidR="00BD3AC0" w:rsidRPr="005401F1" w:rsidRDefault="00BD3AC0">
      <w:pPr>
        <w:jc w:val="both"/>
        <w:rPr>
          <w:rFonts w:ascii="Merriweather" w:eastAsia="Merriweather" w:hAnsi="Merriweather" w:cs="Merriweather"/>
          <w:lang w:val="nl-NL"/>
        </w:rPr>
      </w:pPr>
    </w:p>
    <w:p w14:paraId="7F8378B4" w14:textId="77777777" w:rsidR="00BD3AC0" w:rsidRPr="005401F1" w:rsidRDefault="00893B4E">
      <w:pPr>
        <w:jc w:val="both"/>
        <w:rPr>
          <w:rFonts w:ascii="Merriweather" w:hAnsi="Merriweather"/>
          <w:lang w:val="nl-NL"/>
        </w:rPr>
      </w:pPr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Human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signal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peptidase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complex (</w:t>
      </w:r>
      <w:proofErr w:type="gramStart"/>
      <w:r w:rsidRPr="005401F1">
        <w:rPr>
          <w:rFonts w:ascii="Merriweather" w:eastAsia="Merriweather" w:hAnsi="Merriweather" w:cs="Merriweather"/>
          <w:color w:val="6AA84F"/>
          <w:lang w:val="nl-NL"/>
        </w:rPr>
        <w:t>SPC)  is</w:t>
      </w:r>
      <w:proofErr w:type="gram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composed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of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accessory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proteins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proteolytic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subunits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>.</w:t>
      </w:r>
      <w:r w:rsidRPr="005401F1">
        <w:rPr>
          <w:rFonts w:ascii="Merriweather" w:eastAsia="Merriweather" w:hAnsi="Merriweather" w:cs="Merriweather"/>
          <w:lang w:val="nl-NL"/>
        </w:rPr>
        <w:t xml:space="preserve"> </w:t>
      </w:r>
    </w:p>
    <w:p w14:paraId="71BA8E12" w14:textId="77777777" w:rsidR="00BD3AC0" w:rsidRPr="005401F1" w:rsidRDefault="00893B4E">
      <w:pPr>
        <w:rPr>
          <w:rFonts w:ascii="Merriweather" w:hAnsi="Merriweather"/>
        </w:rPr>
      </w:pPr>
      <w:r w:rsidRPr="005401F1">
        <w:rPr>
          <w:rFonts w:ascii="Merriweather" w:hAnsi="Merriweather"/>
          <w:noProof/>
        </w:rPr>
        <w:drawing>
          <wp:inline distT="114300" distB="114300" distL="114300" distR="114300" wp14:anchorId="0C3311B9" wp14:editId="1E3B9809">
            <wp:extent cx="5731200" cy="749300"/>
            <wp:effectExtent l="0" t="0" r="0" b="0"/>
            <wp:docPr id="41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401F1">
        <w:rPr>
          <w:rFonts w:ascii="Merriweather" w:hAnsi="Merriweather"/>
          <w:noProof/>
        </w:rPr>
        <w:drawing>
          <wp:inline distT="114300" distB="114300" distL="114300" distR="114300" wp14:anchorId="6F446317" wp14:editId="2D9A50AF">
            <wp:extent cx="2808562" cy="2808562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8562" cy="28085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E92BF9" w14:textId="77777777" w:rsidR="00BD3AC0" w:rsidRPr="005401F1" w:rsidRDefault="00893B4E">
      <w:pPr>
        <w:rPr>
          <w:rFonts w:ascii="Merriweather" w:eastAsia="Merriweather" w:hAnsi="Merriweather" w:cs="Merriweather"/>
        </w:rPr>
      </w:pPr>
      <w:proofErr w:type="spellStart"/>
      <w:r w:rsidRPr="005401F1">
        <w:rPr>
          <w:rFonts w:ascii="Merriweather" w:eastAsia="Merriweather" w:hAnsi="Merriweather" w:cs="Merriweather"/>
        </w:rPr>
        <w:t>From</w:t>
      </w:r>
      <w:proofErr w:type="spellEnd"/>
      <w:r w:rsidRPr="005401F1">
        <w:rPr>
          <w:rFonts w:ascii="Merriweather" w:eastAsia="Merriweather" w:hAnsi="Merriweather" w:cs="Merriweather"/>
        </w:rPr>
        <w:t xml:space="preserve">: </w:t>
      </w:r>
      <w:hyperlink r:id="rId48">
        <w:r w:rsidRPr="005401F1">
          <w:rPr>
            <w:rFonts w:ascii="Merriweather" w:eastAsia="Merriweather" w:hAnsi="Merriweather" w:cs="Merriweather"/>
            <w:color w:val="1155CC"/>
            <w:u w:val="single"/>
          </w:rPr>
          <w:t>https://www.cell.com/molecular-cell/fulltext/S1097-2765(21)00600-6?_returnURL=https%3A%2F%2Flinkinghub.elsevier.com%2Fretrieve%2Fpii%2FS1097276521006006%3Fshowall%3Dtrue</w:t>
        </w:r>
      </w:hyperlink>
    </w:p>
    <w:p w14:paraId="3848A46F" w14:textId="77777777" w:rsidR="00BD3AC0" w:rsidRPr="005401F1" w:rsidRDefault="00BD3AC0">
      <w:pPr>
        <w:rPr>
          <w:rFonts w:ascii="Merriweather" w:eastAsia="Merriweather" w:hAnsi="Merriweather" w:cs="Merriweather"/>
        </w:rPr>
      </w:pPr>
    </w:p>
    <w:p w14:paraId="55D8F9E9" w14:textId="77777777" w:rsidR="00BD3AC0" w:rsidRPr="005401F1" w:rsidRDefault="00893B4E">
      <w:pPr>
        <w:spacing w:after="160" w:line="301" w:lineRule="auto"/>
        <w:rPr>
          <w:rFonts w:ascii="Merriweather" w:eastAsia="Merriweather" w:hAnsi="Merriweather" w:cs="Merriweather"/>
          <w:lang w:val="nl-NL"/>
        </w:rPr>
      </w:pPr>
      <w:r w:rsidRPr="005401F1">
        <w:rPr>
          <w:rFonts w:ascii="Merriweather" w:eastAsia="Merriweather" w:hAnsi="Merriweather" w:cs="Merriweather"/>
          <w:lang w:val="nl-NL"/>
        </w:rPr>
        <w:t xml:space="preserve">The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two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enzymatic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complexes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that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catalyze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this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reaction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are: </w:t>
      </w:r>
    </w:p>
    <w:p w14:paraId="7FF83356" w14:textId="77777777" w:rsidR="00BD3AC0" w:rsidRPr="005401F1" w:rsidRDefault="00893B4E">
      <w:pPr>
        <w:spacing w:after="160"/>
        <w:ind w:left="1080" w:hanging="360"/>
        <w:rPr>
          <w:rFonts w:ascii="Merriweather" w:eastAsia="Merriweather" w:hAnsi="Merriweather" w:cs="Merriweather"/>
          <w:b/>
          <w:bCs/>
          <w:lang w:val="nl-NL"/>
        </w:rPr>
      </w:pPr>
      <w:r w:rsidRPr="005401F1">
        <w:rPr>
          <w:rFonts w:ascii="Merriweather" w:eastAsia="Merriweather" w:hAnsi="Merriweather" w:cs="Merriweather"/>
          <w:lang w:val="nl-NL"/>
        </w:rPr>
        <w:t xml:space="preserve">-              SPCS12 AND SPCS22/23 AND SPCS25 AND </w:t>
      </w:r>
      <w:r w:rsidRPr="005401F1">
        <w:rPr>
          <w:rFonts w:ascii="Merriweather" w:eastAsia="Merriweather" w:hAnsi="Merriweather" w:cs="Merriweather"/>
          <w:b/>
          <w:bCs/>
          <w:lang w:val="nl-NL"/>
        </w:rPr>
        <w:t>SEC11A</w:t>
      </w:r>
    </w:p>
    <w:p w14:paraId="6FD66652" w14:textId="77777777" w:rsidR="00BD3AC0" w:rsidRPr="005401F1" w:rsidRDefault="00893B4E">
      <w:pPr>
        <w:spacing w:after="160" w:line="301" w:lineRule="auto"/>
        <w:ind w:left="360"/>
        <w:rPr>
          <w:rFonts w:ascii="Merriweather" w:eastAsia="Merriweather" w:hAnsi="Merriweather" w:cs="Merriweather"/>
          <w:lang w:val="nl-NL"/>
        </w:rPr>
      </w:pPr>
      <w:proofErr w:type="gramStart"/>
      <w:r w:rsidRPr="005401F1">
        <w:rPr>
          <w:rFonts w:ascii="Merriweather" w:eastAsia="Merriweather" w:hAnsi="Merriweather" w:cs="Merriweather"/>
          <w:lang w:val="nl-NL"/>
        </w:rPr>
        <w:t>or</w:t>
      </w:r>
      <w:proofErr w:type="gramEnd"/>
    </w:p>
    <w:p w14:paraId="0F205034" w14:textId="77777777" w:rsidR="00BD3AC0" w:rsidRPr="005401F1" w:rsidRDefault="00893B4E">
      <w:pPr>
        <w:spacing w:after="160"/>
        <w:ind w:left="1080" w:hanging="360"/>
        <w:rPr>
          <w:rFonts w:ascii="Merriweather" w:eastAsia="Merriweather" w:hAnsi="Merriweather" w:cs="Merriweather"/>
          <w:b/>
          <w:bCs/>
          <w:lang w:val="nl-NL"/>
        </w:rPr>
      </w:pPr>
      <w:r w:rsidRPr="005401F1">
        <w:rPr>
          <w:rFonts w:ascii="Merriweather" w:eastAsia="Merriweather" w:hAnsi="Merriweather" w:cs="Merriweather"/>
          <w:lang w:val="nl-NL"/>
        </w:rPr>
        <w:t xml:space="preserve">-              SPCS12 AND SPCS22/23 AND SPCS25 AND </w:t>
      </w:r>
      <w:r w:rsidRPr="005401F1">
        <w:rPr>
          <w:rFonts w:ascii="Merriweather" w:eastAsia="Merriweather" w:hAnsi="Merriweather" w:cs="Merriweather"/>
          <w:b/>
          <w:bCs/>
          <w:lang w:val="nl-NL"/>
        </w:rPr>
        <w:t>SEC11C</w:t>
      </w:r>
    </w:p>
    <w:p w14:paraId="65B18A78" w14:textId="77777777" w:rsidR="00BD3AC0" w:rsidRPr="005401F1" w:rsidRDefault="00893B4E">
      <w:pPr>
        <w:spacing w:after="160" w:line="301" w:lineRule="auto"/>
        <w:rPr>
          <w:rFonts w:ascii="Merriweather" w:eastAsia="Merriweather" w:hAnsi="Merriweather" w:cs="Merriweather"/>
          <w:i/>
          <w:iCs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i/>
          <w:iCs/>
          <w:lang w:val="nl-NL"/>
        </w:rPr>
        <w:t>Therefore</w:t>
      </w:r>
      <w:proofErr w:type="spellEnd"/>
      <w:r w:rsidRPr="005401F1">
        <w:rPr>
          <w:rFonts w:ascii="Merriweather" w:eastAsia="Merriweather" w:hAnsi="Merriweather" w:cs="Merriweather"/>
          <w:i/>
          <w:iCs/>
          <w:lang w:val="nl-NL"/>
        </w:rPr>
        <w:t xml:space="preserve">, </w:t>
      </w:r>
      <w:proofErr w:type="spellStart"/>
      <w:r w:rsidRPr="005401F1">
        <w:rPr>
          <w:rFonts w:ascii="Merriweather" w:eastAsia="Merriweather" w:hAnsi="Merriweather" w:cs="Merriweather"/>
          <w:i/>
          <w:iCs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i/>
          <w:iCs/>
          <w:lang w:val="nl-NL"/>
        </w:rPr>
        <w:t xml:space="preserve"> GPR </w:t>
      </w:r>
      <w:proofErr w:type="spellStart"/>
      <w:r w:rsidRPr="005401F1">
        <w:rPr>
          <w:rFonts w:ascii="Merriweather" w:eastAsia="Merriweather" w:hAnsi="Merriweather" w:cs="Merriweather"/>
          <w:i/>
          <w:iCs/>
          <w:lang w:val="nl-NL"/>
        </w:rPr>
        <w:t>will</w:t>
      </w:r>
      <w:proofErr w:type="spellEnd"/>
      <w:r w:rsidRPr="005401F1">
        <w:rPr>
          <w:rFonts w:ascii="Merriweather" w:eastAsia="Merriweather" w:hAnsi="Merriweather" w:cs="Merriweather"/>
          <w:i/>
          <w:iCs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i/>
          <w:iCs/>
          <w:lang w:val="nl-NL"/>
        </w:rPr>
        <w:t>be</w:t>
      </w:r>
      <w:proofErr w:type="spellEnd"/>
      <w:r w:rsidRPr="005401F1">
        <w:rPr>
          <w:rFonts w:ascii="Merriweather" w:eastAsia="Merriweather" w:hAnsi="Merriweather" w:cs="Merriweather"/>
          <w:i/>
          <w:iCs/>
          <w:lang w:val="nl-NL"/>
        </w:rPr>
        <w:t xml:space="preserve"> SPCS12 </w:t>
      </w:r>
      <w:r w:rsidRPr="005401F1">
        <w:rPr>
          <w:rFonts w:ascii="Merriweather" w:eastAsia="Merriweather" w:hAnsi="Merriweather" w:cs="Merriweather"/>
          <w:b/>
          <w:bCs/>
          <w:i/>
          <w:iCs/>
          <w:lang w:val="nl-NL"/>
        </w:rPr>
        <w:t>AND</w:t>
      </w:r>
      <w:r w:rsidRPr="005401F1">
        <w:rPr>
          <w:rFonts w:ascii="Merriweather" w:eastAsia="Merriweather" w:hAnsi="Merriweather" w:cs="Merriweather"/>
          <w:i/>
          <w:iCs/>
          <w:lang w:val="nl-NL"/>
        </w:rPr>
        <w:t xml:space="preserve"> SPCS22/23 </w:t>
      </w:r>
      <w:r w:rsidRPr="005401F1">
        <w:rPr>
          <w:rFonts w:ascii="Merriweather" w:eastAsia="Merriweather" w:hAnsi="Merriweather" w:cs="Merriweather"/>
          <w:b/>
          <w:bCs/>
          <w:i/>
          <w:iCs/>
          <w:lang w:val="nl-NL"/>
        </w:rPr>
        <w:t>AND</w:t>
      </w:r>
      <w:r w:rsidRPr="005401F1">
        <w:rPr>
          <w:rFonts w:ascii="Merriweather" w:eastAsia="Merriweather" w:hAnsi="Merriweather" w:cs="Merriweather"/>
          <w:i/>
          <w:iCs/>
          <w:lang w:val="nl-NL"/>
        </w:rPr>
        <w:t xml:space="preserve"> SPCS25 </w:t>
      </w:r>
      <w:r w:rsidRPr="005401F1">
        <w:rPr>
          <w:rFonts w:ascii="Merriweather" w:eastAsia="Merriweather" w:hAnsi="Merriweather" w:cs="Merriweather"/>
          <w:b/>
          <w:bCs/>
          <w:i/>
          <w:iCs/>
          <w:lang w:val="nl-NL"/>
        </w:rPr>
        <w:t>AND</w:t>
      </w:r>
      <w:r w:rsidRPr="005401F1">
        <w:rPr>
          <w:rFonts w:ascii="Merriweather" w:eastAsia="Merriweather" w:hAnsi="Merriweather" w:cs="Merriweather"/>
          <w:i/>
          <w:iCs/>
          <w:lang w:val="nl-NL"/>
        </w:rPr>
        <w:t xml:space="preserve"> (SEC11A </w:t>
      </w:r>
      <w:r w:rsidRPr="005401F1">
        <w:rPr>
          <w:rFonts w:ascii="Merriweather" w:eastAsia="Merriweather" w:hAnsi="Merriweather" w:cs="Merriweather"/>
          <w:b/>
          <w:bCs/>
          <w:i/>
          <w:iCs/>
          <w:lang w:val="nl-NL"/>
        </w:rPr>
        <w:t>OR</w:t>
      </w:r>
      <w:r w:rsidRPr="005401F1">
        <w:rPr>
          <w:rFonts w:ascii="Merriweather" w:eastAsia="Merriweather" w:hAnsi="Merriweather" w:cs="Merriweather"/>
          <w:i/>
          <w:iCs/>
          <w:lang w:val="nl-NL"/>
        </w:rPr>
        <w:t xml:space="preserve"> SEC11C)</w:t>
      </w:r>
    </w:p>
    <w:tbl>
      <w:tblPr>
        <w:tblStyle w:val="a5"/>
        <w:tblW w:w="873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0"/>
        <w:gridCol w:w="105"/>
        <w:gridCol w:w="2295"/>
        <w:gridCol w:w="105"/>
        <w:gridCol w:w="2370"/>
        <w:gridCol w:w="105"/>
        <w:gridCol w:w="2550"/>
      </w:tblGrid>
      <w:tr w:rsidR="00BD3AC0" w:rsidRPr="005401F1" w14:paraId="546832E4" w14:textId="77777777">
        <w:trPr>
          <w:trHeight w:val="330"/>
        </w:trPr>
        <w:tc>
          <w:tcPr>
            <w:tcW w:w="130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1A048B" w14:textId="77777777" w:rsidR="00BD3AC0" w:rsidRPr="005401F1" w:rsidRDefault="00893B4E">
            <w:pPr>
              <w:rPr>
                <w:rFonts w:ascii="Merriweather" w:hAnsi="Merriweather"/>
                <w:b/>
                <w:bCs/>
              </w:rPr>
            </w:pPr>
            <w:r w:rsidRPr="005401F1">
              <w:rPr>
                <w:rFonts w:ascii="Merriweather" w:hAnsi="Merriweather"/>
                <w:b/>
                <w:bCs/>
              </w:rPr>
              <w:lastRenderedPageBreak/>
              <w:t xml:space="preserve">Gene </w:t>
            </w:r>
            <w:proofErr w:type="spellStart"/>
            <w:r w:rsidRPr="005401F1">
              <w:rPr>
                <w:rFonts w:ascii="Merriweather" w:hAnsi="Merriweather"/>
                <w:b/>
                <w:bCs/>
              </w:rPr>
              <w:t>name</w:t>
            </w:r>
            <w:proofErr w:type="spellEnd"/>
          </w:p>
        </w:tc>
        <w:tc>
          <w:tcPr>
            <w:tcW w:w="2400" w:type="dxa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2D385D" w14:textId="77777777" w:rsidR="00BD3AC0" w:rsidRPr="005401F1" w:rsidRDefault="00893B4E">
            <w:pPr>
              <w:rPr>
                <w:rFonts w:ascii="Merriweather" w:hAnsi="Merriweather"/>
                <w:b/>
                <w:bCs/>
              </w:rPr>
            </w:pPr>
            <w:r w:rsidRPr="005401F1">
              <w:rPr>
                <w:rFonts w:ascii="Merriweather" w:hAnsi="Merriweather"/>
                <w:b/>
                <w:bCs/>
              </w:rPr>
              <w:t>ENSEMBL id</w:t>
            </w:r>
          </w:p>
        </w:tc>
        <w:tc>
          <w:tcPr>
            <w:tcW w:w="2475" w:type="dxa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D828E5" w14:textId="77777777" w:rsidR="00BD3AC0" w:rsidRPr="005401F1" w:rsidRDefault="00893B4E">
            <w:pPr>
              <w:rPr>
                <w:rFonts w:ascii="Merriweather" w:hAnsi="Merriweather"/>
                <w:b/>
                <w:bCs/>
              </w:rPr>
            </w:pPr>
            <w:proofErr w:type="spellStart"/>
            <w:r w:rsidRPr="005401F1">
              <w:rPr>
                <w:rFonts w:ascii="Merriweather" w:hAnsi="Merriweather"/>
                <w:b/>
                <w:bCs/>
              </w:rPr>
              <w:t>Main</w:t>
            </w:r>
            <w:proofErr w:type="spellEnd"/>
            <w:r w:rsidRPr="005401F1">
              <w:rPr>
                <w:rFonts w:ascii="Merriweather" w:hAnsi="Merriweather"/>
                <w:b/>
                <w:bCs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b/>
                <w:bCs/>
              </w:rPr>
              <w:t>transcript</w:t>
            </w:r>
            <w:proofErr w:type="spellEnd"/>
          </w:p>
        </w:tc>
        <w:tc>
          <w:tcPr>
            <w:tcW w:w="25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A59C42" w14:textId="77777777" w:rsidR="00BD3AC0" w:rsidRPr="005401F1" w:rsidRDefault="00893B4E">
            <w:pPr>
              <w:rPr>
                <w:rFonts w:ascii="Merriweather" w:hAnsi="Merriweather"/>
                <w:b/>
                <w:bCs/>
              </w:rPr>
            </w:pPr>
            <w:proofErr w:type="gramStart"/>
            <w:r w:rsidRPr="005401F1">
              <w:rPr>
                <w:rFonts w:ascii="Merriweather" w:hAnsi="Merriweather"/>
                <w:b/>
                <w:bCs/>
              </w:rPr>
              <w:t>Link</w:t>
            </w:r>
            <w:proofErr w:type="gramEnd"/>
            <w:r w:rsidRPr="005401F1">
              <w:rPr>
                <w:rFonts w:ascii="Merriweather" w:hAnsi="Merriweather"/>
                <w:b/>
                <w:bCs/>
              </w:rPr>
              <w:t xml:space="preserve"> </w:t>
            </w:r>
          </w:p>
        </w:tc>
      </w:tr>
      <w:tr w:rsidR="00BD3AC0" w:rsidRPr="005401F1" w14:paraId="5FFEB4F1" w14:textId="77777777">
        <w:trPr>
          <w:trHeight w:val="630"/>
        </w:trPr>
        <w:tc>
          <w:tcPr>
            <w:tcW w:w="12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754765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SPSC1</w:t>
            </w:r>
          </w:p>
        </w:tc>
        <w:tc>
          <w:tcPr>
            <w:tcW w:w="240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40BD1D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ENSG00000114902</w:t>
            </w:r>
          </w:p>
        </w:tc>
        <w:tc>
          <w:tcPr>
            <w:tcW w:w="247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A3F00E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ENST00000619898.5</w:t>
            </w:r>
          </w:p>
        </w:tc>
        <w:tc>
          <w:tcPr>
            <w:tcW w:w="265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3D1FED" w14:textId="77777777" w:rsidR="00BD3AC0" w:rsidRPr="005401F1" w:rsidRDefault="00893B4E">
            <w:pPr>
              <w:rPr>
                <w:rFonts w:ascii="Merriweather" w:hAnsi="Merriweather"/>
                <w:color w:val="1155CC"/>
                <w:u w:val="single"/>
              </w:rPr>
            </w:pPr>
            <w:hyperlink r:id="rId49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https://www.ensembl.org/Homo_sapiens/Gene/Summary?db=core;g=ENSG00000114902;r=3:52704955-52711148</w:t>
              </w:r>
            </w:hyperlink>
          </w:p>
        </w:tc>
      </w:tr>
      <w:tr w:rsidR="00BD3AC0" w:rsidRPr="005401F1" w14:paraId="1011DB29" w14:textId="77777777">
        <w:trPr>
          <w:trHeight w:val="930"/>
        </w:trPr>
        <w:tc>
          <w:tcPr>
            <w:tcW w:w="12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06654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SPCS3</w:t>
            </w:r>
          </w:p>
        </w:tc>
        <w:tc>
          <w:tcPr>
            <w:tcW w:w="240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28A1E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ENSG00000129128</w:t>
            </w:r>
          </w:p>
        </w:tc>
        <w:tc>
          <w:tcPr>
            <w:tcW w:w="247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49866C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ENST00000503362.2</w:t>
            </w:r>
          </w:p>
        </w:tc>
        <w:tc>
          <w:tcPr>
            <w:tcW w:w="265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B6E23B" w14:textId="77777777" w:rsidR="00BD3AC0" w:rsidRPr="005401F1" w:rsidRDefault="00893B4E">
            <w:pPr>
              <w:rPr>
                <w:rFonts w:ascii="Merriweather" w:hAnsi="Merriweather"/>
                <w:color w:val="1155CC"/>
              </w:rPr>
            </w:pPr>
            <w:hyperlink r:id="rId50">
              <w:r w:rsidRPr="005401F1">
                <w:rPr>
                  <w:rFonts w:ascii="Merriweather" w:hAnsi="Merriweather"/>
                  <w:color w:val="1155CC"/>
                </w:rPr>
                <w:t>https://www.ensembl.org/Homo_sapiens/Gene/Summary?db=core;g=ENSG00000129128;r=4:176319966-176332245</w:t>
              </w:r>
            </w:hyperlink>
          </w:p>
        </w:tc>
      </w:tr>
      <w:tr w:rsidR="00BD3AC0" w:rsidRPr="005401F1" w14:paraId="3A03AC37" w14:textId="77777777">
        <w:trPr>
          <w:trHeight w:val="630"/>
        </w:trPr>
        <w:tc>
          <w:tcPr>
            <w:tcW w:w="12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1172C3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SPCS2</w:t>
            </w:r>
          </w:p>
        </w:tc>
        <w:tc>
          <w:tcPr>
            <w:tcW w:w="240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6C6586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ENSG00000118363</w:t>
            </w:r>
          </w:p>
        </w:tc>
        <w:tc>
          <w:tcPr>
            <w:tcW w:w="247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7FB8D9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ENST00000263672.11</w:t>
            </w:r>
          </w:p>
        </w:tc>
        <w:tc>
          <w:tcPr>
            <w:tcW w:w="265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E3175B" w14:textId="77777777" w:rsidR="00BD3AC0" w:rsidRPr="005401F1" w:rsidRDefault="00893B4E">
            <w:pPr>
              <w:rPr>
                <w:rFonts w:ascii="Merriweather" w:hAnsi="Merriweather"/>
                <w:color w:val="1155CC"/>
                <w:u w:val="single"/>
              </w:rPr>
            </w:pPr>
            <w:hyperlink r:id="rId51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https://www.ensembl.org/Homo_sapiens/Gene/Summary?db=core;g=ENSG00000118363;r=11:74949259-74979033</w:t>
              </w:r>
            </w:hyperlink>
          </w:p>
        </w:tc>
      </w:tr>
      <w:tr w:rsidR="00BD3AC0" w:rsidRPr="005401F1" w14:paraId="28E95E7B" w14:textId="77777777">
        <w:trPr>
          <w:trHeight w:val="930"/>
        </w:trPr>
        <w:tc>
          <w:tcPr>
            <w:tcW w:w="12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F28FA0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SEC11A</w:t>
            </w:r>
          </w:p>
        </w:tc>
        <w:tc>
          <w:tcPr>
            <w:tcW w:w="240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7CB834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ENSG00000140612</w:t>
            </w:r>
          </w:p>
        </w:tc>
        <w:tc>
          <w:tcPr>
            <w:tcW w:w="247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37CE1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ENST00000268220.12</w:t>
            </w:r>
          </w:p>
        </w:tc>
        <w:tc>
          <w:tcPr>
            <w:tcW w:w="265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CAA358" w14:textId="77777777" w:rsidR="00BD3AC0" w:rsidRPr="005401F1" w:rsidRDefault="00893B4E">
            <w:pPr>
              <w:rPr>
                <w:rFonts w:ascii="Merriweather" w:hAnsi="Merriweather"/>
                <w:color w:val="1155CC"/>
                <w:u w:val="single"/>
              </w:rPr>
            </w:pPr>
            <w:hyperlink r:id="rId52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https://www.ensembl.org/Homo_sapiens/Gene/Summary?db=core;g=ENSG00000140612;r=15:84669529-84716460</w:t>
              </w:r>
            </w:hyperlink>
          </w:p>
        </w:tc>
      </w:tr>
      <w:tr w:rsidR="00BD3AC0" w:rsidRPr="005401F1" w14:paraId="29674EF6" w14:textId="77777777">
        <w:trPr>
          <w:trHeight w:val="930"/>
        </w:trPr>
        <w:tc>
          <w:tcPr>
            <w:tcW w:w="12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A63BC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SEC11C</w:t>
            </w:r>
          </w:p>
        </w:tc>
        <w:tc>
          <w:tcPr>
            <w:tcW w:w="240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30EEFA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ENSG00000166562</w:t>
            </w:r>
          </w:p>
        </w:tc>
        <w:tc>
          <w:tcPr>
            <w:tcW w:w="247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4CB1D5" w14:textId="77777777" w:rsidR="00BD3AC0" w:rsidRPr="005401F1" w:rsidRDefault="00893B4E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ENST00000587834.6</w:t>
            </w:r>
          </w:p>
        </w:tc>
        <w:tc>
          <w:tcPr>
            <w:tcW w:w="265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4EF706" w14:textId="77777777" w:rsidR="00BD3AC0" w:rsidRPr="005401F1" w:rsidRDefault="00893B4E">
            <w:pPr>
              <w:rPr>
                <w:rFonts w:ascii="Merriweather" w:hAnsi="Merriweather"/>
                <w:color w:val="1155CC"/>
                <w:u w:val="single"/>
              </w:rPr>
            </w:pPr>
            <w:hyperlink r:id="rId53">
              <w:r w:rsidRPr="005401F1">
                <w:rPr>
                  <w:rFonts w:ascii="Merriweather" w:hAnsi="Merriweather"/>
                  <w:color w:val="1155CC"/>
                  <w:u w:val="single"/>
                </w:rPr>
                <w:t>https://www.ensembl.org/Homo_sapiens/Gene/Summary?db=core;g=ENSG00000166562;r=18:59139475-59158837</w:t>
              </w:r>
            </w:hyperlink>
          </w:p>
        </w:tc>
      </w:tr>
    </w:tbl>
    <w:p w14:paraId="7B4D0C87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tbl>
      <w:tblPr>
        <w:tblStyle w:val="a6"/>
        <w:tblpPr w:leftFromText="180" w:rightFromText="180" w:topFromText="180" w:bottomFromText="180" w:vertAnchor="text" w:tblpX="30"/>
        <w:tblW w:w="89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85"/>
      </w:tblGrid>
      <w:tr w:rsidR="00BD3AC0" w:rsidRPr="005401F1" w14:paraId="364B418A" w14:textId="77777777">
        <w:tc>
          <w:tcPr>
            <w:tcW w:w="8985" w:type="dxa"/>
          </w:tcPr>
          <w:p w14:paraId="55E69D17" w14:textId="77777777" w:rsidR="00BD3AC0" w:rsidRPr="005401F1" w:rsidRDefault="00893B4E">
            <w:pPr>
              <w:spacing w:after="160" w:line="301" w:lineRule="auto"/>
              <w:rPr>
                <w:rFonts w:ascii="Merriweather" w:hAnsi="Merriweather"/>
                <w:b/>
                <w:bCs/>
              </w:rPr>
            </w:pPr>
            <w:proofErr w:type="spellStart"/>
            <w:r w:rsidRPr="005401F1">
              <w:rPr>
                <w:rFonts w:ascii="Merriweather" w:hAnsi="Merriweather"/>
                <w:b/>
                <w:bCs/>
              </w:rPr>
              <w:t>Cleavage</w:t>
            </w:r>
            <w:proofErr w:type="spellEnd"/>
            <w:r w:rsidRPr="005401F1">
              <w:rPr>
                <w:rFonts w:ascii="Merriweather" w:hAnsi="Merriweather"/>
                <w:b/>
                <w:bCs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b/>
                <w:bCs/>
              </w:rPr>
              <w:t>of</w:t>
            </w:r>
            <w:proofErr w:type="spellEnd"/>
            <w:r w:rsidRPr="005401F1">
              <w:rPr>
                <w:rFonts w:ascii="Merriweather" w:hAnsi="Merriweather"/>
                <w:b/>
                <w:bCs/>
              </w:rPr>
              <w:t xml:space="preserve"> pre-</w:t>
            </w:r>
            <w:proofErr w:type="spellStart"/>
            <w:r w:rsidRPr="005401F1">
              <w:rPr>
                <w:rFonts w:ascii="Merriweather" w:hAnsi="Merriweather"/>
                <w:b/>
                <w:bCs/>
              </w:rPr>
              <w:t>proopiomelanocortin</w:t>
            </w:r>
            <w:proofErr w:type="spellEnd"/>
            <w:r w:rsidRPr="005401F1">
              <w:rPr>
                <w:rFonts w:ascii="Merriweather" w:hAnsi="Merriweather"/>
                <w:b/>
                <w:bCs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b/>
                <w:bCs/>
              </w:rPr>
              <w:t>to</w:t>
            </w:r>
            <w:proofErr w:type="spellEnd"/>
            <w:r w:rsidRPr="005401F1">
              <w:rPr>
                <w:rFonts w:ascii="Merriweather" w:hAnsi="Merriweather"/>
                <w:b/>
                <w:bCs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b/>
                <w:bCs/>
              </w:rPr>
              <w:t>proopiomelanocortin</w:t>
            </w:r>
            <w:proofErr w:type="spellEnd"/>
          </w:p>
          <w:p w14:paraId="0B25538D" w14:textId="75F93150" w:rsidR="00BD3AC0" w:rsidRPr="005401F1" w:rsidRDefault="00893B4E">
            <w:pPr>
              <w:spacing w:after="160" w:line="301" w:lineRule="auto"/>
              <w:rPr>
                <w:rFonts w:ascii="Merriweather" w:hAnsi="Merriweather"/>
                <w:u w:val="single"/>
              </w:rPr>
            </w:pPr>
            <w:proofErr w:type="spellStart"/>
            <w:r w:rsidRPr="005401F1">
              <w:rPr>
                <w:rFonts w:ascii="Merriweather" w:hAnsi="Merriweather"/>
              </w:rPr>
              <w:t>Reaction</w:t>
            </w:r>
            <w:proofErr w:type="spellEnd"/>
            <w:r w:rsidRPr="005401F1">
              <w:rPr>
                <w:rFonts w:ascii="Merriweather" w:hAnsi="Merriweather"/>
              </w:rPr>
              <w:t xml:space="preserve">: </w:t>
            </w:r>
            <w:r w:rsidRPr="005401F1">
              <w:rPr>
                <w:rFonts w:ascii="Merriweather" w:hAnsi="Merriweather"/>
                <w:u w:val="single"/>
              </w:rPr>
              <w:t xml:space="preserve">pre-pro-opiomelanocortin-2-SRP[r] -&gt; pro-opiomelanocortin-2-SRP[r] + </w:t>
            </w:r>
            <w:proofErr w:type="spellStart"/>
            <w:r w:rsidRPr="005401F1">
              <w:rPr>
                <w:rFonts w:ascii="Merriweather" w:hAnsi="Merriweather"/>
                <w:u w:val="single"/>
              </w:rPr>
              <w:t>signal-peptide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>[r]</w:t>
            </w:r>
          </w:p>
          <w:p w14:paraId="3202F3AF" w14:textId="77777777" w:rsidR="00BD3AC0" w:rsidRPr="005401F1" w:rsidRDefault="00893B4E">
            <w:pPr>
              <w:spacing w:after="160" w:line="301" w:lineRule="auto"/>
              <w:rPr>
                <w:rFonts w:ascii="Merriweather" w:eastAsia="Merriweather" w:hAnsi="Merriweather" w:cs="Merriweather"/>
                <w:u w:val="single"/>
              </w:rPr>
            </w:pPr>
            <w:r w:rsidRPr="005401F1">
              <w:rPr>
                <w:rFonts w:ascii="Merriweather" w:hAnsi="Merriweather"/>
              </w:rPr>
              <w:t xml:space="preserve">GPR: SPSC1 </w:t>
            </w:r>
            <w:r w:rsidRPr="005401F1">
              <w:rPr>
                <w:rFonts w:ascii="Merriweather" w:hAnsi="Merriweather"/>
                <w:b/>
                <w:bCs/>
              </w:rPr>
              <w:t>AND</w:t>
            </w:r>
            <w:r w:rsidRPr="005401F1">
              <w:rPr>
                <w:rFonts w:ascii="Merriweather" w:hAnsi="Merriweather"/>
              </w:rPr>
              <w:t xml:space="preserve"> SPCS3 </w:t>
            </w:r>
            <w:r w:rsidRPr="005401F1">
              <w:rPr>
                <w:rFonts w:ascii="Merriweather" w:hAnsi="Merriweather"/>
                <w:b/>
                <w:bCs/>
              </w:rPr>
              <w:t>AND</w:t>
            </w:r>
            <w:r w:rsidRPr="005401F1">
              <w:rPr>
                <w:rFonts w:ascii="Merriweather" w:hAnsi="Merriweather"/>
              </w:rPr>
              <w:t xml:space="preserve"> SPCS2 </w:t>
            </w:r>
            <w:r w:rsidRPr="005401F1">
              <w:rPr>
                <w:rFonts w:ascii="Merriweather" w:hAnsi="Merriweather"/>
                <w:b/>
                <w:bCs/>
              </w:rPr>
              <w:t>AND</w:t>
            </w:r>
            <w:r w:rsidRPr="005401F1">
              <w:rPr>
                <w:rFonts w:ascii="Merriweather" w:hAnsi="Merriweather"/>
              </w:rPr>
              <w:t xml:space="preserve"> (SEC11A </w:t>
            </w:r>
            <w:r w:rsidRPr="005401F1">
              <w:rPr>
                <w:rFonts w:ascii="Merriweather" w:hAnsi="Merriweather"/>
                <w:b/>
                <w:bCs/>
              </w:rPr>
              <w:t xml:space="preserve">OR </w:t>
            </w:r>
            <w:r w:rsidRPr="005401F1">
              <w:rPr>
                <w:rFonts w:ascii="Merriweather" w:hAnsi="Merriweather"/>
              </w:rPr>
              <w:t>SEC11C)</w:t>
            </w:r>
          </w:p>
        </w:tc>
      </w:tr>
    </w:tbl>
    <w:p w14:paraId="001E111F" w14:textId="77777777" w:rsidR="00BD3AC0" w:rsidRPr="005401F1" w:rsidRDefault="00BD3AC0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</w:p>
    <w:p w14:paraId="1C837867" w14:textId="0E85B64B" w:rsidR="00BD3AC0" w:rsidRPr="005401F1" w:rsidRDefault="00893B4E" w:rsidP="00D054EE">
      <w:pPr>
        <w:pStyle w:val="Ttulo2"/>
        <w:numPr>
          <w:ilvl w:val="0"/>
          <w:numId w:val="4"/>
        </w:numPr>
        <w:rPr>
          <w:rFonts w:ascii="Merriweather" w:hAnsi="Merriweather"/>
          <w:sz w:val="22"/>
          <w:szCs w:val="22"/>
          <w:highlight w:val="white"/>
        </w:rPr>
      </w:pPr>
      <w:proofErr w:type="spellStart"/>
      <w:r w:rsidRPr="005401F1">
        <w:rPr>
          <w:rFonts w:ascii="Merriweather" w:hAnsi="Merriweather"/>
          <w:sz w:val="22"/>
          <w:szCs w:val="22"/>
          <w:highlight w:val="white"/>
        </w:rPr>
        <w:lastRenderedPageBreak/>
        <w:t>Disulfide</w:t>
      </w:r>
      <w:proofErr w:type="spellEnd"/>
      <w:r w:rsidRPr="005401F1">
        <w:rPr>
          <w:rFonts w:ascii="Merriweather" w:hAnsi="Merriweather"/>
          <w:sz w:val="22"/>
          <w:szCs w:val="22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sz w:val="22"/>
          <w:szCs w:val="22"/>
          <w:highlight w:val="white"/>
        </w:rPr>
        <w:t>processing</w:t>
      </w:r>
      <w:proofErr w:type="spellEnd"/>
    </w:p>
    <w:p w14:paraId="7AAECC5A" w14:textId="77777777" w:rsidR="00BD3AC0" w:rsidRPr="005401F1" w:rsidRDefault="00BD3AC0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</w:p>
    <w:p w14:paraId="1EE2851E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6AA84F"/>
          <w:highlight w:val="white"/>
        </w:rPr>
      </w:pP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After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signal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peptide on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NH2 terminal of </w:t>
      </w:r>
      <w:proofErr w:type="gram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POMC has</w:t>
      </w:r>
      <w:proofErr w:type="gram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been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cleaved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in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ER,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it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undergoes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disulfide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processing. </w:t>
      </w:r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Here,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two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disulfide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bonds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are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formed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in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cysteine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residues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. </w:t>
      </w:r>
    </w:p>
    <w:p w14:paraId="7319A371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  <w:r w:rsidRPr="005401F1">
        <w:rPr>
          <w:rFonts w:ascii="Merriweather" w:eastAsia="Merriweather" w:hAnsi="Merriweather" w:cs="Merriweather"/>
          <w:noProof/>
          <w:color w:val="2A2A2A"/>
          <w:highlight w:val="white"/>
        </w:rPr>
        <w:drawing>
          <wp:inline distT="114300" distB="114300" distL="114300" distR="114300" wp14:anchorId="14160FA3" wp14:editId="2D628D53">
            <wp:extent cx="5731200" cy="1981200"/>
            <wp:effectExtent l="0" t="0" r="0" b="0"/>
            <wp:docPr id="9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A01432" w14:textId="77777777" w:rsidR="00BD3AC0" w:rsidRPr="005401F1" w:rsidRDefault="00893B4E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color w:val="2A2A2A"/>
          <w:highlight w:val="white"/>
          <w:lang w:val="nl-NL"/>
        </w:rPr>
        <w:t xml:space="preserve">: </w:t>
      </w:r>
      <w:hyperlink r:id="rId55" w:anchor="core-B17-1">
        <w:r w:rsidRPr="005401F1">
          <w:rPr>
            <w:rFonts w:ascii="Merriweather" w:eastAsia="Merriweather" w:hAnsi="Merriweather" w:cs="Merriweather"/>
            <w:color w:val="1155CC"/>
            <w:highlight w:val="white"/>
            <w:u w:val="single"/>
            <w:lang w:val="nl-NL"/>
          </w:rPr>
          <w:t>https://journals.physiology.org/doi/full/10.1152/physrev.00024.2017#core-B17</w:t>
        </w:r>
      </w:hyperlink>
    </w:p>
    <w:p w14:paraId="4D339C9A" w14:textId="77777777" w:rsidR="00BD3AC0" w:rsidRPr="005401F1" w:rsidRDefault="00BD3AC0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  <w:lang w:val="nl-NL"/>
        </w:rPr>
      </w:pPr>
    </w:p>
    <w:p w14:paraId="500BA300" w14:textId="77777777" w:rsidR="00BD3AC0" w:rsidRPr="005401F1" w:rsidRDefault="00893B4E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b/>
          <w:bCs/>
          <w:color w:val="2A2A2A"/>
          <w:highlight w:val="white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b/>
          <w:bCs/>
          <w:color w:val="2A2A2A"/>
          <w:highlight w:val="white"/>
          <w:lang w:val="nl-NL"/>
        </w:rPr>
        <w:t xml:space="preserve">: </w:t>
      </w:r>
      <w:hyperlink r:id="rId56"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PDI-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Regulated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Disulfide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 xml:space="preserve"> Bond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Formation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 xml:space="preserve"> in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Protein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Folding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and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>Biomolecular</w:t>
        </w:r>
        <w:proofErr w:type="spellEnd"/>
        <w:r w:rsidRPr="005401F1">
          <w:rPr>
            <w:rFonts w:ascii="Merriweather" w:eastAsia="Merriweather" w:hAnsi="Merriweather" w:cs="Merriweather"/>
            <w:b/>
            <w:bCs/>
            <w:color w:val="1155CC"/>
            <w:highlight w:val="white"/>
            <w:u w:val="single"/>
            <w:lang w:val="nl-NL"/>
          </w:rPr>
          <w:t xml:space="preserve"> Assembly</w:t>
        </w:r>
      </w:hyperlink>
    </w:p>
    <w:p w14:paraId="697915C8" w14:textId="77777777" w:rsidR="00BD3AC0" w:rsidRPr="005401F1" w:rsidRDefault="00BD3AC0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  <w:lang w:val="nl-NL"/>
        </w:rPr>
      </w:pPr>
    </w:p>
    <w:p w14:paraId="6545913D" w14:textId="77777777" w:rsidR="00BD3AC0" w:rsidRPr="005401F1" w:rsidRDefault="00893B4E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  <w:u w:val="single"/>
        </w:rPr>
        <w:t>Enzyme</w:t>
      </w:r>
      <w:proofErr w:type="spellEnd"/>
      <w:r w:rsidRPr="005401F1">
        <w:rPr>
          <w:rFonts w:ascii="Merriweather" w:eastAsia="Merriweather" w:hAnsi="Merriweather" w:cs="Merriweather"/>
          <w:color w:val="2A2A2A"/>
          <w:highlight w:val="white"/>
          <w:u w:val="singl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  <w:u w:val="single"/>
        </w:rPr>
        <w:t>responsible</w:t>
      </w:r>
      <w:proofErr w:type="spellEnd"/>
      <w:r w:rsidRPr="005401F1">
        <w:rPr>
          <w:rFonts w:ascii="Merriweather" w:eastAsia="Merriweather" w:hAnsi="Merriweather" w:cs="Merriweather"/>
          <w:color w:val="2A2A2A"/>
          <w:highlight w:val="white"/>
          <w:u w:val="singl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  <w:u w:val="single"/>
        </w:rPr>
        <w:t>for</w:t>
      </w:r>
      <w:proofErr w:type="spellEnd"/>
      <w:r w:rsidRPr="005401F1">
        <w:rPr>
          <w:rFonts w:ascii="Merriweather" w:eastAsia="Merriweather" w:hAnsi="Merriweather" w:cs="Merriweather"/>
          <w:color w:val="2A2A2A"/>
          <w:highlight w:val="white"/>
          <w:u w:val="singl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  <w:u w:val="single"/>
        </w:rPr>
        <w:t>disulfide</w:t>
      </w:r>
      <w:proofErr w:type="spellEnd"/>
      <w:r w:rsidRPr="005401F1">
        <w:rPr>
          <w:rFonts w:ascii="Merriweather" w:eastAsia="Merriweather" w:hAnsi="Merriweather" w:cs="Merriweather"/>
          <w:color w:val="2A2A2A"/>
          <w:highlight w:val="white"/>
          <w:u w:val="singl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  <w:u w:val="single"/>
        </w:rPr>
        <w:t>processing</w:t>
      </w:r>
      <w:proofErr w:type="spellEnd"/>
      <w:r w:rsidRPr="005401F1">
        <w:rPr>
          <w:rFonts w:ascii="Merriweather" w:eastAsia="Merriweather" w:hAnsi="Merriweather" w:cs="Merriweather"/>
          <w:b/>
          <w:bCs/>
          <w:color w:val="2A2A2A"/>
          <w:highlight w:val="white"/>
        </w:rPr>
        <w:t xml:space="preserve">: </w:t>
      </w:r>
    </w:p>
    <w:p w14:paraId="38E1CD78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6AA84F"/>
          <w:highlight w:val="white"/>
        </w:rPr>
      </w:pP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Disulfide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bond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formation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in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ER is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generally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mediated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by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PDIs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which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also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ensure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correct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protein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folding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.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enzyme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composed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of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thioredoxin-like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domains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. </w:t>
      </w:r>
    </w:p>
    <w:p w14:paraId="4994352F" w14:textId="77777777" w:rsidR="00BD3AC0" w:rsidRPr="005401F1" w:rsidRDefault="00893B4E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  <w:r w:rsidRPr="005401F1">
        <w:rPr>
          <w:rFonts w:ascii="Merriweather" w:eastAsia="Merriweather" w:hAnsi="Merriweather" w:cs="Merriweather"/>
          <w:b/>
          <w:bCs/>
          <w:noProof/>
          <w:color w:val="2A2A2A"/>
          <w:highlight w:val="white"/>
        </w:rPr>
        <w:drawing>
          <wp:inline distT="114300" distB="114300" distL="114300" distR="114300" wp14:anchorId="38D469F7" wp14:editId="47F20724">
            <wp:extent cx="5731200" cy="977900"/>
            <wp:effectExtent l="0" t="0" r="0" b="0"/>
            <wp:docPr id="27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C91594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2A2A2A"/>
          <w:highlight w:val="white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color w:val="2A2A2A"/>
          <w:highlight w:val="white"/>
          <w:lang w:val="nl-NL"/>
        </w:rPr>
        <w:t xml:space="preserve">: </w:t>
      </w:r>
      <w:hyperlink r:id="rId58">
        <w:r w:rsidRPr="005401F1">
          <w:rPr>
            <w:rFonts w:ascii="Merriweather" w:eastAsia="Merriweather" w:hAnsi="Merriweather" w:cs="Merriweather"/>
            <w:color w:val="1155CC"/>
            <w:highlight w:val="white"/>
            <w:u w:val="single"/>
            <w:lang w:val="nl-NL"/>
          </w:rPr>
          <w:t>https://pmc.ncbi.nlm.nih.gov/articles/PMC7794689/</w:t>
        </w:r>
      </w:hyperlink>
    </w:p>
    <w:p w14:paraId="1E4DAFE0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  <w:lang w:val="nl-NL"/>
        </w:rPr>
      </w:pPr>
    </w:p>
    <w:p w14:paraId="2560E770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2A2A2A"/>
          <w:highlight w:val="white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  <w:lang w:val="nl-NL"/>
        </w:rPr>
        <w:t>Protein</w:t>
      </w:r>
      <w:proofErr w:type="spellEnd"/>
      <w:r w:rsidRPr="005401F1">
        <w:rPr>
          <w:rFonts w:ascii="Merriweather" w:eastAsia="Merriweather" w:hAnsi="Merriweather" w:cs="Merriweather"/>
          <w:color w:val="2A2A2A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  <w:lang w:val="nl-NL"/>
        </w:rPr>
        <w:t>folding</w:t>
      </w:r>
      <w:proofErr w:type="spellEnd"/>
      <w:r w:rsidRPr="005401F1">
        <w:rPr>
          <w:rFonts w:ascii="Merriweather" w:eastAsia="Merriweather" w:hAnsi="Merriweather" w:cs="Merriweather"/>
          <w:color w:val="2A2A2A"/>
          <w:highlight w:val="white"/>
          <w:lang w:val="nl-NL"/>
        </w:rPr>
        <w:t xml:space="preserve">: </w:t>
      </w:r>
    </w:p>
    <w:p w14:paraId="119B7CF8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6AA84F"/>
          <w:highlight w:val="white"/>
          <w:lang w:val="nl-NL"/>
        </w:rPr>
      </w:pPr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The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process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of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protein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folding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relies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on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PDIs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ERO1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through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a series of redox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reactions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.</w:t>
      </w:r>
    </w:p>
    <w:p w14:paraId="1516024C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  <w:r w:rsidRPr="005401F1">
        <w:rPr>
          <w:rFonts w:ascii="Merriweather" w:eastAsia="Merriweather" w:hAnsi="Merriweather" w:cs="Merriweather"/>
          <w:noProof/>
          <w:color w:val="2A2A2A"/>
          <w:highlight w:val="white"/>
        </w:rPr>
        <w:drawing>
          <wp:inline distT="114300" distB="114300" distL="114300" distR="114300" wp14:anchorId="2B08C4D3" wp14:editId="0A7396D7">
            <wp:extent cx="5731200" cy="965200"/>
            <wp:effectExtent l="0" t="0" r="0" b="0"/>
            <wp:docPr id="1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62ED09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  <w:r w:rsidRPr="005401F1">
        <w:rPr>
          <w:rFonts w:ascii="Merriweather" w:eastAsia="Merriweather" w:hAnsi="Merriweather" w:cs="Merriweather"/>
          <w:b/>
          <w:bCs/>
          <w:noProof/>
          <w:color w:val="2A2A2A"/>
          <w:highlight w:val="white"/>
        </w:rPr>
        <w:lastRenderedPageBreak/>
        <w:drawing>
          <wp:inline distT="114300" distB="114300" distL="114300" distR="114300" wp14:anchorId="0F6E74D3" wp14:editId="1B847768">
            <wp:extent cx="5731200" cy="4483100"/>
            <wp:effectExtent l="0" t="0" r="0" b="0"/>
            <wp:docPr id="1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8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2C3A6D" w14:textId="77777777" w:rsidR="00BD3AC0" w:rsidRPr="005401F1" w:rsidRDefault="00BD3AC0">
      <w:pPr>
        <w:spacing w:after="160" w:line="301" w:lineRule="auto"/>
        <w:jc w:val="both"/>
        <w:rPr>
          <w:rFonts w:ascii="Merriweather" w:hAnsi="Merriweather"/>
          <w:i/>
          <w:iCs/>
          <w:color w:val="2A2A2A"/>
          <w:highlight w:val="white"/>
        </w:rPr>
      </w:pPr>
    </w:p>
    <w:tbl>
      <w:tblPr>
        <w:tblStyle w:val="a7"/>
        <w:tblW w:w="955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40"/>
        <w:gridCol w:w="1500"/>
        <w:gridCol w:w="255"/>
        <w:gridCol w:w="1695"/>
        <w:gridCol w:w="240"/>
        <w:gridCol w:w="4815"/>
      </w:tblGrid>
      <w:tr w:rsidR="00BD3AC0" w:rsidRPr="005401F1" w14:paraId="334BB6E6" w14:textId="77777777">
        <w:trPr>
          <w:trHeight w:val="630"/>
        </w:trPr>
        <w:tc>
          <w:tcPr>
            <w:tcW w:w="10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CA3E5D" w14:textId="77777777" w:rsidR="00BD3AC0" w:rsidRPr="005401F1" w:rsidRDefault="00893B4E">
            <w:pPr>
              <w:jc w:val="both"/>
              <w:rPr>
                <w:rFonts w:ascii="Merriweather" w:hAnsi="Merriweather"/>
                <w:b/>
                <w:bCs/>
                <w:highlight w:val="white"/>
              </w:rPr>
            </w:pPr>
            <w:r w:rsidRPr="005401F1">
              <w:rPr>
                <w:rFonts w:ascii="Merriweather" w:hAnsi="Merriweather"/>
                <w:b/>
                <w:bCs/>
                <w:highlight w:val="white"/>
              </w:rPr>
              <w:t xml:space="preserve">Gene </w:t>
            </w:r>
            <w:proofErr w:type="spellStart"/>
            <w:r w:rsidRPr="005401F1">
              <w:rPr>
                <w:rFonts w:ascii="Merriweather" w:hAnsi="Merriweather"/>
                <w:b/>
                <w:bCs/>
                <w:highlight w:val="white"/>
              </w:rPr>
              <w:t>name</w:t>
            </w:r>
            <w:proofErr w:type="spellEnd"/>
          </w:p>
        </w:tc>
        <w:tc>
          <w:tcPr>
            <w:tcW w:w="1755" w:type="dxa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C75CA9" w14:textId="77777777" w:rsidR="00BD3AC0" w:rsidRPr="005401F1" w:rsidRDefault="00893B4E">
            <w:pPr>
              <w:jc w:val="both"/>
              <w:rPr>
                <w:rFonts w:ascii="Merriweather" w:hAnsi="Merriweather"/>
                <w:b/>
                <w:bCs/>
                <w:highlight w:val="white"/>
              </w:rPr>
            </w:pPr>
            <w:r w:rsidRPr="005401F1">
              <w:rPr>
                <w:rFonts w:ascii="Merriweather" w:hAnsi="Merriweather"/>
                <w:b/>
                <w:bCs/>
                <w:highlight w:val="white"/>
              </w:rPr>
              <w:t>ENSEMBL id</w:t>
            </w:r>
          </w:p>
        </w:tc>
        <w:tc>
          <w:tcPr>
            <w:tcW w:w="1935" w:type="dxa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3AA85F" w14:textId="77777777" w:rsidR="00BD3AC0" w:rsidRPr="005401F1" w:rsidRDefault="00893B4E">
            <w:pPr>
              <w:jc w:val="both"/>
              <w:rPr>
                <w:rFonts w:ascii="Merriweather" w:hAnsi="Merriweather"/>
                <w:b/>
                <w:bCs/>
                <w:highlight w:val="white"/>
              </w:rPr>
            </w:pPr>
            <w:proofErr w:type="spellStart"/>
            <w:r w:rsidRPr="005401F1">
              <w:rPr>
                <w:rFonts w:ascii="Merriweather" w:hAnsi="Merriweather"/>
                <w:b/>
                <w:bCs/>
                <w:highlight w:val="white"/>
              </w:rPr>
              <w:t>Main</w:t>
            </w:r>
            <w:proofErr w:type="spellEnd"/>
            <w:r w:rsidRPr="005401F1">
              <w:rPr>
                <w:rFonts w:ascii="Merriweather" w:hAnsi="Merriweather"/>
                <w:b/>
                <w:bCs/>
                <w:highlight w:val="white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b/>
                <w:bCs/>
                <w:highlight w:val="white"/>
              </w:rPr>
              <w:t>transcript</w:t>
            </w:r>
            <w:proofErr w:type="spellEnd"/>
          </w:p>
        </w:tc>
        <w:tc>
          <w:tcPr>
            <w:tcW w:w="481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5A0A58" w14:textId="77777777" w:rsidR="00BD3AC0" w:rsidRPr="005401F1" w:rsidRDefault="00893B4E">
            <w:pPr>
              <w:jc w:val="both"/>
              <w:rPr>
                <w:rFonts w:ascii="Merriweather" w:hAnsi="Merriweather"/>
                <w:b/>
                <w:bCs/>
                <w:highlight w:val="white"/>
              </w:rPr>
            </w:pPr>
            <w:proofErr w:type="gramStart"/>
            <w:r w:rsidRPr="005401F1">
              <w:rPr>
                <w:rFonts w:ascii="Merriweather" w:hAnsi="Merriweather"/>
                <w:b/>
                <w:bCs/>
                <w:highlight w:val="white"/>
              </w:rPr>
              <w:t>Link</w:t>
            </w:r>
            <w:proofErr w:type="gramEnd"/>
            <w:r w:rsidRPr="005401F1">
              <w:rPr>
                <w:rFonts w:ascii="Merriweather" w:hAnsi="Merriweather"/>
                <w:b/>
                <w:bCs/>
                <w:highlight w:val="white"/>
              </w:rPr>
              <w:t xml:space="preserve"> </w:t>
            </w:r>
          </w:p>
        </w:tc>
      </w:tr>
      <w:tr w:rsidR="00BD3AC0" w:rsidRPr="005401F1" w14:paraId="0BAFFF8F" w14:textId="77777777">
        <w:trPr>
          <w:trHeight w:val="930"/>
        </w:trPr>
        <w:tc>
          <w:tcPr>
            <w:tcW w:w="8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B462BA" w14:textId="77777777" w:rsidR="00BD3AC0" w:rsidRPr="005401F1" w:rsidRDefault="00893B4E">
            <w:pPr>
              <w:jc w:val="both"/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P4HB</w:t>
            </w:r>
          </w:p>
        </w:tc>
        <w:tc>
          <w:tcPr>
            <w:tcW w:w="174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3C7D37" w14:textId="77777777" w:rsidR="00BD3AC0" w:rsidRPr="005401F1" w:rsidRDefault="00893B4E">
            <w:pPr>
              <w:jc w:val="both"/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ENSG00000185624</w:t>
            </w:r>
          </w:p>
        </w:tc>
        <w:tc>
          <w:tcPr>
            <w:tcW w:w="195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9CACBB" w14:textId="77777777" w:rsidR="00BD3AC0" w:rsidRPr="005401F1" w:rsidRDefault="00893B4E">
            <w:pPr>
              <w:jc w:val="both"/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ENST00000331483.9</w:t>
            </w:r>
          </w:p>
        </w:tc>
        <w:tc>
          <w:tcPr>
            <w:tcW w:w="505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9B3E41" w14:textId="77777777" w:rsidR="00BD3AC0" w:rsidRPr="005401F1" w:rsidRDefault="00893B4E">
            <w:pPr>
              <w:jc w:val="both"/>
              <w:rPr>
                <w:rFonts w:ascii="Merriweather" w:hAnsi="Merriweather"/>
                <w:color w:val="96607D"/>
                <w:highlight w:val="white"/>
              </w:rPr>
            </w:pPr>
            <w:hyperlink r:id="rId61">
              <w:r w:rsidRPr="005401F1">
                <w:rPr>
                  <w:rFonts w:ascii="Merriweather" w:hAnsi="Merriweather"/>
                  <w:color w:val="96607D"/>
                  <w:highlight w:val="white"/>
                </w:rPr>
                <w:t>https://www.ensembl.org/Homo_sapiens/Gene/Summary?db=core;g=ENSG00000185624;r=17:81843159-81860856</w:t>
              </w:r>
            </w:hyperlink>
          </w:p>
        </w:tc>
      </w:tr>
      <w:tr w:rsidR="00BD3AC0" w:rsidRPr="005401F1" w14:paraId="030AF583" w14:textId="77777777">
        <w:trPr>
          <w:trHeight w:val="930"/>
        </w:trPr>
        <w:tc>
          <w:tcPr>
            <w:tcW w:w="8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EBD069" w14:textId="77777777" w:rsidR="00BD3AC0" w:rsidRPr="005401F1" w:rsidRDefault="00893B4E">
            <w:pPr>
              <w:jc w:val="both"/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ERO1A</w:t>
            </w:r>
          </w:p>
        </w:tc>
        <w:tc>
          <w:tcPr>
            <w:tcW w:w="174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A74693" w14:textId="77777777" w:rsidR="00BD3AC0" w:rsidRPr="005401F1" w:rsidRDefault="00893B4E">
            <w:pPr>
              <w:jc w:val="both"/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ENSG00000197930</w:t>
            </w:r>
          </w:p>
        </w:tc>
        <w:tc>
          <w:tcPr>
            <w:tcW w:w="195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4B6E1D" w14:textId="77777777" w:rsidR="00BD3AC0" w:rsidRPr="005401F1" w:rsidRDefault="00893B4E">
            <w:pPr>
              <w:jc w:val="both"/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ENST00000395686.8</w:t>
            </w:r>
          </w:p>
        </w:tc>
        <w:tc>
          <w:tcPr>
            <w:tcW w:w="505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CC19E9" w14:textId="77777777" w:rsidR="00BD3AC0" w:rsidRPr="005401F1" w:rsidRDefault="00893B4E">
            <w:pPr>
              <w:jc w:val="both"/>
              <w:rPr>
                <w:rFonts w:ascii="Merriweather" w:hAnsi="Merriweather"/>
                <w:color w:val="96607D"/>
                <w:highlight w:val="white"/>
              </w:rPr>
            </w:pPr>
            <w:hyperlink r:id="rId62">
              <w:r w:rsidRPr="005401F1">
                <w:rPr>
                  <w:rFonts w:ascii="Merriweather" w:hAnsi="Merriweather"/>
                  <w:color w:val="96607D"/>
                  <w:highlight w:val="white"/>
                </w:rPr>
                <w:t>https://www.ensembl.org/Homo_sapiens/Gene/Summary?db=core;g=ENSG00000197930;r=14:52639915-52696025</w:t>
              </w:r>
            </w:hyperlink>
          </w:p>
        </w:tc>
      </w:tr>
      <w:tr w:rsidR="00BD3AC0" w:rsidRPr="005401F1" w14:paraId="7EDDEF9C" w14:textId="77777777">
        <w:trPr>
          <w:trHeight w:val="930"/>
        </w:trPr>
        <w:tc>
          <w:tcPr>
            <w:tcW w:w="8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94B6D" w14:textId="77777777" w:rsidR="00BD3AC0" w:rsidRPr="005401F1" w:rsidRDefault="00893B4E">
            <w:pPr>
              <w:jc w:val="both"/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ERO1B</w:t>
            </w:r>
          </w:p>
        </w:tc>
        <w:tc>
          <w:tcPr>
            <w:tcW w:w="174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4F6E38" w14:textId="77777777" w:rsidR="00BD3AC0" w:rsidRPr="005401F1" w:rsidRDefault="00893B4E">
            <w:pPr>
              <w:jc w:val="both"/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ENSG00000086619</w:t>
            </w:r>
          </w:p>
        </w:tc>
        <w:tc>
          <w:tcPr>
            <w:tcW w:w="1950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4407C0" w14:textId="77777777" w:rsidR="00BD3AC0" w:rsidRPr="005401F1" w:rsidRDefault="00893B4E">
            <w:pPr>
              <w:jc w:val="both"/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ENST00000354619.10</w:t>
            </w:r>
          </w:p>
        </w:tc>
        <w:tc>
          <w:tcPr>
            <w:tcW w:w="505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EA2D70" w14:textId="77777777" w:rsidR="00BD3AC0" w:rsidRPr="005401F1" w:rsidRDefault="00893B4E">
            <w:pPr>
              <w:jc w:val="both"/>
              <w:rPr>
                <w:rFonts w:ascii="Merriweather" w:hAnsi="Merriweather"/>
                <w:color w:val="96607D"/>
                <w:highlight w:val="white"/>
              </w:rPr>
            </w:pPr>
            <w:hyperlink r:id="rId63">
              <w:r w:rsidRPr="005401F1">
                <w:rPr>
                  <w:rFonts w:ascii="Merriweather" w:hAnsi="Merriweather"/>
                  <w:color w:val="96607D"/>
                  <w:highlight w:val="white"/>
                </w:rPr>
                <w:t>https://www.ensembl.org/Homo_sapiens/Gene/Summary?db=core;g=ENSG00000086619;r=1:236214681-236282019</w:t>
              </w:r>
            </w:hyperlink>
          </w:p>
        </w:tc>
      </w:tr>
    </w:tbl>
    <w:p w14:paraId="233E3048" w14:textId="77777777" w:rsidR="00BD3AC0" w:rsidRPr="005401F1" w:rsidRDefault="00BD3AC0">
      <w:pPr>
        <w:jc w:val="both"/>
        <w:rPr>
          <w:rFonts w:ascii="Merriweather" w:eastAsia="Merriweather" w:hAnsi="Merriweather" w:cs="Merriweather"/>
          <w:highlight w:val="white"/>
        </w:rPr>
      </w:pPr>
    </w:p>
    <w:p w14:paraId="23CEF055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  <w:r w:rsidRPr="005401F1">
        <w:rPr>
          <w:rFonts w:ascii="Merriweather" w:eastAsia="Merriweather" w:hAnsi="Merriweather" w:cs="Merriweather"/>
          <w:color w:val="2A2A2A"/>
          <w:highlight w:val="white"/>
        </w:rPr>
        <w:t>GRP PDI: PH4B</w:t>
      </w:r>
    </w:p>
    <w:tbl>
      <w:tblPr>
        <w:tblStyle w:val="a8"/>
        <w:tblpPr w:leftFromText="180" w:rightFromText="180" w:topFromText="180" w:bottomFromText="180" w:vertAnchor="text"/>
        <w:tblW w:w="89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85"/>
      </w:tblGrid>
      <w:tr w:rsidR="00BD3AC0" w:rsidRPr="005401F1" w14:paraId="617EEC5F" w14:textId="77777777">
        <w:tc>
          <w:tcPr>
            <w:tcW w:w="8985" w:type="dxa"/>
          </w:tcPr>
          <w:p w14:paraId="54E6ACDE" w14:textId="77777777" w:rsidR="00BD3AC0" w:rsidRPr="005401F1" w:rsidRDefault="00893B4E">
            <w:pPr>
              <w:spacing w:after="160" w:line="301" w:lineRule="auto"/>
              <w:jc w:val="both"/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</w:pPr>
            <w:proofErr w:type="spellStart"/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lastRenderedPageBreak/>
              <w:t>Regeneration</w:t>
            </w:r>
            <w:proofErr w:type="spellEnd"/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 xml:space="preserve"> of EROI:</w:t>
            </w:r>
          </w:p>
          <w:p w14:paraId="30829F22" w14:textId="77777777" w:rsidR="00BD3AC0" w:rsidRPr="005401F1" w:rsidRDefault="00893B4E">
            <w:pPr>
              <w:spacing w:after="160" w:line="301" w:lineRule="auto"/>
              <w:jc w:val="both"/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</w:pPr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>2 O2[r] + ERO1-4SH[r] -&gt; 2 H2O2 + ERO1-4S[r]</w:t>
            </w:r>
          </w:p>
          <w:p w14:paraId="1E1FB711" w14:textId="77777777" w:rsidR="00BD3AC0" w:rsidRPr="005401F1" w:rsidRDefault="00893B4E">
            <w:pPr>
              <w:spacing w:after="160" w:line="301" w:lineRule="auto"/>
              <w:jc w:val="both"/>
              <w:rPr>
                <w:rFonts w:ascii="Merriweather" w:hAnsi="Merriweather"/>
                <w:color w:val="2A2A2A"/>
                <w:highlight w:val="white"/>
                <w:lang w:val="nl-NL"/>
              </w:rPr>
            </w:pPr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 xml:space="preserve">GPR: </w:t>
            </w:r>
            <w:r w:rsidRPr="005401F1">
              <w:rPr>
                <w:rFonts w:ascii="Merriweather" w:hAnsi="Merriweather"/>
                <w:color w:val="2A2A2A"/>
                <w:highlight w:val="white"/>
                <w:lang w:val="nl-NL"/>
              </w:rPr>
              <w:t xml:space="preserve">ERO1A </w:t>
            </w:r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>OR</w:t>
            </w:r>
            <w:r w:rsidRPr="005401F1">
              <w:rPr>
                <w:rFonts w:ascii="Merriweather" w:hAnsi="Merriweather"/>
                <w:color w:val="2A2A2A"/>
                <w:highlight w:val="white"/>
                <w:lang w:val="nl-NL"/>
              </w:rPr>
              <w:t xml:space="preserve"> ERO1B</w:t>
            </w:r>
          </w:p>
          <w:p w14:paraId="41BEC73D" w14:textId="77777777" w:rsidR="00BD3AC0" w:rsidRPr="005401F1" w:rsidRDefault="00893B4E">
            <w:pPr>
              <w:spacing w:after="160" w:line="301" w:lineRule="auto"/>
              <w:jc w:val="both"/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</w:pPr>
            <w:proofErr w:type="spellStart"/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>Regeneration</w:t>
            </w:r>
            <w:proofErr w:type="spellEnd"/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 xml:space="preserve"> of PDIA1:</w:t>
            </w:r>
          </w:p>
          <w:p w14:paraId="4EEE549D" w14:textId="2CBA2682" w:rsidR="00BD3AC0" w:rsidRPr="005401F1" w:rsidRDefault="00893B4E">
            <w:pPr>
              <w:spacing w:after="160" w:line="301" w:lineRule="auto"/>
              <w:jc w:val="both"/>
              <w:rPr>
                <w:rFonts w:ascii="Merriweather" w:hAnsi="Merriweather"/>
                <w:color w:val="2A2A2A"/>
                <w:highlight w:val="white"/>
                <w:lang w:val="nl-NL"/>
              </w:rPr>
            </w:pPr>
            <w:proofErr w:type="spellStart"/>
            <w:r w:rsidRPr="005401F1">
              <w:rPr>
                <w:rFonts w:ascii="Merriweather" w:hAnsi="Merriweather"/>
                <w:color w:val="2A2A2A"/>
                <w:highlight w:val="white"/>
                <w:lang w:val="nl-NL"/>
              </w:rPr>
              <w:t>Reaction</w:t>
            </w:r>
            <w:proofErr w:type="spellEnd"/>
            <w:r w:rsidRPr="005401F1">
              <w:rPr>
                <w:rFonts w:ascii="Merriweather" w:hAnsi="Merriweather"/>
                <w:color w:val="2A2A2A"/>
                <w:highlight w:val="white"/>
                <w:lang w:val="nl-NL"/>
              </w:rPr>
              <w:t>: PDIA1-4SH[r] + ERO1-4S[r] -&gt; PDIA1-4S[r] + ERO1-4SH[r]</w:t>
            </w:r>
          </w:p>
          <w:p w14:paraId="2830E2A1" w14:textId="77777777" w:rsidR="00BD3AC0" w:rsidRPr="005401F1" w:rsidRDefault="00893B4E">
            <w:pPr>
              <w:spacing w:after="160" w:line="301" w:lineRule="auto"/>
              <w:jc w:val="both"/>
              <w:rPr>
                <w:rFonts w:ascii="Merriweather" w:hAnsi="Merriweather"/>
                <w:color w:val="2A2A2A"/>
                <w:highlight w:val="white"/>
              </w:rPr>
            </w:pPr>
            <w:r w:rsidRPr="005401F1">
              <w:rPr>
                <w:rFonts w:ascii="Merriweather" w:hAnsi="Merriweather"/>
                <w:color w:val="2A2A2A"/>
                <w:highlight w:val="white"/>
              </w:rPr>
              <w:t xml:space="preserve">GPR: (ERO1A </w:t>
            </w:r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</w:rPr>
              <w:t>OR</w:t>
            </w:r>
            <w:r w:rsidRPr="005401F1">
              <w:rPr>
                <w:rFonts w:ascii="Merriweather" w:hAnsi="Merriweather"/>
                <w:color w:val="2A2A2A"/>
                <w:highlight w:val="white"/>
              </w:rPr>
              <w:t xml:space="preserve"> ERO1B) </w:t>
            </w:r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</w:rPr>
              <w:t xml:space="preserve">AND </w:t>
            </w:r>
            <w:r w:rsidRPr="005401F1">
              <w:rPr>
                <w:rFonts w:ascii="Merriweather" w:hAnsi="Merriweather"/>
                <w:color w:val="2A2A2A"/>
                <w:highlight w:val="white"/>
              </w:rPr>
              <w:t>P4HB</w:t>
            </w:r>
          </w:p>
          <w:p w14:paraId="7672FAEC" w14:textId="77777777" w:rsidR="00BD3AC0" w:rsidRPr="005401F1" w:rsidRDefault="00893B4E">
            <w:pPr>
              <w:spacing w:after="160" w:line="301" w:lineRule="auto"/>
              <w:jc w:val="both"/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</w:pPr>
            <w:proofErr w:type="spellStart"/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>Folding</w:t>
            </w:r>
            <w:proofErr w:type="spellEnd"/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 xml:space="preserve"> of </w:t>
            </w:r>
            <w:proofErr w:type="spellStart"/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>proopiomelanocortin</w:t>
            </w:r>
            <w:proofErr w:type="spellEnd"/>
            <w:r w:rsidRPr="005401F1">
              <w:rPr>
                <w:rFonts w:ascii="Merriweather" w:hAnsi="Merriweather"/>
                <w:b/>
                <w:bCs/>
                <w:color w:val="2A2A2A"/>
                <w:highlight w:val="white"/>
                <w:lang w:val="nl-NL"/>
              </w:rPr>
              <w:t xml:space="preserve"> (POMC):</w:t>
            </w:r>
          </w:p>
          <w:p w14:paraId="34113808" w14:textId="4396129E" w:rsidR="00BD3AC0" w:rsidRPr="005401F1" w:rsidRDefault="00893B4E">
            <w:pPr>
              <w:spacing w:after="160" w:line="301" w:lineRule="auto"/>
              <w:jc w:val="both"/>
              <w:rPr>
                <w:rFonts w:ascii="Merriweather" w:hAnsi="Merriweather"/>
                <w:color w:val="2A2A2A"/>
                <w:highlight w:val="white"/>
                <w:lang w:val="nl-NL"/>
              </w:rPr>
            </w:pPr>
            <w:proofErr w:type="spellStart"/>
            <w:r w:rsidRPr="005401F1">
              <w:rPr>
                <w:rFonts w:ascii="Merriweather" w:hAnsi="Merriweather"/>
                <w:color w:val="2A2A2A"/>
                <w:highlight w:val="white"/>
                <w:lang w:val="nl-NL"/>
              </w:rPr>
              <w:t>Reaction</w:t>
            </w:r>
            <w:proofErr w:type="spellEnd"/>
            <w:r w:rsidRPr="005401F1">
              <w:rPr>
                <w:rFonts w:ascii="Merriweather" w:hAnsi="Merriweather"/>
                <w:color w:val="2A2A2A"/>
                <w:highlight w:val="white"/>
                <w:lang w:val="nl-NL"/>
              </w:rPr>
              <w:t>: proopiomelanocortin-2-SRP[r] + PDIA1-4S[r] -&gt; proopiomelanocortin-2-SRP-oxidized-folded[r] + PDIA1-4SH[r]</w:t>
            </w:r>
          </w:p>
          <w:p w14:paraId="139F4DF8" w14:textId="77777777" w:rsidR="00BD3AC0" w:rsidRPr="005401F1" w:rsidRDefault="00893B4E">
            <w:pPr>
              <w:spacing w:after="160" w:line="301" w:lineRule="auto"/>
              <w:jc w:val="both"/>
              <w:rPr>
                <w:rFonts w:ascii="Merriweather" w:hAnsi="Merriweather"/>
                <w:b/>
                <w:bCs/>
              </w:rPr>
            </w:pPr>
            <w:r w:rsidRPr="005401F1">
              <w:rPr>
                <w:rFonts w:ascii="Merriweather" w:hAnsi="Merriweather"/>
                <w:color w:val="2A2A2A"/>
                <w:highlight w:val="white"/>
              </w:rPr>
              <w:t>GPR: P4HB</w:t>
            </w:r>
          </w:p>
        </w:tc>
      </w:tr>
    </w:tbl>
    <w:p w14:paraId="5D3EEB13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p w14:paraId="51CD2DB0" w14:textId="77777777" w:rsidR="00BD3AC0" w:rsidRPr="005401F1" w:rsidRDefault="00893B4E">
      <w:pPr>
        <w:pStyle w:val="Ttulo1"/>
        <w:rPr>
          <w:rFonts w:ascii="Merriweather" w:eastAsia="Merriweather" w:hAnsi="Merriweather" w:cs="Merriweather"/>
          <w:color w:val="2A2A2A"/>
          <w:sz w:val="22"/>
          <w:szCs w:val="22"/>
          <w:highlight w:val="white"/>
          <w:lang w:val="nl-NL"/>
        </w:rPr>
      </w:pPr>
      <w:bookmarkStart w:id="19" w:name="_rvsic8th2n5y" w:colFirst="0" w:colLast="0"/>
      <w:bookmarkEnd w:id="19"/>
      <w:r w:rsidRPr="005401F1">
        <w:rPr>
          <w:rFonts w:ascii="Merriweather" w:eastAsia="Merriweather" w:hAnsi="Merriweather" w:cs="Merriweather"/>
          <w:b/>
          <w:bCs/>
          <w:sz w:val="22"/>
          <w:szCs w:val="22"/>
          <w:lang w:val="nl-NL"/>
        </w:rPr>
        <w:t xml:space="preserve">3. Export of POMC 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lang w:val="nl-NL"/>
        </w:rPr>
        <w:t xml:space="preserve"> ER 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lang w:val="nl-NL"/>
        </w:rPr>
        <w:t>to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  <w:lang w:val="nl-NL"/>
        </w:rPr>
        <w:t>Golgi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  <w:lang w:val="nl-NL"/>
        </w:rPr>
        <w:t xml:space="preserve"> </w:t>
      </w:r>
    </w:p>
    <w:p w14:paraId="475EA775" w14:textId="6387338B" w:rsidR="00BD3AC0" w:rsidRPr="005401F1" w:rsidRDefault="00D054EE" w:rsidP="00D054EE">
      <w:pPr>
        <w:pStyle w:val="Ttulo2"/>
        <w:rPr>
          <w:rFonts w:ascii="Merriweather" w:hAnsi="Merriweather"/>
          <w:b/>
          <w:bCs/>
          <w:sz w:val="22"/>
          <w:szCs w:val="22"/>
          <w:highlight w:val="white"/>
        </w:rPr>
      </w:pPr>
      <w:r w:rsidRPr="005401F1">
        <w:rPr>
          <w:rFonts w:ascii="Merriweather" w:hAnsi="Merriweather"/>
          <w:b/>
          <w:bCs/>
          <w:sz w:val="22"/>
          <w:szCs w:val="22"/>
          <w:highlight w:val="white"/>
        </w:rPr>
        <w:t xml:space="preserve">a. </w:t>
      </w:r>
      <w:r w:rsidR="00893B4E" w:rsidRPr="005401F1">
        <w:rPr>
          <w:rFonts w:ascii="Merriweather" w:hAnsi="Merriweather"/>
          <w:b/>
          <w:bCs/>
          <w:sz w:val="22"/>
          <w:szCs w:val="22"/>
          <w:highlight w:val="white"/>
        </w:rPr>
        <w:t>COPII</w:t>
      </w:r>
    </w:p>
    <w:p w14:paraId="154B0A46" w14:textId="77777777" w:rsidR="00BD3AC0" w:rsidRPr="005401F1" w:rsidRDefault="00893B4E">
      <w:pPr>
        <w:pStyle w:val="Subttulo"/>
        <w:jc w:val="both"/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</w:pPr>
      <w:bookmarkStart w:id="20" w:name="_vfjmffdpj1ge" w:colFirst="0" w:colLast="0"/>
      <w:bookmarkEnd w:id="20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t xml:space="preserve">                   i.    COPII </w:t>
      </w:r>
      <w:proofErr w:type="spellStart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t>inner</w:t>
      </w:r>
      <w:proofErr w:type="spellEnd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b/>
          <w:bCs/>
          <w:color w:val="000000"/>
          <w:sz w:val="22"/>
          <w:szCs w:val="22"/>
        </w:rPr>
        <w:t>coat</w:t>
      </w:r>
      <w:proofErr w:type="spellEnd"/>
    </w:p>
    <w:p w14:paraId="7AD5DFF1" w14:textId="77777777" w:rsidR="00BD3AC0" w:rsidRPr="005401F1" w:rsidRDefault="00893B4E">
      <w:pPr>
        <w:rPr>
          <w:rFonts w:ascii="Merriweather" w:eastAsia="Merriweather" w:hAnsi="Merriweather" w:cs="Merriweather"/>
          <w:color w:val="6AA84F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After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gramStart"/>
      <w:r w:rsidRPr="005401F1">
        <w:rPr>
          <w:rFonts w:ascii="Merriweather" w:eastAsia="Merriweather" w:hAnsi="Merriweather" w:cs="Merriweather"/>
          <w:color w:val="6AA84F"/>
          <w:lang w:val="nl-NL"/>
        </w:rPr>
        <w:t>POMC has</w:t>
      </w:r>
      <w:proofErr w:type="gram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been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processed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in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ER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it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is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exported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Golgi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apparatus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through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COPII,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which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is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composed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of 5 proteins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that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form 2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layers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(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inner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outer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coat). The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inner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coat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consists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of SAR1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Sec23/24 complex.  </w:t>
      </w:r>
    </w:p>
    <w:p w14:paraId="79FD0972" w14:textId="77777777" w:rsidR="00BD3AC0" w:rsidRPr="005401F1" w:rsidRDefault="00893B4E">
      <w:pPr>
        <w:rPr>
          <w:rFonts w:ascii="Merriweather" w:eastAsia="Merriweather" w:hAnsi="Merriweather" w:cs="Merriweather"/>
          <w:color w:val="6AA84F"/>
        </w:rPr>
      </w:pPr>
      <w:proofErr w:type="spellStart"/>
      <w:r w:rsidRPr="005401F1">
        <w:rPr>
          <w:rFonts w:ascii="Merriweather" w:eastAsia="Merriweather" w:hAnsi="Merriweather" w:cs="Merriweather"/>
          <w:color w:val="6AA84F"/>
        </w:rPr>
        <w:t>Mammals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have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2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paralogs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SAR1A and SAR1B, as </w:t>
      </w:r>
      <w:proofErr w:type="spellStart"/>
      <w:r w:rsidRPr="005401F1">
        <w:rPr>
          <w:rFonts w:ascii="Merriweather" w:eastAsia="Merriweather" w:hAnsi="Merriweather" w:cs="Merriweather"/>
          <w:color w:val="6AA84F"/>
        </w:rPr>
        <w:t>well</w:t>
      </w:r>
      <w:proofErr w:type="spellEnd"/>
      <w:r w:rsidRPr="005401F1">
        <w:rPr>
          <w:rFonts w:ascii="Merriweather" w:eastAsia="Merriweather" w:hAnsi="Merriweather" w:cs="Merriweather"/>
          <w:color w:val="6AA84F"/>
        </w:rPr>
        <w:t xml:space="preserve"> as Sec23 (Sec13A, Sec23B) and Sec24 (Sec24A, Sec24B, Sec24C and Sec24D)</w:t>
      </w:r>
    </w:p>
    <w:p w14:paraId="7B606601" w14:textId="77777777" w:rsidR="00BD3AC0" w:rsidRPr="005401F1" w:rsidRDefault="00BD3AC0">
      <w:pPr>
        <w:rPr>
          <w:rFonts w:ascii="Merriweather" w:eastAsia="Merriweather" w:hAnsi="Merriweather" w:cs="Merriweather"/>
          <w:color w:val="6AA84F"/>
        </w:rPr>
      </w:pPr>
    </w:p>
    <w:p w14:paraId="3C361D7D" w14:textId="77777777" w:rsidR="00BD3AC0" w:rsidRPr="005401F1" w:rsidRDefault="00893B4E">
      <w:pPr>
        <w:rPr>
          <w:rFonts w:ascii="Merriweather" w:eastAsia="Times New Roman" w:hAnsi="Merriweather" w:cs="Times New Roman"/>
          <w:color w:val="222222"/>
          <w:highlight w:val="white"/>
          <w:lang w:val="nl-NL"/>
        </w:rPr>
      </w:pPr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ER export is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mediated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by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coat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protein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complex II (COPII),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which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minimally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comprises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five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cytosolic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proteins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that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form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two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concentric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layers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on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ER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membrane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—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inner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and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outer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coat. The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inner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coat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layer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consists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of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small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GTPase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Sar1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and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heterodimeric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Sec23/24 complex,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whilst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outer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coat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layer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comprises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rod-shaped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heterotetramer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Sec13/31. COPII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dynamically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assembles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and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disassembles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at ER exit sites,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imparting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enough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force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to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bend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membrane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into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unfavourable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conformations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while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at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same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time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maintaining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a range of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membrane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curvatures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. It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remains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unclear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how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COPII coat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achieves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required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balance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of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strength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and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flexibility,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and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how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this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balance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is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regulated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to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form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vesicles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of different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sizes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and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shapes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,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essential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to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transport a diverse range of cargo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molecules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.</w:t>
      </w:r>
    </w:p>
    <w:p w14:paraId="03161842" w14:textId="77777777" w:rsidR="00BD3AC0" w:rsidRPr="005401F1" w:rsidRDefault="00BD3AC0">
      <w:pPr>
        <w:rPr>
          <w:rFonts w:ascii="Merriweather" w:eastAsia="Times New Roman" w:hAnsi="Merriweather" w:cs="Times New Roman"/>
          <w:color w:val="222222"/>
          <w:highlight w:val="white"/>
          <w:lang w:val="nl-NL"/>
        </w:rPr>
      </w:pPr>
    </w:p>
    <w:p w14:paraId="01AD5946" w14:textId="77777777" w:rsidR="00BD3AC0" w:rsidRPr="005401F1" w:rsidRDefault="00893B4E">
      <w:pPr>
        <w:spacing w:after="160"/>
        <w:rPr>
          <w:rFonts w:ascii="Merriweather" w:eastAsia="Times New Roman" w:hAnsi="Merriweather" w:cs="Times New Roman"/>
          <w:color w:val="222222"/>
          <w:highlight w:val="white"/>
          <w:lang w:val="nl-NL"/>
        </w:rPr>
      </w:pPr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The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inner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coat is made of 3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elements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: i) Sar1, ii) Sec23, </w:t>
      </w: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>and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  <w:lang w:val="nl-NL"/>
        </w:rPr>
        <w:t xml:space="preserve"> iii) Sec24.</w:t>
      </w:r>
    </w:p>
    <w:p w14:paraId="724675DF" w14:textId="77777777" w:rsidR="00BD3AC0" w:rsidRPr="005401F1" w:rsidRDefault="00893B4E">
      <w:pPr>
        <w:spacing w:after="160"/>
        <w:rPr>
          <w:rFonts w:ascii="Merriweather" w:eastAsia="Merriweather" w:hAnsi="Merriweather" w:cs="Merriweather"/>
          <w:color w:val="222222"/>
          <w:highlight w:val="white"/>
        </w:rPr>
      </w:pPr>
      <w:proofErr w:type="spellStart"/>
      <w:r w:rsidRPr="005401F1">
        <w:rPr>
          <w:rFonts w:ascii="Merriweather" w:eastAsia="Times New Roman" w:hAnsi="Merriweather" w:cs="Times New Roman"/>
          <w:color w:val="222222"/>
          <w:highlight w:val="white"/>
        </w:rPr>
        <w:lastRenderedPageBreak/>
        <w:t>From</w:t>
      </w:r>
      <w:proofErr w:type="spellEnd"/>
      <w:r w:rsidRPr="005401F1">
        <w:rPr>
          <w:rFonts w:ascii="Merriweather" w:eastAsia="Times New Roman" w:hAnsi="Merriweather" w:cs="Times New Roman"/>
          <w:color w:val="222222"/>
          <w:highlight w:val="white"/>
        </w:rPr>
        <w:t xml:space="preserve">: </w:t>
      </w:r>
      <w:hyperlink r:id="rId64">
        <w:r w:rsidRPr="005401F1">
          <w:rPr>
            <w:rFonts w:ascii="Merriweather" w:eastAsia="Times New Roman" w:hAnsi="Merriweather" w:cs="Times New Roman"/>
            <w:color w:val="1155CC"/>
            <w:highlight w:val="white"/>
            <w:u w:val="single"/>
          </w:rPr>
          <w:t>https://www.nature.com/articles/s41467-021-22110-6</w:t>
        </w:r>
      </w:hyperlink>
    </w:p>
    <w:p w14:paraId="1424D9A1" w14:textId="77777777" w:rsidR="00BD3AC0" w:rsidRPr="005401F1" w:rsidRDefault="00893B4E">
      <w:pPr>
        <w:rPr>
          <w:rFonts w:ascii="Merriweather" w:eastAsia="Merriweather" w:hAnsi="Merriweather" w:cs="Merriweather"/>
        </w:rPr>
      </w:pPr>
      <w:r w:rsidRPr="005401F1">
        <w:rPr>
          <w:rFonts w:ascii="Merriweather" w:eastAsia="Merriweather" w:hAnsi="Merriweather" w:cs="Merriweather"/>
          <w:noProof/>
        </w:rPr>
        <w:drawing>
          <wp:inline distT="114300" distB="114300" distL="114300" distR="114300" wp14:anchorId="43E57F76" wp14:editId="5657B1ED">
            <wp:extent cx="5731200" cy="444500"/>
            <wp:effectExtent l="0" t="0" r="0" b="0"/>
            <wp:docPr id="43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BDBDCB" w14:textId="77777777" w:rsidR="00BD3AC0" w:rsidRPr="005401F1" w:rsidRDefault="00893B4E">
      <w:pPr>
        <w:rPr>
          <w:rFonts w:ascii="Merriweather" w:eastAsia="Merriweather" w:hAnsi="Merriweather" w:cs="Merriweather"/>
          <w:color w:val="222222"/>
          <w:highlight w:val="white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: </w:t>
      </w:r>
      <w:hyperlink r:id="rId66"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The small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GTPase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Sar1, control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centre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of COPII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trafficking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- Van der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Verren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- 2023 - FEBS Letters -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Wiley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Online Library</w:t>
        </w:r>
      </w:hyperlink>
    </w:p>
    <w:p w14:paraId="5E26F973" w14:textId="77777777" w:rsidR="00BD3AC0" w:rsidRPr="005401F1" w:rsidRDefault="00893B4E">
      <w:pPr>
        <w:spacing w:after="160"/>
        <w:rPr>
          <w:rFonts w:ascii="Merriweather" w:eastAsia="Times New Roman" w:hAnsi="Merriweather" w:cs="Times New Roman"/>
          <w:color w:val="222222"/>
          <w:highlight w:val="white"/>
        </w:rPr>
      </w:pPr>
      <w:r w:rsidRPr="005401F1">
        <w:rPr>
          <w:rFonts w:ascii="Merriweather" w:eastAsia="Times New Roman" w:hAnsi="Merriweather" w:cs="Times New Roman"/>
          <w:noProof/>
          <w:color w:val="222222"/>
          <w:highlight w:val="white"/>
        </w:rPr>
        <w:drawing>
          <wp:inline distT="114300" distB="114300" distL="114300" distR="114300" wp14:anchorId="7D51A5B0" wp14:editId="404E53EA">
            <wp:extent cx="5731200" cy="1790700"/>
            <wp:effectExtent l="0" t="0" r="0" b="0"/>
            <wp:docPr id="44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3C8F6A" w14:textId="77777777" w:rsidR="00BD3AC0" w:rsidRPr="005401F1" w:rsidRDefault="00893B4E">
      <w:pPr>
        <w:rPr>
          <w:rFonts w:ascii="Merriweather" w:eastAsia="Merriweather" w:hAnsi="Merriweather" w:cs="Merriweather"/>
          <w:color w:val="96607D"/>
          <w:highlight w:val="white"/>
          <w:u w:val="single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color w:val="222222"/>
          <w:highlight w:val="white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color w:val="222222"/>
          <w:highlight w:val="white"/>
          <w:lang w:val="nl-NL"/>
        </w:rPr>
        <w:t xml:space="preserve">: </w:t>
      </w:r>
      <w:hyperlink r:id="rId68">
        <w:r w:rsidRPr="005401F1">
          <w:rPr>
            <w:rFonts w:ascii="Merriweather" w:eastAsia="Merriweather" w:hAnsi="Merriweather" w:cs="Merriweather"/>
            <w:color w:val="1155CC"/>
            <w:highlight w:val="white"/>
            <w:u w:val="single"/>
            <w:lang w:val="nl-NL"/>
          </w:rPr>
          <w:t>https://pubmed.ncbi.nlm.nih.gov/30065114/</w:t>
        </w:r>
      </w:hyperlink>
    </w:p>
    <w:p w14:paraId="665698CB" w14:textId="77777777" w:rsidR="00BD3AC0" w:rsidRPr="005401F1" w:rsidRDefault="00BD3AC0">
      <w:pPr>
        <w:rPr>
          <w:rFonts w:ascii="Merriweather" w:eastAsia="Merriweather" w:hAnsi="Merriweather" w:cs="Merriweather"/>
          <w:color w:val="96607D"/>
          <w:highlight w:val="white"/>
          <w:u w:val="single"/>
          <w:lang w:val="nl-NL"/>
        </w:rPr>
      </w:pPr>
    </w:p>
    <w:p w14:paraId="233081EF" w14:textId="77777777" w:rsidR="00BD3AC0" w:rsidRPr="005401F1" w:rsidRDefault="00893B4E">
      <w:pPr>
        <w:rPr>
          <w:rFonts w:ascii="Merriweather" w:eastAsia="Merriweather" w:hAnsi="Merriweather" w:cs="Merriweather"/>
        </w:rPr>
      </w:pPr>
      <w:proofErr w:type="spellStart"/>
      <w:r w:rsidRPr="005401F1">
        <w:rPr>
          <w:rFonts w:ascii="Merriweather" w:eastAsia="Merriweather" w:hAnsi="Merriweather" w:cs="Merriweather"/>
          <w:lang w:val="nl-NL"/>
        </w:rPr>
        <w:t>Structurally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,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core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gramStart"/>
      <w:r w:rsidRPr="005401F1">
        <w:rPr>
          <w:rFonts w:ascii="Merriweather" w:eastAsia="Merriweather" w:hAnsi="Merriweather" w:cs="Merriweather"/>
          <w:lang w:val="nl-NL"/>
        </w:rPr>
        <w:t>COPII complex</w:t>
      </w:r>
      <w:proofErr w:type="gramEnd"/>
      <w:r w:rsidRPr="005401F1">
        <w:rPr>
          <w:rFonts w:ascii="Merriweather" w:eastAsia="Merriweather" w:hAnsi="Merriweather" w:cs="Merriweather"/>
          <w:lang w:val="nl-NL"/>
        </w:rPr>
        <w:t xml:space="preserve"> is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an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icosidodecahedral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coat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consisting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of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an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inner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, Sar1-Sec23-Sec24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lattice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outer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layer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of Sec13-Sec31 heterotetramers.</w:t>
      </w:r>
      <w:hyperlink r:id="rId69" w:anchor="tra12817-bib-0001">
        <w:r w:rsidRPr="005401F1">
          <w:rPr>
            <w:rFonts w:ascii="Merriweather" w:eastAsia="Merriweather" w:hAnsi="Merriweather" w:cs="Merriweather"/>
            <w:lang w:val="nl-NL"/>
          </w:rPr>
          <w:t>1</w:t>
        </w:r>
      </w:hyperlink>
      <w:r w:rsidRPr="005401F1">
        <w:rPr>
          <w:rFonts w:ascii="Merriweather" w:eastAsia="Merriweather" w:hAnsi="Merriweather" w:cs="Merriweather"/>
          <w:lang w:val="nl-NL"/>
        </w:rPr>
        <w:t xml:space="preserve"> The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GTPase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Sar1,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activated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by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Sec12, is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recruited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at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ER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membrane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,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which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is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followed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by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binding of Sec23-Sec24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heterodimer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. </w:t>
      </w:r>
      <w:r w:rsidRPr="005401F1">
        <w:rPr>
          <w:rFonts w:ascii="Merriweather" w:eastAsia="Merriweather" w:hAnsi="Merriweather" w:cs="Merriweather"/>
        </w:rPr>
        <w:t xml:space="preserve">Sec23-Sec24 </w:t>
      </w:r>
      <w:proofErr w:type="spellStart"/>
      <w:r w:rsidRPr="005401F1">
        <w:rPr>
          <w:rFonts w:ascii="Merriweather" w:eastAsia="Merriweather" w:hAnsi="Merriweather" w:cs="Merriweather"/>
        </w:rPr>
        <w:t>acts</w:t>
      </w:r>
      <w:proofErr w:type="spellEnd"/>
      <w:r w:rsidRPr="005401F1">
        <w:rPr>
          <w:rFonts w:ascii="Merriweather" w:eastAsia="Merriweather" w:hAnsi="Merriweather" w:cs="Merriweather"/>
        </w:rPr>
        <w:t xml:space="preserve"> as cargo </w:t>
      </w:r>
      <w:proofErr w:type="spellStart"/>
      <w:r w:rsidRPr="005401F1">
        <w:rPr>
          <w:rFonts w:ascii="Merriweather" w:eastAsia="Merriweather" w:hAnsi="Merriweather" w:cs="Merriweather"/>
        </w:rPr>
        <w:t>selection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platform</w:t>
      </w:r>
      <w:proofErr w:type="spellEnd"/>
      <w:r w:rsidRPr="005401F1">
        <w:rPr>
          <w:rFonts w:ascii="Merriweather" w:eastAsia="Merriweather" w:hAnsi="Merriweather" w:cs="Merriweather"/>
        </w:rPr>
        <w:t xml:space="preserve"> and </w:t>
      </w:r>
      <w:proofErr w:type="spellStart"/>
      <w:r w:rsidRPr="005401F1">
        <w:rPr>
          <w:rFonts w:ascii="Merriweather" w:eastAsia="Merriweather" w:hAnsi="Merriweather" w:cs="Merriweather"/>
        </w:rPr>
        <w:t>forms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the</w:t>
      </w:r>
      <w:proofErr w:type="spellEnd"/>
      <w:r w:rsidRPr="005401F1">
        <w:rPr>
          <w:rFonts w:ascii="Merriweather" w:eastAsia="Merriweather" w:hAnsi="Merriweather" w:cs="Merriweather"/>
        </w:rPr>
        <w:t xml:space="preserve"> pre-</w:t>
      </w:r>
      <w:proofErr w:type="spellStart"/>
      <w:r w:rsidRPr="005401F1">
        <w:rPr>
          <w:rFonts w:ascii="Merriweather" w:eastAsia="Merriweather" w:hAnsi="Merriweather" w:cs="Merriweather"/>
        </w:rPr>
        <w:t>budding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complex</w:t>
      </w:r>
      <w:proofErr w:type="spellEnd"/>
      <w:r w:rsidRPr="005401F1">
        <w:rPr>
          <w:rFonts w:ascii="Merriweather" w:eastAsia="Merriweather" w:hAnsi="Merriweather" w:cs="Merriweather"/>
        </w:rPr>
        <w:t xml:space="preserve">. Sec13-Sec31 </w:t>
      </w:r>
      <w:proofErr w:type="spellStart"/>
      <w:r w:rsidRPr="005401F1">
        <w:rPr>
          <w:rFonts w:ascii="Merriweather" w:eastAsia="Merriweather" w:hAnsi="Merriweather" w:cs="Merriweather"/>
        </w:rPr>
        <w:t>joins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the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complex</w:t>
      </w:r>
      <w:proofErr w:type="spellEnd"/>
      <w:r w:rsidRPr="005401F1">
        <w:rPr>
          <w:rFonts w:ascii="Merriweather" w:eastAsia="Merriweather" w:hAnsi="Merriweather" w:cs="Merriweather"/>
        </w:rPr>
        <w:t xml:space="preserve"> after cargo capture. Sec23 </w:t>
      </w:r>
      <w:proofErr w:type="spellStart"/>
      <w:r w:rsidRPr="005401F1">
        <w:rPr>
          <w:rFonts w:ascii="Merriweather" w:eastAsia="Merriweather" w:hAnsi="Merriweather" w:cs="Merriweather"/>
        </w:rPr>
        <w:t>stimulates</w:t>
      </w:r>
      <w:proofErr w:type="spellEnd"/>
      <w:r w:rsidRPr="005401F1">
        <w:rPr>
          <w:rFonts w:ascii="Merriweather" w:eastAsia="Merriweather" w:hAnsi="Merriweather" w:cs="Merriweather"/>
        </w:rPr>
        <w:t xml:space="preserve"> Sar1-GTP </w:t>
      </w:r>
      <w:proofErr w:type="spellStart"/>
      <w:r w:rsidRPr="005401F1">
        <w:rPr>
          <w:rFonts w:ascii="Merriweather" w:eastAsia="Merriweather" w:hAnsi="Merriweather" w:cs="Merriweather"/>
        </w:rPr>
        <w:t>hydrolysis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leading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to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vesicle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fission</w:t>
      </w:r>
      <w:proofErr w:type="spellEnd"/>
      <w:r w:rsidRPr="005401F1">
        <w:rPr>
          <w:rFonts w:ascii="Merriweather" w:eastAsia="Merriweather" w:hAnsi="Merriweather" w:cs="Merriweather"/>
        </w:rPr>
        <w:t xml:space="preserve">. </w:t>
      </w:r>
      <w:proofErr w:type="spellStart"/>
      <w:r w:rsidRPr="005401F1">
        <w:rPr>
          <w:rFonts w:ascii="Merriweather" w:eastAsia="Merriweather" w:hAnsi="Merriweather" w:cs="Merriweather"/>
        </w:rPr>
        <w:t>The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fact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that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there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is</w:t>
      </w:r>
      <w:proofErr w:type="spellEnd"/>
      <w:r w:rsidRPr="005401F1">
        <w:rPr>
          <w:rFonts w:ascii="Merriweather" w:eastAsia="Merriweather" w:hAnsi="Merriweather" w:cs="Merriweather"/>
        </w:rPr>
        <w:t xml:space="preserve"> a </w:t>
      </w:r>
      <w:proofErr w:type="spellStart"/>
      <w:r w:rsidRPr="005401F1">
        <w:rPr>
          <w:rFonts w:ascii="Merriweather" w:eastAsia="Merriweather" w:hAnsi="Merriweather" w:cs="Merriweather"/>
        </w:rPr>
        <w:t>highly</w:t>
      </w:r>
      <w:proofErr w:type="spellEnd"/>
      <w:r w:rsidRPr="005401F1">
        <w:rPr>
          <w:rFonts w:ascii="Merriweather" w:eastAsia="Merriweather" w:hAnsi="Merriweather" w:cs="Merriweather"/>
        </w:rPr>
        <w:t xml:space="preserve"> diverse </w:t>
      </w:r>
      <w:proofErr w:type="spellStart"/>
      <w:r w:rsidRPr="005401F1">
        <w:rPr>
          <w:rFonts w:ascii="Merriweather" w:eastAsia="Merriweather" w:hAnsi="Merriweather" w:cs="Merriweather"/>
        </w:rPr>
        <w:t>repertoire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of</w:t>
      </w:r>
      <w:proofErr w:type="spellEnd"/>
      <w:r w:rsidRPr="005401F1">
        <w:rPr>
          <w:rFonts w:ascii="Merriweather" w:eastAsia="Merriweather" w:hAnsi="Merriweather" w:cs="Merriweather"/>
        </w:rPr>
        <w:t xml:space="preserve"> cargo </w:t>
      </w:r>
      <w:proofErr w:type="spellStart"/>
      <w:r w:rsidRPr="005401F1">
        <w:rPr>
          <w:rFonts w:ascii="Merriweather" w:eastAsia="Merriweather" w:hAnsi="Merriweather" w:cs="Merriweather"/>
        </w:rPr>
        <w:t>needed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to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maintain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both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steady-state</w:t>
      </w:r>
      <w:proofErr w:type="spellEnd"/>
      <w:r w:rsidRPr="005401F1">
        <w:rPr>
          <w:rFonts w:ascii="Merriweather" w:eastAsia="Merriweather" w:hAnsi="Merriweather" w:cs="Merriweather"/>
        </w:rPr>
        <w:t xml:space="preserve"> and </w:t>
      </w:r>
      <w:proofErr w:type="spellStart"/>
      <w:r w:rsidRPr="005401F1">
        <w:rPr>
          <w:rFonts w:ascii="Merriweather" w:eastAsia="Merriweather" w:hAnsi="Merriweather" w:cs="Merriweather"/>
        </w:rPr>
        <w:t>tissue-specific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demand</w:t>
      </w:r>
      <w:proofErr w:type="spellEnd"/>
      <w:r w:rsidRPr="005401F1">
        <w:rPr>
          <w:rFonts w:ascii="Merriweather" w:eastAsia="Merriweather" w:hAnsi="Merriweather" w:cs="Merriweather"/>
        </w:rPr>
        <w:t xml:space="preserve">, as </w:t>
      </w:r>
      <w:proofErr w:type="spellStart"/>
      <w:r w:rsidRPr="005401F1">
        <w:rPr>
          <w:rFonts w:ascii="Merriweather" w:eastAsia="Merriweather" w:hAnsi="Merriweather" w:cs="Merriweather"/>
        </w:rPr>
        <w:t>well</w:t>
      </w:r>
      <w:proofErr w:type="spellEnd"/>
      <w:r w:rsidRPr="005401F1">
        <w:rPr>
          <w:rFonts w:ascii="Merriweather" w:eastAsia="Merriweather" w:hAnsi="Merriweather" w:cs="Merriweather"/>
        </w:rPr>
        <w:t xml:space="preserve"> as </w:t>
      </w:r>
      <w:proofErr w:type="spellStart"/>
      <w:r w:rsidRPr="005401F1">
        <w:rPr>
          <w:rFonts w:ascii="Merriweather" w:eastAsia="Merriweather" w:hAnsi="Merriweather" w:cs="Merriweather"/>
        </w:rPr>
        <w:t>cater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to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changing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cellular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requirements</w:t>
      </w:r>
      <w:proofErr w:type="spellEnd"/>
      <w:r w:rsidRPr="005401F1">
        <w:rPr>
          <w:rFonts w:ascii="Merriweather" w:eastAsia="Merriweather" w:hAnsi="Merriweather" w:cs="Merriweather"/>
        </w:rPr>
        <w:t xml:space="preserve">, has </w:t>
      </w:r>
      <w:proofErr w:type="spellStart"/>
      <w:r w:rsidRPr="005401F1">
        <w:rPr>
          <w:rFonts w:ascii="Merriweather" w:eastAsia="Merriweather" w:hAnsi="Merriweather" w:cs="Merriweather"/>
        </w:rPr>
        <w:t>likely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propelled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the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need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for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different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paralogs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of</w:t>
      </w:r>
      <w:proofErr w:type="spellEnd"/>
      <w:r w:rsidRPr="005401F1">
        <w:rPr>
          <w:rFonts w:ascii="Merriweather" w:eastAsia="Merriweather" w:hAnsi="Merriweather" w:cs="Merriweather"/>
        </w:rPr>
        <w:t xml:space="preserve"> COPII </w:t>
      </w:r>
      <w:proofErr w:type="spellStart"/>
      <w:r w:rsidRPr="005401F1">
        <w:rPr>
          <w:rFonts w:ascii="Merriweather" w:eastAsia="Merriweather" w:hAnsi="Merriweather" w:cs="Merriweather"/>
        </w:rPr>
        <w:t>subunits</w:t>
      </w:r>
      <w:proofErr w:type="spellEnd"/>
      <w:r w:rsidRPr="005401F1">
        <w:rPr>
          <w:rFonts w:ascii="Merriweather" w:eastAsia="Merriweather" w:hAnsi="Merriweather" w:cs="Merriweather"/>
        </w:rPr>
        <w:t xml:space="preserve">. </w:t>
      </w:r>
      <w:proofErr w:type="spellStart"/>
      <w:r w:rsidRPr="005401F1">
        <w:rPr>
          <w:rFonts w:ascii="Merriweather" w:eastAsia="Merriweather" w:hAnsi="Merriweather" w:cs="Merriweather"/>
        </w:rPr>
        <w:t>While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mammals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encode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two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paralogs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each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for</w:t>
      </w:r>
      <w:proofErr w:type="spellEnd"/>
      <w:r w:rsidRPr="005401F1">
        <w:rPr>
          <w:rFonts w:ascii="Merriweather" w:eastAsia="Merriweather" w:hAnsi="Merriweather" w:cs="Merriweather"/>
        </w:rPr>
        <w:t xml:space="preserve"> Sec23, Sar1, Sec31 and </w:t>
      </w:r>
      <w:proofErr w:type="spellStart"/>
      <w:r w:rsidRPr="005401F1">
        <w:rPr>
          <w:rFonts w:ascii="Merriweather" w:eastAsia="Merriweather" w:hAnsi="Merriweather" w:cs="Merriweather"/>
        </w:rPr>
        <w:t>four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for</w:t>
      </w:r>
      <w:proofErr w:type="spellEnd"/>
      <w:r w:rsidRPr="005401F1">
        <w:rPr>
          <w:rFonts w:ascii="Merriweather" w:eastAsia="Merriweather" w:hAnsi="Merriweather" w:cs="Merriweather"/>
        </w:rPr>
        <w:t xml:space="preserve"> Sec24, and </w:t>
      </w:r>
      <w:proofErr w:type="spellStart"/>
      <w:r w:rsidRPr="005401F1">
        <w:rPr>
          <w:rFonts w:ascii="Merriweather" w:eastAsia="Merriweather" w:hAnsi="Merriweather" w:cs="Merriweather"/>
        </w:rPr>
        <w:t>yeast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only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one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for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all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except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three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for</w:t>
      </w:r>
      <w:proofErr w:type="spellEnd"/>
      <w:r w:rsidRPr="005401F1">
        <w:rPr>
          <w:rFonts w:ascii="Merriweather" w:eastAsia="Merriweather" w:hAnsi="Merriweather" w:cs="Merriweather"/>
        </w:rPr>
        <w:t xml:space="preserve"> Sec24, </w:t>
      </w:r>
      <w:proofErr w:type="spellStart"/>
      <w:r w:rsidRPr="005401F1">
        <w:rPr>
          <w:rFonts w:ascii="Merriweather" w:eastAsia="Merriweather" w:hAnsi="Merriweather" w:cs="Merriweather"/>
        </w:rPr>
        <w:t>the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genome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of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the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i/>
          <w:iCs/>
        </w:rPr>
        <w:t>Arabidopsis</w:t>
      </w:r>
      <w:proofErr w:type="spellEnd"/>
      <w:r w:rsidRPr="005401F1">
        <w:rPr>
          <w:rFonts w:ascii="Merriweather" w:eastAsia="Merriweather" w:hAnsi="Merriweather" w:cs="Merriweather"/>
          <w:i/>
          <w:iCs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i/>
          <w:iCs/>
        </w:rPr>
        <w:t>thaliana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encodes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several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isoforms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of</w:t>
      </w:r>
      <w:proofErr w:type="spellEnd"/>
      <w:r w:rsidRPr="005401F1">
        <w:rPr>
          <w:rFonts w:ascii="Merriweather" w:eastAsia="Merriweather" w:hAnsi="Merriweather" w:cs="Merriweather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</w:rPr>
        <w:t>all</w:t>
      </w:r>
      <w:proofErr w:type="spellEnd"/>
      <w:r w:rsidRPr="005401F1">
        <w:rPr>
          <w:rFonts w:ascii="Merriweather" w:eastAsia="Merriweather" w:hAnsi="Merriweather" w:cs="Merriweather"/>
        </w:rPr>
        <w:t xml:space="preserve"> COPII </w:t>
      </w:r>
      <w:proofErr w:type="spellStart"/>
      <w:r w:rsidRPr="005401F1">
        <w:rPr>
          <w:rFonts w:ascii="Merriweather" w:eastAsia="Merriweather" w:hAnsi="Merriweather" w:cs="Merriweather"/>
        </w:rPr>
        <w:t>components</w:t>
      </w:r>
      <w:proofErr w:type="spellEnd"/>
      <w:r w:rsidRPr="005401F1">
        <w:rPr>
          <w:rFonts w:ascii="Merriweather" w:eastAsia="Merriweather" w:hAnsi="Merriweather" w:cs="Merriweather"/>
        </w:rPr>
        <w:t xml:space="preserve"> (</w:t>
      </w:r>
      <w:proofErr w:type="spellStart"/>
      <w:r w:rsidRPr="005401F1">
        <w:rPr>
          <w:rFonts w:ascii="Merriweather" w:eastAsia="Merriweather" w:hAnsi="Merriweather" w:cs="Merriweather"/>
        </w:rPr>
        <w:t>five</w:t>
      </w:r>
      <w:proofErr w:type="spellEnd"/>
      <w:r w:rsidRPr="005401F1">
        <w:rPr>
          <w:rFonts w:ascii="Merriweather" w:eastAsia="Merriweather" w:hAnsi="Merriweather" w:cs="Merriweather"/>
        </w:rPr>
        <w:t xml:space="preserve"> Sar1, </w:t>
      </w:r>
      <w:proofErr w:type="spellStart"/>
      <w:r w:rsidRPr="005401F1">
        <w:rPr>
          <w:rFonts w:ascii="Merriweather" w:eastAsia="Merriweather" w:hAnsi="Merriweather" w:cs="Merriweather"/>
        </w:rPr>
        <w:t>seven</w:t>
      </w:r>
      <w:proofErr w:type="spellEnd"/>
      <w:r w:rsidRPr="005401F1">
        <w:rPr>
          <w:rFonts w:ascii="Merriweather" w:eastAsia="Merriweather" w:hAnsi="Merriweather" w:cs="Merriweather"/>
        </w:rPr>
        <w:t xml:space="preserve"> Sec23, </w:t>
      </w:r>
      <w:proofErr w:type="spellStart"/>
      <w:r w:rsidRPr="005401F1">
        <w:rPr>
          <w:rFonts w:ascii="Merriweather" w:eastAsia="Merriweather" w:hAnsi="Merriweather" w:cs="Merriweather"/>
        </w:rPr>
        <w:t>three</w:t>
      </w:r>
      <w:proofErr w:type="spellEnd"/>
      <w:r w:rsidRPr="005401F1">
        <w:rPr>
          <w:rFonts w:ascii="Merriweather" w:eastAsia="Merriweather" w:hAnsi="Merriweather" w:cs="Merriweather"/>
        </w:rPr>
        <w:t xml:space="preserve"> Sec24 and </w:t>
      </w:r>
      <w:proofErr w:type="spellStart"/>
      <w:r w:rsidRPr="005401F1">
        <w:rPr>
          <w:rFonts w:ascii="Merriweather" w:eastAsia="Merriweather" w:hAnsi="Merriweather" w:cs="Merriweather"/>
        </w:rPr>
        <w:t>two</w:t>
      </w:r>
      <w:proofErr w:type="spellEnd"/>
      <w:r w:rsidRPr="005401F1">
        <w:rPr>
          <w:rFonts w:ascii="Merriweather" w:eastAsia="Merriweather" w:hAnsi="Merriweather" w:cs="Merriweather"/>
        </w:rPr>
        <w:t xml:space="preserve"> Sec13 and Sec31).</w:t>
      </w:r>
    </w:p>
    <w:p w14:paraId="16F56DAA" w14:textId="77777777" w:rsidR="00BD3AC0" w:rsidRPr="005401F1" w:rsidRDefault="00893B4E">
      <w:pPr>
        <w:rPr>
          <w:rFonts w:ascii="Merriweather" w:eastAsia="Merriweather" w:hAnsi="Merriweather" w:cs="Merriweather"/>
        </w:rPr>
      </w:pPr>
      <w:proofErr w:type="spellStart"/>
      <w:r w:rsidRPr="005401F1">
        <w:rPr>
          <w:rFonts w:ascii="Merriweather" w:eastAsia="Merriweather" w:hAnsi="Merriweather" w:cs="Merriweather"/>
        </w:rPr>
        <w:t>From</w:t>
      </w:r>
      <w:proofErr w:type="spellEnd"/>
      <w:r w:rsidRPr="005401F1">
        <w:rPr>
          <w:rFonts w:ascii="Merriweather" w:eastAsia="Merriweather" w:hAnsi="Merriweather" w:cs="Merriweather"/>
        </w:rPr>
        <w:t xml:space="preserve">: </w:t>
      </w:r>
      <w:hyperlink r:id="rId70">
        <w:r w:rsidRPr="005401F1">
          <w:rPr>
            <w:rFonts w:ascii="Merriweather" w:eastAsia="Merriweather" w:hAnsi="Merriweather" w:cs="Merriweather"/>
            <w:color w:val="1155CC"/>
            <w:u w:val="single"/>
          </w:rPr>
          <w:t>https://onlinelibrary.wiley.com/doi/10.1111/tra.12817</w:t>
        </w:r>
      </w:hyperlink>
    </w:p>
    <w:p w14:paraId="607CE34E" w14:textId="77777777" w:rsidR="00BD3AC0" w:rsidRPr="005401F1" w:rsidRDefault="00BD3AC0">
      <w:pPr>
        <w:rPr>
          <w:rFonts w:ascii="Merriweather" w:eastAsia="Merriweather" w:hAnsi="Merriweather" w:cs="Merriweather"/>
        </w:rPr>
      </w:pPr>
    </w:p>
    <w:p w14:paraId="32290B4B" w14:textId="77777777" w:rsidR="00BD3AC0" w:rsidRPr="005401F1" w:rsidRDefault="00893B4E">
      <w:pPr>
        <w:rPr>
          <w:rFonts w:ascii="Merriweather" w:eastAsia="Merriweather" w:hAnsi="Merriweather" w:cs="Merriweather"/>
        </w:rPr>
      </w:pPr>
      <w:r w:rsidRPr="005401F1">
        <w:rPr>
          <w:rFonts w:ascii="Merriweather" w:eastAsia="Merriweather" w:hAnsi="Merriweather" w:cs="Merriweather"/>
          <w:noProof/>
        </w:rPr>
        <w:lastRenderedPageBreak/>
        <w:drawing>
          <wp:inline distT="114300" distB="114300" distL="114300" distR="114300" wp14:anchorId="17F5FEF8" wp14:editId="53432418">
            <wp:extent cx="5731200" cy="3111500"/>
            <wp:effectExtent l="0" t="0" r="0" b="0"/>
            <wp:docPr id="32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A2FB8F" w14:textId="77777777" w:rsidR="00BD3AC0" w:rsidRPr="005401F1" w:rsidRDefault="00893B4E">
      <w:pPr>
        <w:rPr>
          <w:rFonts w:ascii="Merriweather" w:eastAsia="Merriweather" w:hAnsi="Merriweather" w:cs="Merriweather"/>
        </w:rPr>
      </w:pPr>
      <w:proofErr w:type="spellStart"/>
      <w:r w:rsidRPr="005401F1">
        <w:rPr>
          <w:rFonts w:ascii="Merriweather" w:eastAsia="Merriweather" w:hAnsi="Merriweather" w:cs="Merriweather"/>
        </w:rPr>
        <w:t>From</w:t>
      </w:r>
      <w:proofErr w:type="spellEnd"/>
      <w:r w:rsidRPr="005401F1">
        <w:rPr>
          <w:rFonts w:ascii="Merriweather" w:eastAsia="Merriweather" w:hAnsi="Merriweather" w:cs="Merriweather"/>
        </w:rPr>
        <w:t xml:space="preserve">: </w:t>
      </w:r>
      <w:hyperlink r:id="rId72">
        <w:r w:rsidRPr="005401F1">
          <w:rPr>
            <w:rFonts w:ascii="Merriweather" w:eastAsia="Merriweather" w:hAnsi="Merriweather" w:cs="Merriweather"/>
            <w:color w:val="1155CC"/>
            <w:u w:val="single"/>
          </w:rPr>
          <w:t>https://www.nature.com/articles/s41467-021-27344-y</w:t>
        </w:r>
      </w:hyperlink>
    </w:p>
    <w:p w14:paraId="66998971" w14:textId="77777777" w:rsidR="00BD3AC0" w:rsidRPr="005401F1" w:rsidRDefault="00BD3AC0">
      <w:pPr>
        <w:rPr>
          <w:rFonts w:ascii="Merriweather" w:eastAsia="Merriweather" w:hAnsi="Merriweather" w:cs="Merriweather"/>
        </w:rPr>
      </w:pPr>
    </w:p>
    <w:p w14:paraId="2B3AB4DB" w14:textId="77777777" w:rsidR="00BD3AC0" w:rsidRPr="005401F1" w:rsidRDefault="00893B4E">
      <w:pPr>
        <w:spacing w:after="160" w:line="301" w:lineRule="auto"/>
        <w:rPr>
          <w:rFonts w:ascii="Merriweather" w:eastAsia="Merriweather" w:hAnsi="Merriweather" w:cs="Merriweather"/>
        </w:rPr>
      </w:pPr>
      <w:r w:rsidRPr="005401F1">
        <w:rPr>
          <w:rFonts w:ascii="Merriweather" w:eastAsia="Merriweather" w:hAnsi="Merriweather" w:cs="Merriweather"/>
        </w:rPr>
        <w:t xml:space="preserve">SEC24 GPR: (SEC24A OR SEC24B OR SEC24C OR SEC24D) </w:t>
      </w:r>
    </w:p>
    <w:p w14:paraId="0638F241" w14:textId="77777777" w:rsidR="00BD3AC0" w:rsidRPr="005401F1" w:rsidRDefault="00BD3AC0">
      <w:pPr>
        <w:rPr>
          <w:rFonts w:ascii="Merriweather" w:eastAsia="Merriweather" w:hAnsi="Merriweather" w:cs="Merriweather"/>
        </w:rPr>
      </w:pPr>
    </w:p>
    <w:p w14:paraId="51B26009" w14:textId="77777777" w:rsidR="00BD3AC0" w:rsidRPr="005401F1" w:rsidRDefault="00893B4E">
      <w:pPr>
        <w:rPr>
          <w:rFonts w:ascii="Merriweather" w:eastAsia="Merriweather" w:hAnsi="Merriweather" w:cs="Merriweather"/>
          <w:color w:val="6AA84F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Moreover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, Sec12 is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also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involved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in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recruitment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activation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of Sar1B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Golgi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initiation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of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vesicle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formation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by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COPII. Sec16and SURF</w:t>
      </w:r>
      <w:proofErr w:type="gramStart"/>
      <w:r w:rsidRPr="005401F1">
        <w:rPr>
          <w:rFonts w:ascii="Merriweather" w:eastAsia="Merriweather" w:hAnsi="Merriweather" w:cs="Merriweather"/>
          <w:color w:val="6AA84F"/>
          <w:lang w:val="nl-NL"/>
        </w:rPr>
        <w:t>4  are</w:t>
      </w:r>
      <w:proofErr w:type="gram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other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proteins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required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for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COPII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vesicle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formation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.  </w:t>
      </w:r>
    </w:p>
    <w:p w14:paraId="431B0A7E" w14:textId="77777777" w:rsidR="00BD3AC0" w:rsidRPr="005401F1" w:rsidRDefault="00893B4E">
      <w:pPr>
        <w:spacing w:before="240" w:after="240"/>
        <w:rPr>
          <w:rFonts w:ascii="Merriweather" w:eastAsia="Merriweather" w:hAnsi="Merriweather" w:cs="Merriweather"/>
          <w:lang w:val="nl-NL"/>
        </w:rPr>
      </w:pPr>
      <w:r w:rsidRPr="005401F1">
        <w:rPr>
          <w:rFonts w:ascii="Merriweather" w:eastAsia="Merriweather" w:hAnsi="Merriweather" w:cs="Merriweather"/>
          <w:lang w:val="nl-NL"/>
        </w:rPr>
        <w:t xml:space="preserve">Sec12 was first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identified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by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a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complementation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assay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with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a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temperature-sensitive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secretory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mutant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isolated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by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genetic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screening (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Novick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1980;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Nakano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1988</w:t>
      </w:r>
      <w:r w:rsidRPr="005401F1">
        <w:rPr>
          <w:rFonts w:ascii="Merriweather" w:eastAsia="Merriweather" w:hAnsi="Merriweather" w:cs="Merriweather"/>
          <w:lang w:val="nl-NL"/>
        </w:rPr>
        <w:t xml:space="preserve">). Sec12 is a type II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transmembrane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protein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with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a WD40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motif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is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required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for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Sar1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membrane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localization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(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D’enfert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1991</w:t>
      </w:r>
      <w:proofErr w:type="gramStart"/>
      <w:r w:rsidRPr="005401F1">
        <w:rPr>
          <w:rFonts w:ascii="Merriweather" w:eastAsia="Merriweather" w:hAnsi="Merriweather" w:cs="Merriweather"/>
          <w:color w:val="4D4D4D"/>
          <w:lang w:val="nl-NL"/>
        </w:rPr>
        <w:t>a,b</w:t>
      </w:r>
      <w:proofErr w:type="gram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Chardin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Callebaut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>, 2002</w:t>
      </w:r>
      <w:r w:rsidRPr="005401F1">
        <w:rPr>
          <w:rFonts w:ascii="Merriweather" w:eastAsia="Merriweather" w:hAnsi="Merriweather" w:cs="Merriweather"/>
          <w:lang w:val="nl-NL"/>
        </w:rPr>
        <w:t xml:space="preserve">).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Further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characterization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revealed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that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Sec12 acts as a GEF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for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Sar1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is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required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for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membrane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budding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synthetic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liposomes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(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Barlowe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Schekman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, 1993;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Futai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2004</w:t>
      </w:r>
      <w:r w:rsidRPr="005401F1">
        <w:rPr>
          <w:rFonts w:ascii="Merriweather" w:eastAsia="Merriweather" w:hAnsi="Merriweather" w:cs="Merriweather"/>
          <w:lang w:val="nl-NL"/>
        </w:rPr>
        <w:t xml:space="preserve">). </w:t>
      </w:r>
    </w:p>
    <w:p w14:paraId="7F6E59B6" w14:textId="77777777" w:rsidR="00BD3AC0" w:rsidRPr="005401F1" w:rsidRDefault="00893B4E">
      <w:pPr>
        <w:spacing w:before="240" w:after="240"/>
        <w:rPr>
          <w:rFonts w:ascii="Merriweather" w:eastAsia="Merriweather" w:hAnsi="Merriweather" w:cs="Merriweather"/>
          <w:lang w:val="nl-NL"/>
        </w:rPr>
      </w:pPr>
      <w:r w:rsidRPr="005401F1">
        <w:rPr>
          <w:rFonts w:ascii="Merriweather" w:eastAsia="Merriweather" w:hAnsi="Merriweather" w:cs="Merriweather"/>
          <w:lang w:val="nl-NL"/>
        </w:rPr>
        <w:t xml:space="preserve">Sec16,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another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peripheral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membrane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protein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required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for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COPII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vesicle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formation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r w:rsidRPr="005401F1">
        <w:rPr>
          <w:rFonts w:ascii="Merriweather" w:eastAsia="Merriweather" w:hAnsi="Merriweather" w:cs="Merriweather"/>
          <w:i/>
          <w:iCs/>
          <w:lang w:val="nl-NL"/>
        </w:rPr>
        <w:t>in vivo</w:t>
      </w:r>
      <w:r w:rsidRPr="005401F1">
        <w:rPr>
          <w:rFonts w:ascii="Merriweather" w:eastAsia="Merriweather" w:hAnsi="Merriweather" w:cs="Merriweather"/>
          <w:lang w:val="nl-NL"/>
        </w:rPr>
        <w:t xml:space="preserve">, is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conserved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yeast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to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human (</w:t>
      </w:r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Kaiser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Schekman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, 1990;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Connerly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2005; Watson et al., 2006;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Iinuma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2007; Ivan et al., 2008</w:t>
      </w:r>
      <w:r w:rsidRPr="005401F1">
        <w:rPr>
          <w:rFonts w:ascii="Merriweather" w:eastAsia="Merriweather" w:hAnsi="Merriweather" w:cs="Merriweather"/>
          <w:lang w:val="nl-NL"/>
        </w:rPr>
        <w:t xml:space="preserve">). Sec16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interacts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with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several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gramStart"/>
      <w:r w:rsidRPr="005401F1">
        <w:rPr>
          <w:rFonts w:ascii="Merriweather" w:eastAsia="Merriweather" w:hAnsi="Merriweather" w:cs="Merriweather"/>
          <w:lang w:val="nl-NL"/>
        </w:rPr>
        <w:t>COPII proteins</w:t>
      </w:r>
      <w:proofErr w:type="gramEnd"/>
      <w:r w:rsidRPr="005401F1">
        <w:rPr>
          <w:rFonts w:ascii="Merriweather" w:eastAsia="Merriweather" w:hAnsi="Merriweather" w:cs="Merriweather"/>
          <w:lang w:val="nl-NL"/>
        </w:rPr>
        <w:t xml:space="preserve"> (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Gimeno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1996;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Shaywitz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1997;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Bhattacharyya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Glick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, 2007;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Hughes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2009;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Whittle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Schwartz, 2010;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Montegna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et al., 2012</w:t>
      </w:r>
      <w:r w:rsidRPr="005401F1">
        <w:rPr>
          <w:rFonts w:ascii="Merriweather" w:eastAsia="Merriweather" w:hAnsi="Merriweather" w:cs="Merriweather"/>
          <w:lang w:val="nl-NL"/>
        </w:rPr>
        <w:t xml:space="preserve">),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indicating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that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it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organizes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acts as a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scaffold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for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COPII </w:t>
      </w:r>
      <w:proofErr w:type="spellStart"/>
      <w:r w:rsidRPr="005401F1">
        <w:rPr>
          <w:rFonts w:ascii="Merriweather" w:eastAsia="Merriweather" w:hAnsi="Merriweather" w:cs="Merriweather"/>
          <w:lang w:val="nl-NL"/>
        </w:rPr>
        <w:t>assembly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 (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Sprangers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4D4D4D"/>
          <w:lang w:val="nl-NL"/>
        </w:rPr>
        <w:t>Rabouille</w:t>
      </w:r>
      <w:proofErr w:type="spellEnd"/>
      <w:r w:rsidRPr="005401F1">
        <w:rPr>
          <w:rFonts w:ascii="Merriweather" w:eastAsia="Merriweather" w:hAnsi="Merriweather" w:cs="Merriweather"/>
          <w:color w:val="4D4D4D"/>
          <w:lang w:val="nl-NL"/>
        </w:rPr>
        <w:t>, 2015</w:t>
      </w:r>
      <w:r w:rsidRPr="005401F1">
        <w:rPr>
          <w:rFonts w:ascii="Merriweather" w:eastAsia="Merriweather" w:hAnsi="Merriweather" w:cs="Merriweather"/>
          <w:lang w:val="nl-NL"/>
        </w:rPr>
        <w:t>).</w:t>
      </w:r>
    </w:p>
    <w:p w14:paraId="4774A86F" w14:textId="77777777" w:rsidR="00BD3AC0" w:rsidRPr="005401F1" w:rsidRDefault="00893B4E">
      <w:pPr>
        <w:rPr>
          <w:rFonts w:ascii="Merriweather" w:eastAsia="Merriweather" w:hAnsi="Merriweather" w:cs="Merriweather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: </w:t>
      </w:r>
      <w:hyperlink r:id="rId73"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https://www.frontiersin.org/journals/cell-and-developmental-biology/articles/10.3389/fcell.2017.00075/full</w:t>
        </w:r>
      </w:hyperlink>
    </w:p>
    <w:p w14:paraId="616E73FA" w14:textId="77777777" w:rsidR="00BD3AC0" w:rsidRPr="005401F1" w:rsidRDefault="00BD3AC0">
      <w:pPr>
        <w:rPr>
          <w:rFonts w:ascii="Merriweather" w:eastAsia="Merriweather" w:hAnsi="Merriweather" w:cs="Merriweather"/>
          <w:lang w:val="nl-NL"/>
        </w:rPr>
      </w:pPr>
    </w:p>
    <w:p w14:paraId="65642CDD" w14:textId="77777777" w:rsidR="00BD3AC0" w:rsidRPr="005401F1" w:rsidRDefault="00BD3AC0">
      <w:pPr>
        <w:rPr>
          <w:rFonts w:ascii="Merriweather" w:hAnsi="Merriweather"/>
          <w:lang w:val="nl-NL"/>
        </w:rPr>
      </w:pPr>
    </w:p>
    <w:p w14:paraId="4F19FB77" w14:textId="77777777" w:rsidR="00BD3AC0" w:rsidRPr="005401F1" w:rsidRDefault="00893B4E">
      <w:pPr>
        <w:rPr>
          <w:rFonts w:ascii="Merriweather" w:eastAsia="Merriweather" w:hAnsi="Merriweather" w:cs="Merriweather"/>
          <w:lang w:val="nl-NL"/>
        </w:rPr>
      </w:pPr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lastRenderedPageBreak/>
        <w:t xml:space="preserve">The </w:t>
      </w:r>
      <w:proofErr w:type="gram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COPII shell</w:t>
      </w:r>
      <w:proofErr w:type="gram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protein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complex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consists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of five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core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proteins (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that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is, SAR1B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shell proteins SEC23, SEC24, SEC13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SEC31).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Among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them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, SAR1B is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most important component of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gram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COPII shell</w:t>
      </w:r>
      <w:proofErr w:type="gram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protein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complex (</w:t>
      </w:r>
      <w:hyperlink r:id="rId74" w:anchor="b6-MCO-24-1-02911">
        <w:r w:rsidRPr="005401F1">
          <w:rPr>
            <w:rFonts w:ascii="Merriweather" w:eastAsia="Cambria Math" w:hAnsi="Merriweather" w:cs="Cambria Math"/>
            <w:color w:val="54278F"/>
            <w:u w:val="single"/>
            <w:lang w:val="nl-NL"/>
          </w:rPr>
          <w:t>6</w:t>
        </w:r>
      </w:hyperlink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).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Initially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,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selection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of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cargoes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transported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in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ER is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performed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by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SAR1B-SEC23-SEC24 complex.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Subsequently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, SAR1B is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recruited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to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ER exit site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by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SEC12,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which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is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activated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by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SEC12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binds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to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ER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membrane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to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initiate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gram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COPII shell</w:t>
      </w:r>
      <w:proofErr w:type="gram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assembly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. SEC12 is a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unique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activator of SAR1B,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integral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membrane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glycoprotein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localized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to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ER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that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serves as a GEF,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a fragment of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which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was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previously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named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as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transcription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factor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prolactin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regulatory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element binding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protein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. It has been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shown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that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knockdown of SEC12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using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small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interfering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RNA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results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in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diminished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SAR1B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activation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signaling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at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ER exit (</w:t>
      </w:r>
      <w:hyperlink r:id="rId75" w:anchor="b7-MCO-24-1-02911">
        <w:r w:rsidRPr="005401F1">
          <w:rPr>
            <w:rFonts w:ascii="Merriweather" w:eastAsia="Cambria Math" w:hAnsi="Merriweather" w:cs="Cambria Math"/>
            <w:color w:val="54278F"/>
            <w:u w:val="single"/>
            <w:lang w:val="nl-NL"/>
          </w:rPr>
          <w:t>7</w:t>
        </w:r>
      </w:hyperlink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).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Activated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SAR1B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sequentially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recruits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SEC23-SEC24 complex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SEC13-SEC31 complex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to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complete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assembly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of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inner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outer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layers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of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COPII coat,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respectively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(</w:t>
      </w:r>
      <w:hyperlink r:id="rId76" w:anchor="b8-MCO-24-1-02911">
        <w:r w:rsidRPr="005401F1">
          <w:rPr>
            <w:rFonts w:ascii="Merriweather" w:eastAsia="Cambria Math" w:hAnsi="Merriweather" w:cs="Cambria Math"/>
            <w:color w:val="54278F"/>
            <w:u w:val="single"/>
            <w:lang w:val="nl-NL"/>
          </w:rPr>
          <w:t>8</w:t>
        </w:r>
      </w:hyperlink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). </w:t>
      </w:r>
      <w:r w:rsidRPr="005401F1">
        <w:rPr>
          <w:rFonts w:ascii="Merriweather" w:eastAsia="Cambria Math" w:hAnsi="Merriweather" w:cs="Cambria Math"/>
          <w:color w:val="1B1B1B"/>
          <w:highlight w:val="white"/>
        </w:rPr>
        <w:t xml:space="preserve">SEC23 and SEC31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</w:rPr>
        <w:t>acting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</w:rPr>
        <w:t xml:space="preserve"> as a GAP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</w:rPr>
        <w:t>to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</w:rPr>
        <w:t>dephosphorylate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</w:rPr>
        <w:t xml:space="preserve"> SAR1B.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After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cargo recruitment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concentration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in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ER lumen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mediated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by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SEC24, SAR1B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recruits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SEC13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SEC31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to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form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the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>outer</w:t>
      </w:r>
      <w:proofErr w:type="spellEnd"/>
      <w:r w:rsidRPr="005401F1">
        <w:rPr>
          <w:rFonts w:ascii="Merriweather" w:eastAsia="Cambria Math" w:hAnsi="Merriweather" w:cs="Cambria Math"/>
          <w:color w:val="1B1B1B"/>
          <w:highlight w:val="white"/>
          <w:lang w:val="nl-NL"/>
        </w:rPr>
        <w:t xml:space="preserve"> coating. </w:t>
      </w:r>
    </w:p>
    <w:p w14:paraId="32D0F4A0" w14:textId="77777777" w:rsidR="00BD3AC0" w:rsidRPr="005401F1" w:rsidRDefault="00893B4E">
      <w:pPr>
        <w:rPr>
          <w:rFonts w:ascii="Merriweather" w:eastAsia="Merriweather" w:hAnsi="Merriweather" w:cs="Merriweather"/>
        </w:rPr>
      </w:pPr>
      <w:proofErr w:type="spellStart"/>
      <w:r w:rsidRPr="005401F1">
        <w:rPr>
          <w:rFonts w:ascii="Merriweather" w:eastAsia="Merriweather" w:hAnsi="Merriweather" w:cs="Merriweather"/>
        </w:rPr>
        <w:t>From</w:t>
      </w:r>
      <w:proofErr w:type="spellEnd"/>
      <w:r w:rsidRPr="005401F1">
        <w:rPr>
          <w:rFonts w:ascii="Merriweather" w:eastAsia="Merriweather" w:hAnsi="Merriweather" w:cs="Merriweather"/>
        </w:rPr>
        <w:t xml:space="preserve">: </w:t>
      </w:r>
      <w:hyperlink r:id="rId77">
        <w:r w:rsidRPr="005401F1">
          <w:rPr>
            <w:rFonts w:ascii="Merriweather" w:eastAsia="Merriweather" w:hAnsi="Merriweather" w:cs="Merriweather"/>
            <w:color w:val="1155CC"/>
            <w:u w:val="single"/>
          </w:rPr>
          <w:t>https://pmc.ncbi.nlm.nih.gov/articles/PMC12598545/</w:t>
        </w:r>
      </w:hyperlink>
    </w:p>
    <w:p w14:paraId="15456349" w14:textId="77777777" w:rsidR="00BD3AC0" w:rsidRPr="005401F1" w:rsidRDefault="00BD3AC0">
      <w:pPr>
        <w:rPr>
          <w:rFonts w:ascii="Merriweather" w:eastAsia="Merriweather" w:hAnsi="Merriweather" w:cs="Merriweather"/>
        </w:rPr>
      </w:pPr>
    </w:p>
    <w:p w14:paraId="21FEB419" w14:textId="77777777" w:rsidR="00BD3AC0" w:rsidRPr="005401F1" w:rsidRDefault="00893B4E">
      <w:pPr>
        <w:rPr>
          <w:rFonts w:ascii="Merriweather" w:eastAsia="Merriweather" w:hAnsi="Merriweather" w:cs="Merriweather"/>
        </w:rPr>
      </w:pPr>
      <w:r w:rsidRPr="005401F1">
        <w:rPr>
          <w:rFonts w:ascii="Merriweather" w:eastAsia="Merriweather" w:hAnsi="Merriweather" w:cs="Merriweather"/>
          <w:noProof/>
        </w:rPr>
        <w:drawing>
          <wp:inline distT="114300" distB="114300" distL="114300" distR="114300" wp14:anchorId="51CC88CE" wp14:editId="2EA929BE">
            <wp:extent cx="5731200" cy="1168400"/>
            <wp:effectExtent l="0" t="0" r="0" b="0"/>
            <wp:docPr id="33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4FEEFC" w14:textId="77777777" w:rsidR="00BD3AC0" w:rsidRPr="005401F1" w:rsidRDefault="00893B4E">
      <w:pPr>
        <w:rPr>
          <w:rFonts w:ascii="Merriweather" w:eastAsia="Merriweather" w:hAnsi="Merriweather" w:cs="Merriweather"/>
          <w:lang w:val="nl-NL"/>
        </w:rPr>
      </w:pPr>
      <w:proofErr w:type="spellStart"/>
      <w:r w:rsidRPr="005401F1">
        <w:rPr>
          <w:rFonts w:ascii="Merriweather" w:eastAsia="Merriweather" w:hAnsi="Merriweather" w:cs="Merriweather"/>
          <w:lang w:val="nl-NL"/>
        </w:rPr>
        <w:t>From</w:t>
      </w:r>
      <w:proofErr w:type="spellEnd"/>
      <w:r w:rsidRPr="005401F1">
        <w:rPr>
          <w:rFonts w:ascii="Merriweather" w:eastAsia="Merriweather" w:hAnsi="Merriweather" w:cs="Merriweather"/>
          <w:lang w:val="nl-NL"/>
        </w:rPr>
        <w:t xml:space="preserve">: </w:t>
      </w:r>
      <w:hyperlink r:id="rId79"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Surf4, cargo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trafficking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,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lipid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metabolism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,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and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therapeutic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implications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| Journal of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Molecular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Cell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Biology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 xml:space="preserve"> | Oxford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  <w:lang w:val="nl-NL"/>
          </w:rPr>
          <w:t>Academic</w:t>
        </w:r>
        <w:proofErr w:type="spellEnd"/>
      </w:hyperlink>
    </w:p>
    <w:p w14:paraId="6C901375" w14:textId="77777777" w:rsidR="00BD3AC0" w:rsidRPr="005401F1" w:rsidRDefault="00BD3AC0">
      <w:pPr>
        <w:rPr>
          <w:rFonts w:ascii="Merriweather" w:eastAsia="Merriweather" w:hAnsi="Merriweather" w:cs="Merriweather"/>
          <w:lang w:val="nl-NL"/>
        </w:rPr>
      </w:pPr>
    </w:p>
    <w:p w14:paraId="6E476E81" w14:textId="77777777" w:rsidR="00BD3AC0" w:rsidRPr="005401F1" w:rsidRDefault="00BD3AC0">
      <w:pPr>
        <w:rPr>
          <w:rFonts w:ascii="Merriweather" w:eastAsia="Merriweather" w:hAnsi="Merriweather" w:cs="Merriweather"/>
          <w:lang w:val="nl-NL"/>
        </w:rPr>
      </w:pPr>
    </w:p>
    <w:p w14:paraId="45674692" w14:textId="77777777" w:rsidR="00BD3AC0" w:rsidRPr="005401F1" w:rsidRDefault="00893B4E">
      <w:pPr>
        <w:rPr>
          <w:rFonts w:ascii="Merriweather" w:eastAsia="Merriweather" w:hAnsi="Merriweather" w:cs="Merriweather"/>
          <w:i/>
          <w:iCs/>
        </w:rPr>
      </w:pPr>
      <w:r w:rsidRPr="005401F1">
        <w:rPr>
          <w:rFonts w:ascii="Merriweather" w:eastAsia="Merriweather" w:hAnsi="Merriweather" w:cs="Merriweather"/>
          <w:i/>
          <w:iCs/>
        </w:rPr>
        <w:t>Sar1/Sec12/Sec16/SURF14 GPR: (</w:t>
      </w:r>
      <w:r w:rsidRPr="005401F1">
        <w:rPr>
          <w:rFonts w:ascii="Merriweather" w:eastAsia="Merriweather" w:hAnsi="Merriweather" w:cs="Merriweather"/>
          <w:i/>
          <w:iCs/>
          <w:u w:val="single"/>
        </w:rPr>
        <w:t xml:space="preserve">SAR1A </w:t>
      </w:r>
      <w:r w:rsidRPr="005401F1">
        <w:rPr>
          <w:rFonts w:ascii="Merriweather" w:eastAsia="Merriweather" w:hAnsi="Merriweather" w:cs="Merriweather"/>
          <w:b/>
          <w:bCs/>
          <w:i/>
          <w:iCs/>
          <w:u w:val="single"/>
        </w:rPr>
        <w:t>OR</w:t>
      </w:r>
      <w:r w:rsidRPr="005401F1">
        <w:rPr>
          <w:rFonts w:ascii="Merriweather" w:eastAsia="Merriweather" w:hAnsi="Merriweather" w:cs="Merriweather"/>
          <w:i/>
          <w:iCs/>
          <w:u w:val="single"/>
        </w:rPr>
        <w:t xml:space="preserve"> SAR1B</w:t>
      </w:r>
      <w:r w:rsidRPr="005401F1">
        <w:rPr>
          <w:rFonts w:ascii="Merriweather" w:eastAsia="Merriweather" w:hAnsi="Merriweather" w:cs="Merriweather"/>
          <w:i/>
          <w:iCs/>
        </w:rPr>
        <w:t xml:space="preserve">) </w:t>
      </w:r>
      <w:r w:rsidRPr="005401F1">
        <w:rPr>
          <w:rFonts w:ascii="Merriweather" w:eastAsia="Merriweather" w:hAnsi="Merriweather" w:cs="Merriweather"/>
          <w:b/>
          <w:bCs/>
          <w:i/>
          <w:iCs/>
        </w:rPr>
        <w:t>AND</w:t>
      </w:r>
      <w:r w:rsidRPr="005401F1">
        <w:rPr>
          <w:rFonts w:ascii="Merriweather" w:eastAsia="Merriweather" w:hAnsi="Merriweather" w:cs="Merriweather"/>
          <w:i/>
          <w:iCs/>
        </w:rPr>
        <w:t xml:space="preserve"> PREB[Sec12] </w:t>
      </w:r>
      <w:r w:rsidRPr="005401F1">
        <w:rPr>
          <w:rFonts w:ascii="Merriweather" w:eastAsia="Merriweather" w:hAnsi="Merriweather" w:cs="Merriweather"/>
          <w:b/>
          <w:bCs/>
          <w:i/>
          <w:iCs/>
        </w:rPr>
        <w:t>AND</w:t>
      </w:r>
      <w:r w:rsidRPr="005401F1">
        <w:rPr>
          <w:rFonts w:ascii="Merriweather" w:eastAsia="Merriweather" w:hAnsi="Merriweather" w:cs="Merriweather"/>
          <w:i/>
          <w:iCs/>
        </w:rPr>
        <w:t xml:space="preserve"> SEC16A </w:t>
      </w:r>
      <w:r w:rsidRPr="005401F1">
        <w:rPr>
          <w:rFonts w:ascii="Merriweather" w:eastAsia="Merriweather" w:hAnsi="Merriweather" w:cs="Merriweather"/>
          <w:b/>
          <w:bCs/>
          <w:i/>
          <w:iCs/>
        </w:rPr>
        <w:t>AND</w:t>
      </w:r>
      <w:r w:rsidRPr="005401F1">
        <w:rPr>
          <w:rFonts w:ascii="Merriweather" w:eastAsia="Merriweather" w:hAnsi="Merriweather" w:cs="Merriweather"/>
          <w:i/>
          <w:iCs/>
        </w:rPr>
        <w:t xml:space="preserve"> SURF4</w:t>
      </w:r>
    </w:p>
    <w:p w14:paraId="260B24AF" w14:textId="77777777" w:rsidR="00BD3AC0" w:rsidRPr="005401F1" w:rsidRDefault="00BD3AC0">
      <w:pPr>
        <w:rPr>
          <w:rFonts w:ascii="Merriweather" w:eastAsia="Merriweather" w:hAnsi="Merriweather" w:cs="Merriweather"/>
        </w:rPr>
      </w:pPr>
    </w:p>
    <w:p w14:paraId="148B18A8" w14:textId="77777777" w:rsidR="00BD3AC0" w:rsidRPr="005401F1" w:rsidRDefault="00893B4E">
      <w:pPr>
        <w:rPr>
          <w:rFonts w:ascii="Merriweather" w:eastAsia="Merriweather" w:hAnsi="Merriweather" w:cs="Merriweather"/>
        </w:rPr>
      </w:pPr>
      <w:r w:rsidRPr="005401F1">
        <w:rPr>
          <w:rFonts w:ascii="Merriweather" w:eastAsia="Merriweather" w:hAnsi="Merriweather" w:cs="Merriweather"/>
          <w:noProof/>
        </w:rPr>
        <w:lastRenderedPageBreak/>
        <w:drawing>
          <wp:inline distT="114300" distB="114300" distL="114300" distR="114300" wp14:anchorId="2AB32EDF" wp14:editId="3719FA7A">
            <wp:extent cx="4762500" cy="4105275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105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3D98A8" w14:textId="77777777" w:rsidR="00BD3AC0" w:rsidRPr="005401F1" w:rsidRDefault="00893B4E">
      <w:pPr>
        <w:rPr>
          <w:rFonts w:ascii="Merriweather" w:eastAsia="Merriweather" w:hAnsi="Merriweather" w:cs="Merriweather"/>
        </w:rPr>
      </w:pPr>
      <w:proofErr w:type="spellStart"/>
      <w:r w:rsidRPr="005401F1">
        <w:rPr>
          <w:rFonts w:ascii="Merriweather" w:eastAsia="Merriweather" w:hAnsi="Merriweather" w:cs="Merriweather"/>
        </w:rPr>
        <w:t>From</w:t>
      </w:r>
      <w:proofErr w:type="spellEnd"/>
      <w:r w:rsidRPr="005401F1">
        <w:rPr>
          <w:rFonts w:ascii="Merriweather" w:eastAsia="Merriweather" w:hAnsi="Merriweather" w:cs="Merriweather"/>
        </w:rPr>
        <w:t xml:space="preserve">: </w:t>
      </w:r>
      <w:hyperlink r:id="rId81">
        <w:r w:rsidRPr="005401F1">
          <w:rPr>
            <w:rFonts w:ascii="Merriweather" w:eastAsia="Merriweather" w:hAnsi="Merriweather" w:cs="Merriweather"/>
            <w:color w:val="1155CC"/>
            <w:u w:val="single"/>
          </w:rPr>
          <w:t>https://onlinelibrary.wiley.com/doi/10.1111/tra.12817</w:t>
        </w:r>
      </w:hyperlink>
    </w:p>
    <w:p w14:paraId="511644A4" w14:textId="77777777" w:rsidR="00BD3AC0" w:rsidRPr="005401F1" w:rsidRDefault="00BD3AC0">
      <w:pPr>
        <w:spacing w:after="160" w:line="301" w:lineRule="auto"/>
        <w:rPr>
          <w:rFonts w:ascii="Merriweather" w:eastAsia="Merriweather" w:hAnsi="Merriweather" w:cs="Merriweather"/>
          <w:i/>
          <w:iCs/>
        </w:rPr>
      </w:pPr>
    </w:p>
    <w:p w14:paraId="5E5418B9" w14:textId="77777777" w:rsidR="00BD3AC0" w:rsidRPr="005D0AE2" w:rsidRDefault="00893B4E">
      <w:pPr>
        <w:spacing w:after="160" w:line="301" w:lineRule="auto"/>
        <w:rPr>
          <w:rFonts w:ascii="Merriweather" w:eastAsia="Merriweather" w:hAnsi="Merriweather" w:cs="Merriweather"/>
          <w:i/>
          <w:iCs/>
          <w:lang w:val="nl-NL"/>
        </w:rPr>
      </w:pPr>
      <w:r w:rsidRPr="005D0AE2">
        <w:rPr>
          <w:rFonts w:ascii="Merriweather" w:eastAsia="Merriweather" w:hAnsi="Merriweather" w:cs="Merriweather"/>
          <w:lang w:val="nl-NL"/>
        </w:rPr>
        <w:t xml:space="preserve">We combine </w:t>
      </w:r>
      <w:proofErr w:type="spellStart"/>
      <w:r w:rsidRPr="005D0AE2">
        <w:rPr>
          <w:rFonts w:ascii="Merriweather" w:eastAsia="Merriweather" w:hAnsi="Merriweather" w:cs="Merriweather"/>
          <w:lang w:val="nl-NL"/>
        </w:rPr>
        <w:t>the</w:t>
      </w:r>
      <w:proofErr w:type="spellEnd"/>
      <w:r w:rsidRPr="005D0AE2">
        <w:rPr>
          <w:rFonts w:ascii="Merriweather" w:eastAsia="Merriweather" w:hAnsi="Merriweather" w:cs="Merriweather"/>
          <w:lang w:val="nl-NL"/>
        </w:rPr>
        <w:t xml:space="preserve"> GPR </w:t>
      </w:r>
      <w:proofErr w:type="spellStart"/>
      <w:r w:rsidRPr="005D0AE2">
        <w:rPr>
          <w:rFonts w:ascii="Merriweather" w:eastAsia="Merriweather" w:hAnsi="Merriweather" w:cs="Merriweather"/>
          <w:lang w:val="nl-NL"/>
        </w:rPr>
        <w:t>for</w:t>
      </w:r>
      <w:proofErr w:type="spellEnd"/>
      <w:r w:rsidRPr="005D0AE2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D0AE2">
        <w:rPr>
          <w:rFonts w:ascii="Merriweather" w:eastAsia="Merriweather" w:hAnsi="Merriweather" w:cs="Merriweather"/>
          <w:lang w:val="nl-NL"/>
        </w:rPr>
        <w:t>the</w:t>
      </w:r>
      <w:proofErr w:type="spellEnd"/>
      <w:r w:rsidRPr="005D0AE2">
        <w:rPr>
          <w:rFonts w:ascii="Merriweather" w:eastAsia="Merriweather" w:hAnsi="Merriweather" w:cs="Merriweather"/>
          <w:lang w:val="nl-NL"/>
        </w:rPr>
        <w:t xml:space="preserve"> 3 </w:t>
      </w:r>
      <w:proofErr w:type="spellStart"/>
      <w:r w:rsidRPr="005D0AE2">
        <w:rPr>
          <w:rFonts w:ascii="Merriweather" w:eastAsia="Merriweather" w:hAnsi="Merriweather" w:cs="Merriweather"/>
          <w:lang w:val="nl-NL"/>
        </w:rPr>
        <w:t>elements</w:t>
      </w:r>
      <w:proofErr w:type="spellEnd"/>
      <w:r w:rsidRPr="005D0AE2">
        <w:rPr>
          <w:rFonts w:ascii="Merriweather" w:eastAsia="Merriweather" w:hAnsi="Merriweather" w:cs="Merriweather"/>
          <w:lang w:val="nl-NL"/>
        </w:rPr>
        <w:t xml:space="preserve"> of </w:t>
      </w:r>
      <w:proofErr w:type="spellStart"/>
      <w:r w:rsidRPr="005D0AE2">
        <w:rPr>
          <w:rFonts w:ascii="Merriweather" w:eastAsia="Merriweather" w:hAnsi="Merriweather" w:cs="Merriweather"/>
          <w:lang w:val="nl-NL"/>
        </w:rPr>
        <w:t>the</w:t>
      </w:r>
      <w:proofErr w:type="spellEnd"/>
      <w:r w:rsidRPr="005D0AE2">
        <w:rPr>
          <w:rFonts w:ascii="Merriweather" w:eastAsia="Merriweather" w:hAnsi="Merriweather" w:cs="Merriweather"/>
          <w:lang w:val="nl-NL"/>
        </w:rPr>
        <w:t xml:space="preserve"> </w:t>
      </w:r>
      <w:proofErr w:type="spellStart"/>
      <w:r w:rsidRPr="005D0AE2">
        <w:rPr>
          <w:rFonts w:ascii="Merriweather" w:eastAsia="Merriweather" w:hAnsi="Merriweather" w:cs="Merriweather"/>
          <w:lang w:val="nl-NL"/>
        </w:rPr>
        <w:t>inner</w:t>
      </w:r>
      <w:proofErr w:type="spellEnd"/>
      <w:r w:rsidRPr="005D0AE2">
        <w:rPr>
          <w:rFonts w:ascii="Merriweather" w:eastAsia="Merriweather" w:hAnsi="Merriweather" w:cs="Merriweather"/>
          <w:lang w:val="nl-NL"/>
        </w:rPr>
        <w:t xml:space="preserve"> coat </w:t>
      </w:r>
      <w:proofErr w:type="spellStart"/>
      <w:r w:rsidRPr="005D0AE2">
        <w:rPr>
          <w:rFonts w:ascii="Merriweather" w:eastAsia="Merriweather" w:hAnsi="Merriweather" w:cs="Merriweather"/>
          <w:lang w:val="nl-NL"/>
        </w:rPr>
        <w:t>to</w:t>
      </w:r>
      <w:proofErr w:type="spellEnd"/>
      <w:r w:rsidRPr="005D0AE2">
        <w:rPr>
          <w:rFonts w:ascii="Merriweather" w:eastAsia="Merriweather" w:hAnsi="Merriweather" w:cs="Merriweather"/>
          <w:lang w:val="nl-NL"/>
        </w:rPr>
        <w:t xml:space="preserve"> get: ((</w:t>
      </w:r>
      <w:r w:rsidRPr="005D0AE2">
        <w:rPr>
          <w:rFonts w:ascii="Merriweather" w:eastAsia="Merriweather" w:hAnsi="Merriweather" w:cs="Merriweather"/>
          <w:u w:val="single"/>
          <w:lang w:val="nl-NL"/>
        </w:rPr>
        <w:t xml:space="preserve">SAR1A </w:t>
      </w:r>
      <w:r w:rsidRPr="005D0AE2">
        <w:rPr>
          <w:rFonts w:ascii="Merriweather" w:eastAsia="Merriweather" w:hAnsi="Merriweather" w:cs="Merriweather"/>
          <w:b/>
          <w:bCs/>
          <w:u w:val="single"/>
          <w:lang w:val="nl-NL"/>
        </w:rPr>
        <w:t>OR</w:t>
      </w:r>
      <w:r w:rsidRPr="005D0AE2">
        <w:rPr>
          <w:rFonts w:ascii="Merriweather" w:eastAsia="Merriweather" w:hAnsi="Merriweather" w:cs="Merriweather"/>
          <w:u w:val="single"/>
          <w:lang w:val="nl-NL"/>
        </w:rPr>
        <w:t xml:space="preserve"> SAR1</w:t>
      </w:r>
      <w:proofErr w:type="gramStart"/>
      <w:r w:rsidRPr="005D0AE2">
        <w:rPr>
          <w:rFonts w:ascii="Merriweather" w:eastAsia="Merriweather" w:hAnsi="Merriweather" w:cs="Merriweather"/>
          <w:u w:val="single"/>
          <w:lang w:val="nl-NL"/>
        </w:rPr>
        <w:t>B</w:t>
      </w:r>
      <w:r w:rsidRPr="005D0AE2">
        <w:rPr>
          <w:rFonts w:ascii="Merriweather" w:eastAsia="Merriweather" w:hAnsi="Merriweather" w:cs="Merriweather"/>
          <w:lang w:val="nl-NL"/>
        </w:rPr>
        <w:t xml:space="preserve"> )</w:t>
      </w:r>
      <w:proofErr w:type="gramEnd"/>
      <w:r w:rsidRPr="005D0AE2">
        <w:rPr>
          <w:rFonts w:ascii="Merriweather" w:eastAsia="Merriweather" w:hAnsi="Merriweather" w:cs="Merriweather"/>
          <w:lang w:val="nl-NL"/>
        </w:rPr>
        <w:t xml:space="preserve"> </w:t>
      </w:r>
      <w:r w:rsidRPr="005D0AE2">
        <w:rPr>
          <w:rFonts w:ascii="Merriweather" w:eastAsia="Merriweather" w:hAnsi="Merriweather" w:cs="Merriweather"/>
          <w:b/>
          <w:bCs/>
          <w:lang w:val="nl-NL"/>
        </w:rPr>
        <w:t>AND</w:t>
      </w:r>
      <w:r w:rsidRPr="005D0AE2">
        <w:rPr>
          <w:rFonts w:ascii="Merriweather" w:eastAsia="Merriweather" w:hAnsi="Merriweather" w:cs="Merriweather"/>
          <w:lang w:val="nl-NL"/>
        </w:rPr>
        <w:t xml:space="preserve"> PREB[Sec12] </w:t>
      </w:r>
      <w:r w:rsidRPr="005D0AE2">
        <w:rPr>
          <w:rFonts w:ascii="Merriweather" w:eastAsia="Merriweather" w:hAnsi="Merriweather" w:cs="Merriweather"/>
          <w:b/>
          <w:bCs/>
          <w:lang w:val="nl-NL"/>
        </w:rPr>
        <w:t>AND</w:t>
      </w:r>
      <w:r w:rsidRPr="005D0AE2">
        <w:rPr>
          <w:rFonts w:ascii="Merriweather" w:eastAsia="Merriweather" w:hAnsi="Merriweather" w:cs="Merriweather"/>
          <w:lang w:val="nl-NL"/>
        </w:rPr>
        <w:t xml:space="preserve"> SEC16A </w:t>
      </w:r>
      <w:r w:rsidRPr="005D0AE2">
        <w:rPr>
          <w:rFonts w:ascii="Merriweather" w:eastAsia="Merriweather" w:hAnsi="Merriweather" w:cs="Merriweather"/>
          <w:b/>
          <w:bCs/>
          <w:lang w:val="nl-NL"/>
        </w:rPr>
        <w:t>AND</w:t>
      </w:r>
      <w:r w:rsidRPr="005D0AE2">
        <w:rPr>
          <w:rFonts w:ascii="Merriweather" w:eastAsia="Merriweather" w:hAnsi="Merriweather" w:cs="Merriweather"/>
          <w:lang w:val="nl-NL"/>
        </w:rPr>
        <w:t xml:space="preserve"> SURF4) </w:t>
      </w:r>
      <w:r w:rsidRPr="005D0AE2">
        <w:rPr>
          <w:rFonts w:ascii="Merriweather" w:eastAsia="Merriweather" w:hAnsi="Merriweather" w:cs="Merriweather"/>
          <w:b/>
          <w:bCs/>
          <w:lang w:val="nl-NL"/>
        </w:rPr>
        <w:t>AND</w:t>
      </w:r>
      <w:r w:rsidRPr="005D0AE2">
        <w:rPr>
          <w:rFonts w:ascii="Merriweather" w:eastAsia="Merriweather" w:hAnsi="Merriweather" w:cs="Merriweather"/>
          <w:lang w:val="nl-NL"/>
        </w:rPr>
        <w:t xml:space="preserve"> (SEC23A </w:t>
      </w:r>
      <w:r w:rsidRPr="005D0AE2">
        <w:rPr>
          <w:rFonts w:ascii="Merriweather" w:eastAsia="Merriweather" w:hAnsi="Merriweather" w:cs="Merriweather"/>
          <w:b/>
          <w:bCs/>
          <w:lang w:val="nl-NL"/>
        </w:rPr>
        <w:t>OR</w:t>
      </w:r>
      <w:r w:rsidRPr="005D0AE2">
        <w:rPr>
          <w:rFonts w:ascii="Merriweather" w:eastAsia="Merriweather" w:hAnsi="Merriweather" w:cs="Merriweather"/>
          <w:lang w:val="nl-NL"/>
        </w:rPr>
        <w:t xml:space="preserve"> SEC23</w:t>
      </w:r>
      <w:proofErr w:type="gramStart"/>
      <w:r w:rsidRPr="005D0AE2">
        <w:rPr>
          <w:rFonts w:ascii="Merriweather" w:eastAsia="Merriweather" w:hAnsi="Merriweather" w:cs="Merriweather"/>
          <w:lang w:val="nl-NL"/>
        </w:rPr>
        <w:t xml:space="preserve">B)  </w:t>
      </w:r>
      <w:r w:rsidRPr="005D0AE2">
        <w:rPr>
          <w:rFonts w:ascii="Merriweather" w:eastAsia="Merriweather" w:hAnsi="Merriweather" w:cs="Merriweather"/>
          <w:b/>
          <w:bCs/>
          <w:lang w:val="nl-NL"/>
        </w:rPr>
        <w:t>AND</w:t>
      </w:r>
      <w:proofErr w:type="gramEnd"/>
      <w:r w:rsidRPr="005D0AE2">
        <w:rPr>
          <w:rFonts w:ascii="Merriweather" w:eastAsia="Merriweather" w:hAnsi="Merriweather" w:cs="Merriweather"/>
          <w:lang w:val="nl-NL"/>
        </w:rPr>
        <w:t xml:space="preserve"> ((SEC24A </w:t>
      </w:r>
      <w:r w:rsidRPr="005D0AE2">
        <w:rPr>
          <w:rFonts w:ascii="Merriweather" w:eastAsia="Merriweather" w:hAnsi="Merriweather" w:cs="Merriweather"/>
          <w:b/>
          <w:bCs/>
          <w:lang w:val="nl-NL"/>
        </w:rPr>
        <w:t>OR</w:t>
      </w:r>
      <w:r w:rsidRPr="005D0AE2">
        <w:rPr>
          <w:rFonts w:ascii="Merriweather" w:eastAsia="Merriweather" w:hAnsi="Merriweather" w:cs="Merriweather"/>
          <w:lang w:val="nl-NL"/>
        </w:rPr>
        <w:t xml:space="preserve"> SEC24B </w:t>
      </w:r>
      <w:r w:rsidRPr="005D0AE2">
        <w:rPr>
          <w:rFonts w:ascii="Merriweather" w:eastAsia="Merriweather" w:hAnsi="Merriweather" w:cs="Merriweather"/>
          <w:b/>
          <w:bCs/>
          <w:lang w:val="nl-NL"/>
        </w:rPr>
        <w:t>OR</w:t>
      </w:r>
      <w:r w:rsidRPr="005D0AE2">
        <w:rPr>
          <w:rFonts w:ascii="Merriweather" w:eastAsia="Merriweather" w:hAnsi="Merriweather" w:cs="Merriweather"/>
          <w:lang w:val="nl-NL"/>
        </w:rPr>
        <w:t xml:space="preserve"> SEC24C </w:t>
      </w:r>
      <w:r w:rsidRPr="005D0AE2">
        <w:rPr>
          <w:rFonts w:ascii="Merriweather" w:eastAsia="Merriweather" w:hAnsi="Merriweather" w:cs="Merriweather"/>
          <w:b/>
          <w:bCs/>
          <w:lang w:val="nl-NL"/>
        </w:rPr>
        <w:t xml:space="preserve">OR </w:t>
      </w:r>
      <w:r w:rsidRPr="005D0AE2">
        <w:rPr>
          <w:rFonts w:ascii="Merriweather" w:eastAsia="Merriweather" w:hAnsi="Merriweather" w:cs="Merriweather"/>
          <w:lang w:val="nl-NL"/>
        </w:rPr>
        <w:t>SEC24D)</w:t>
      </w:r>
    </w:p>
    <w:tbl>
      <w:tblPr>
        <w:tblStyle w:val="a9"/>
        <w:tblW w:w="103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235"/>
        <w:gridCol w:w="3630"/>
      </w:tblGrid>
      <w:tr w:rsidR="00BD3AC0" w:rsidRPr="005401F1" w14:paraId="0D2D27FF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5668B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  <w:b/>
                <w:bCs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Gene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name</w:t>
            </w:r>
            <w:proofErr w:type="spellEnd"/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BCD92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  <w:b/>
                <w:bCs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</w:rPr>
              <w:t>ENSEMBL id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A232A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  <w:b/>
                <w:bCs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Main</w:t>
            </w:r>
            <w:proofErr w:type="spellEnd"/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transcript</w:t>
            </w:r>
            <w:proofErr w:type="spellEnd"/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 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40D3F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  <w:b/>
                <w:bCs/>
              </w:rPr>
            </w:pPr>
            <w:proofErr w:type="gram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Link</w:t>
            </w:r>
            <w:proofErr w:type="gramEnd"/>
          </w:p>
        </w:tc>
      </w:tr>
      <w:tr w:rsidR="00BD3AC0" w:rsidRPr="005401F1" w14:paraId="42877EEB" w14:textId="77777777">
        <w:trPr>
          <w:trHeight w:val="1020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409A7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SAR1A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2FEFE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ENSG00000079332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498D405F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ENST00000373241.9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B5E25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82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https://www.ensembl.org/Homo_sapiens/Gene/Summary?db=core;g=ENSG00000079332;r=10:70147289-70170905</w:t>
              </w:r>
            </w:hyperlink>
          </w:p>
        </w:tc>
      </w:tr>
      <w:tr w:rsidR="00BD3AC0" w:rsidRPr="005401F1" w14:paraId="4827A719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CD02A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SEC23B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AD072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ENSG00000101310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3CB828E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ENST00000650089.1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C2C99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83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https://www.ensembl.org/Homo_sapiens/Gene/Summary?db=core;g=ENSG00000101310;r=20:18507520-18561415</w:t>
              </w:r>
            </w:hyperlink>
          </w:p>
        </w:tc>
      </w:tr>
      <w:tr w:rsidR="00BD3AC0" w:rsidRPr="005401F1" w14:paraId="2EB73440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248CB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SEC23A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F6976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ENSG00000100934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4ADCC48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ENST00000307712.11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295BC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84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https://www.ensembl.org/Homo_sapiens/Gene/Summary?db=core;g=ENSG00000100934;r=14:39031918-39109646</w:t>
              </w:r>
            </w:hyperlink>
          </w:p>
        </w:tc>
      </w:tr>
      <w:tr w:rsidR="00BD3AC0" w:rsidRPr="005401F1" w14:paraId="185D80FC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44C1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SAR1B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68137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ENSG00000152700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7D582AC4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ENST00000402673.7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D90EC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85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</w:t>
              </w:r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lastRenderedPageBreak/>
                <w:t>=core;g=ENSG00000152700;r=5:134601149-134649271</w:t>
              </w:r>
            </w:hyperlink>
          </w:p>
        </w:tc>
      </w:tr>
      <w:tr w:rsidR="00BD3AC0" w:rsidRPr="005401F1" w14:paraId="31456C54" w14:textId="77777777"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5629EF74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lastRenderedPageBreak/>
              <w:t>PREB/SEC12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21D41FEA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ENSG00000138073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61D927A0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ENST00000260643.7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21A3C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86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https://www.ensembl.org/Homo_sapiens/Gene/Summary?db=core;g=ENSG00000138073;r=2:27130752-27134671</w:t>
              </w:r>
            </w:hyperlink>
          </w:p>
        </w:tc>
      </w:tr>
      <w:tr w:rsidR="00BD3AC0" w:rsidRPr="005401F1" w14:paraId="3D51D697" w14:textId="77777777"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4F59A802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SEC16A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3D8F383B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ENSG00000148396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3A6D11AA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ENST00000684901.1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859F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87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https://www.ensembl.org/Homo_sapiens/Gene/Summary?db=core;g=ENSG00000148396;r=9:136440096-136483843</w:t>
              </w:r>
            </w:hyperlink>
          </w:p>
        </w:tc>
      </w:tr>
      <w:tr w:rsidR="00BD3AC0" w:rsidRPr="005401F1" w14:paraId="7A9FF146" w14:textId="77777777">
        <w:trPr>
          <w:trHeight w:val="1421"/>
        </w:trPr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07A230AE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SURF4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7432442C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ENSG00000148248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476E3855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ENST00000371989.8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3E187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88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https://www.ensembl.org/Homo_sapiens/Gene/Summary?db=core;g=ENSG00000148248;r=9:133361450-133376166</w:t>
              </w:r>
            </w:hyperlink>
          </w:p>
        </w:tc>
      </w:tr>
      <w:tr w:rsidR="00BD3AC0" w:rsidRPr="005401F1" w14:paraId="4DBB0D3B" w14:textId="77777777"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64F80695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SEC24D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A218196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ENSG00000150961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27509D9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ENST00000280551.11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77FB5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89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https://www.ensembl.org/Homo_sapiens/Gene/Summary?db=core;g=ENSG00000150961;r=4:118722822-118838683</w:t>
              </w:r>
            </w:hyperlink>
          </w:p>
        </w:tc>
      </w:tr>
      <w:tr w:rsidR="00BD3AC0" w:rsidRPr="005401F1" w14:paraId="4A018567" w14:textId="77777777"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BF77F68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SEC24B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00DF6CA3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ENSG00000138802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6575101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ENST00000265175.5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B5826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90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https://www.ensembl.org/Homo_sapiens/Gene/Summary?db=core;g=ENSG00000138802;r=4:109433602-109540896</w:t>
              </w:r>
            </w:hyperlink>
          </w:p>
        </w:tc>
      </w:tr>
      <w:tr w:rsidR="00BD3AC0" w:rsidRPr="005401F1" w14:paraId="4052FCF5" w14:textId="77777777"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3767AF93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SEC24C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FC772D2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ENSG00000176986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418CA2A7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ENST00000345254.9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8BBA1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91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https://www.ensembl.org/Homo_sapiens/Gene/Summary?db=core;g=ENSG00000176986;r=10:73744366-73772173</w:t>
              </w:r>
            </w:hyperlink>
          </w:p>
        </w:tc>
      </w:tr>
      <w:tr w:rsidR="00BD3AC0" w:rsidRPr="005401F1" w14:paraId="51382155" w14:textId="77777777"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4ABF2B4E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SEC24A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22ED232F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ENSG00000113615</w:t>
            </w:r>
          </w:p>
        </w:tc>
        <w:tc>
          <w:tcPr>
            <w:tcW w:w="2235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7E6B7F5D" w14:textId="77777777" w:rsidR="00BD3AC0" w:rsidRPr="005401F1" w:rsidRDefault="00893B4E">
            <w:pPr>
              <w:widowControl w:val="0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ENST00000398844.7</w:t>
            </w:r>
          </w:p>
        </w:tc>
        <w:tc>
          <w:tcPr>
            <w:tcW w:w="3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202F3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92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https://www.ensembl.org/Homo_sapiens/Gene/Summary?db=core;g=ENSG00000113615;r=5:134648588-134727909</w:t>
              </w:r>
            </w:hyperlink>
          </w:p>
        </w:tc>
      </w:tr>
    </w:tbl>
    <w:p w14:paraId="716399DC" w14:textId="77777777" w:rsidR="00BD3AC0" w:rsidRPr="005401F1" w:rsidRDefault="00BD3AC0">
      <w:pPr>
        <w:spacing w:after="160" w:line="301" w:lineRule="auto"/>
        <w:rPr>
          <w:rFonts w:ascii="Merriweather" w:eastAsia="Merriweather" w:hAnsi="Merriweather" w:cs="Merriweather"/>
          <w:i/>
          <w:iCs/>
        </w:rPr>
      </w:pPr>
    </w:p>
    <w:p w14:paraId="151280EA" w14:textId="77777777" w:rsidR="00BD3AC0" w:rsidRPr="005401F1" w:rsidRDefault="00893B4E">
      <w:pPr>
        <w:spacing w:after="160" w:line="301" w:lineRule="auto"/>
        <w:rPr>
          <w:rFonts w:ascii="Merriweather" w:eastAsia="Merriweather" w:hAnsi="Merriweather" w:cs="Merriweather"/>
          <w:b/>
          <w:bCs/>
        </w:rPr>
      </w:pPr>
      <w:r w:rsidRPr="005401F1">
        <w:rPr>
          <w:rFonts w:ascii="Merriweather" w:eastAsia="Merriweather" w:hAnsi="Merriweather" w:cs="Merriweather"/>
          <w:b/>
          <w:bCs/>
        </w:rPr>
        <w:t xml:space="preserve">                </w:t>
      </w:r>
      <w:proofErr w:type="spellStart"/>
      <w:r w:rsidRPr="005401F1">
        <w:rPr>
          <w:rFonts w:ascii="Merriweather" w:eastAsia="Merriweather" w:hAnsi="Merriweather" w:cs="Merriweather"/>
          <w:b/>
          <w:bCs/>
        </w:rPr>
        <w:t>ii</w:t>
      </w:r>
      <w:proofErr w:type="spellEnd"/>
      <w:r w:rsidRPr="005401F1">
        <w:rPr>
          <w:rFonts w:ascii="Merriweather" w:eastAsia="Merriweather" w:hAnsi="Merriweather" w:cs="Merriweather"/>
          <w:b/>
          <w:bCs/>
        </w:rPr>
        <w:t xml:space="preserve">.     COPII </w:t>
      </w:r>
      <w:proofErr w:type="spellStart"/>
      <w:r w:rsidRPr="005401F1">
        <w:rPr>
          <w:rFonts w:ascii="Merriweather" w:eastAsia="Merriweather" w:hAnsi="Merriweather" w:cs="Merriweather"/>
          <w:b/>
          <w:bCs/>
        </w:rPr>
        <w:t>outer</w:t>
      </w:r>
      <w:proofErr w:type="spellEnd"/>
      <w:r w:rsidRPr="005401F1">
        <w:rPr>
          <w:rFonts w:ascii="Merriweather" w:eastAsia="Merriweather" w:hAnsi="Merriweather" w:cs="Merriweather"/>
          <w:b/>
          <w:bCs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b/>
          <w:bCs/>
        </w:rPr>
        <w:t>coat</w:t>
      </w:r>
      <w:proofErr w:type="spellEnd"/>
    </w:p>
    <w:p w14:paraId="01E84B62" w14:textId="77777777" w:rsidR="00BD3AC0" w:rsidRPr="005401F1" w:rsidRDefault="00893B4E">
      <w:pPr>
        <w:spacing w:after="160" w:line="301" w:lineRule="auto"/>
        <w:rPr>
          <w:rFonts w:ascii="Merriweather" w:eastAsia="Merriweather" w:hAnsi="Merriweather" w:cs="Merriweather"/>
          <w:i/>
          <w:iCs/>
          <w:lang w:val="nl-NL"/>
        </w:rPr>
      </w:pPr>
      <w:r w:rsidRPr="005401F1">
        <w:rPr>
          <w:rFonts w:ascii="Merriweather" w:eastAsia="Merriweather" w:hAnsi="Merriweather" w:cs="Merriweather"/>
          <w:color w:val="6AA84F"/>
          <w:lang w:val="nl-NL"/>
        </w:rPr>
        <w:lastRenderedPageBreak/>
        <w:t xml:space="preserve">The Sar1-Sec23-Sec24 complex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recruits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Sec31/13. The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outer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coat of COPII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consists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of Sec31 (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which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has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two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paralogs) </w:t>
      </w:r>
      <w:proofErr w:type="spellStart"/>
      <w:r w:rsidRPr="005401F1">
        <w:rPr>
          <w:rFonts w:ascii="Merriweather" w:eastAsia="Merriweather" w:hAnsi="Merriweather" w:cs="Merriweather"/>
          <w:color w:val="6AA84F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lang w:val="nl-NL"/>
        </w:rPr>
        <w:t xml:space="preserve"> Sec13.  </w:t>
      </w:r>
      <w:r w:rsidRPr="005401F1">
        <w:rPr>
          <w:rFonts w:ascii="Merriweather" w:eastAsia="Merriweather" w:hAnsi="Merriweather" w:cs="Merriweather"/>
          <w:i/>
          <w:iCs/>
          <w:noProof/>
        </w:rPr>
        <w:drawing>
          <wp:inline distT="114300" distB="114300" distL="114300" distR="114300" wp14:anchorId="7AAAEF83" wp14:editId="0AB36297">
            <wp:extent cx="5033963" cy="2667498"/>
            <wp:effectExtent l="0" t="0" r="0" b="0"/>
            <wp:docPr id="1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3963" cy="26674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A08ED2" w14:textId="77777777" w:rsidR="00BD3AC0" w:rsidRPr="005401F1" w:rsidRDefault="00893B4E">
      <w:pPr>
        <w:spacing w:after="160" w:line="301" w:lineRule="auto"/>
        <w:rPr>
          <w:rFonts w:ascii="Merriweather" w:eastAsia="Merriweather" w:hAnsi="Merriweather" w:cs="Merriweather"/>
        </w:rPr>
      </w:pPr>
      <w:proofErr w:type="spellStart"/>
      <w:r w:rsidRPr="005401F1">
        <w:rPr>
          <w:rFonts w:ascii="Merriweather" w:eastAsia="Merriweather" w:hAnsi="Merriweather" w:cs="Merriweather"/>
        </w:rPr>
        <w:t>From</w:t>
      </w:r>
      <w:proofErr w:type="spellEnd"/>
      <w:r w:rsidRPr="005401F1">
        <w:rPr>
          <w:rFonts w:ascii="Merriweather" w:eastAsia="Merriweather" w:hAnsi="Merriweather" w:cs="Merriweather"/>
        </w:rPr>
        <w:t xml:space="preserve">: </w:t>
      </w:r>
      <w:hyperlink r:id="rId94">
        <w:r w:rsidRPr="005401F1">
          <w:rPr>
            <w:rFonts w:ascii="Merriweather" w:eastAsia="Merriweather" w:hAnsi="Merriweather" w:cs="Merriweather"/>
            <w:color w:val="1155CC"/>
            <w:u w:val="single"/>
          </w:rPr>
          <w:t>https://www.sciencedirect.com/science/article/pii/S0962892408001384?ref=cra_js_challenge&amp;fr=RR-1</w:t>
        </w:r>
      </w:hyperlink>
    </w:p>
    <w:p w14:paraId="7593EC2C" w14:textId="77777777" w:rsidR="00BD3AC0" w:rsidRPr="005401F1" w:rsidRDefault="00893B4E">
      <w:pPr>
        <w:spacing w:after="160" w:line="301" w:lineRule="auto"/>
        <w:rPr>
          <w:rFonts w:ascii="Merriweather" w:eastAsia="Merriweather" w:hAnsi="Merriweather" w:cs="Merriweather"/>
        </w:rPr>
      </w:pPr>
      <w:r w:rsidRPr="005401F1">
        <w:rPr>
          <w:rFonts w:ascii="Merriweather" w:eastAsia="Merriweather" w:hAnsi="Merriweather" w:cs="Merriweather"/>
          <w:noProof/>
        </w:rPr>
        <w:drawing>
          <wp:inline distT="114300" distB="114300" distL="114300" distR="114300" wp14:anchorId="1ED9E0D9" wp14:editId="27939BD5">
            <wp:extent cx="5731200" cy="1219200"/>
            <wp:effectExtent l="0" t="0" r="0" b="0"/>
            <wp:docPr id="3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D85BAE" w14:textId="77777777" w:rsidR="00BD3AC0" w:rsidRPr="005401F1" w:rsidRDefault="00893B4E">
      <w:pPr>
        <w:spacing w:after="160" w:line="301" w:lineRule="auto"/>
        <w:rPr>
          <w:rFonts w:ascii="Merriweather" w:eastAsia="Merriweather" w:hAnsi="Merriweather" w:cs="Merriweather"/>
        </w:rPr>
      </w:pPr>
      <w:proofErr w:type="spellStart"/>
      <w:r w:rsidRPr="005401F1">
        <w:rPr>
          <w:rFonts w:ascii="Merriweather" w:eastAsia="Merriweather" w:hAnsi="Merriweather" w:cs="Merriweather"/>
        </w:rPr>
        <w:t>From</w:t>
      </w:r>
      <w:proofErr w:type="spellEnd"/>
      <w:r w:rsidRPr="005401F1">
        <w:rPr>
          <w:rFonts w:ascii="Merriweather" w:eastAsia="Merriweather" w:hAnsi="Merriweather" w:cs="Merriweather"/>
        </w:rPr>
        <w:t xml:space="preserve">: </w:t>
      </w:r>
      <w:hyperlink r:id="rId96"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</w:rPr>
          <w:t>Coordination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</w:rPr>
          <w:t>of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</w:rPr>
          <w:t xml:space="preserve"> COPII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</w:rPr>
          <w:t>vesicle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</w:rPr>
          <w:t>trafficking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</w:rPr>
          <w:t xml:space="preserve">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</w:rPr>
          <w:t>by</w:t>
        </w:r>
        <w:proofErr w:type="spellEnd"/>
        <w:r w:rsidRPr="005401F1">
          <w:rPr>
            <w:rFonts w:ascii="Merriweather" w:eastAsia="Merriweather" w:hAnsi="Merriweather" w:cs="Merriweather"/>
            <w:color w:val="1155CC"/>
            <w:u w:val="single"/>
          </w:rPr>
          <w:t xml:space="preserve"> Sec23 - </w:t>
        </w:r>
        <w:proofErr w:type="spellStart"/>
        <w:r w:rsidRPr="005401F1">
          <w:rPr>
            <w:rFonts w:ascii="Merriweather" w:eastAsia="Merriweather" w:hAnsi="Merriweather" w:cs="Merriweather"/>
            <w:color w:val="1155CC"/>
            <w:u w:val="single"/>
          </w:rPr>
          <w:t>ScienceDirect</w:t>
        </w:r>
        <w:proofErr w:type="spellEnd"/>
      </w:hyperlink>
    </w:p>
    <w:p w14:paraId="7541FA40" w14:textId="77777777" w:rsidR="00BD3AC0" w:rsidRPr="005401F1" w:rsidRDefault="00893B4E">
      <w:pPr>
        <w:spacing w:after="160" w:line="301" w:lineRule="auto"/>
        <w:rPr>
          <w:rFonts w:ascii="Merriweather" w:eastAsia="Merriweather" w:hAnsi="Merriweather" w:cs="Merriweather"/>
        </w:rPr>
      </w:pPr>
      <w:r w:rsidRPr="005401F1">
        <w:rPr>
          <w:rFonts w:ascii="Merriweather" w:eastAsia="Merriweather" w:hAnsi="Merriweather" w:cs="Merriweather"/>
          <w:i/>
          <w:iCs/>
        </w:rPr>
        <w:t xml:space="preserve">COPII </w:t>
      </w:r>
      <w:proofErr w:type="spellStart"/>
      <w:r w:rsidRPr="005401F1">
        <w:rPr>
          <w:rFonts w:ascii="Merriweather" w:eastAsia="Merriweather" w:hAnsi="Merriweather" w:cs="Merriweather"/>
          <w:i/>
          <w:iCs/>
        </w:rPr>
        <w:t>outer</w:t>
      </w:r>
      <w:proofErr w:type="spellEnd"/>
      <w:r w:rsidRPr="005401F1">
        <w:rPr>
          <w:rFonts w:ascii="Merriweather" w:eastAsia="Merriweather" w:hAnsi="Merriweather" w:cs="Merriweather"/>
          <w:i/>
          <w:iCs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i/>
          <w:iCs/>
        </w:rPr>
        <w:t>coat</w:t>
      </w:r>
      <w:proofErr w:type="spellEnd"/>
      <w:r w:rsidRPr="005401F1">
        <w:rPr>
          <w:rFonts w:ascii="Merriweather" w:eastAsia="Merriweather" w:hAnsi="Merriweather" w:cs="Merriweather"/>
          <w:i/>
          <w:iCs/>
        </w:rPr>
        <w:t xml:space="preserve"> GPR rule: (SEC31A </w:t>
      </w:r>
      <w:r w:rsidRPr="005401F1">
        <w:rPr>
          <w:rFonts w:ascii="Merriweather" w:eastAsia="Merriweather" w:hAnsi="Merriweather" w:cs="Merriweather"/>
          <w:b/>
          <w:bCs/>
          <w:i/>
          <w:iCs/>
        </w:rPr>
        <w:t>OR</w:t>
      </w:r>
      <w:r w:rsidRPr="005401F1">
        <w:rPr>
          <w:rFonts w:ascii="Merriweather" w:eastAsia="Merriweather" w:hAnsi="Merriweather" w:cs="Merriweather"/>
          <w:i/>
          <w:iCs/>
        </w:rPr>
        <w:t xml:space="preserve"> SEC31B) </w:t>
      </w:r>
      <w:r w:rsidRPr="005401F1">
        <w:rPr>
          <w:rFonts w:ascii="Merriweather" w:eastAsia="Merriweather" w:hAnsi="Merriweather" w:cs="Merriweather"/>
          <w:b/>
          <w:bCs/>
          <w:i/>
          <w:iCs/>
        </w:rPr>
        <w:t>AND</w:t>
      </w:r>
      <w:r w:rsidRPr="005401F1">
        <w:rPr>
          <w:rFonts w:ascii="Merriweather" w:eastAsia="Merriweather" w:hAnsi="Merriweather" w:cs="Merriweather"/>
          <w:i/>
          <w:iCs/>
        </w:rPr>
        <w:t xml:space="preserve"> SEC13</w:t>
      </w:r>
    </w:p>
    <w:tbl>
      <w:tblPr>
        <w:tblStyle w:val="aa"/>
        <w:tblW w:w="102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235"/>
        <w:gridCol w:w="3510"/>
      </w:tblGrid>
      <w:tr w:rsidR="00BD3AC0" w:rsidRPr="005401F1" w14:paraId="29AA9D95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A537F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  <w:b/>
                <w:bCs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Gene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name</w:t>
            </w:r>
            <w:proofErr w:type="spellEnd"/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21EDC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  <w:b/>
                <w:bCs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</w:rPr>
              <w:t>ENSEMBL id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68ACE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  <w:b/>
                <w:bCs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Main</w:t>
            </w:r>
            <w:proofErr w:type="spellEnd"/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transcript</w:t>
            </w:r>
            <w:proofErr w:type="spellEnd"/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7D31B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  <w:b/>
                <w:bCs/>
              </w:rPr>
            </w:pPr>
            <w:proofErr w:type="gram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Link</w:t>
            </w:r>
            <w:proofErr w:type="gramEnd"/>
          </w:p>
        </w:tc>
      </w:tr>
      <w:tr w:rsidR="00BD3AC0" w:rsidRPr="005401F1" w14:paraId="58AAE348" w14:textId="77777777">
        <w:trPr>
          <w:trHeight w:val="1335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C30C1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SEC31B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7047F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hAnsi="Merriweather"/>
              </w:rPr>
              <w:t>ENSG00000075826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478AC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hAnsi="Merriweather"/>
              </w:rPr>
              <w:t>ENST00000370345.8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60DC4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97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https://www.ensembl.org/Homo_sapiens/Gene/Summary?db=core;g=ENSG00000075826;r=10:100486639-100519864</w:t>
              </w:r>
            </w:hyperlink>
          </w:p>
        </w:tc>
      </w:tr>
      <w:tr w:rsidR="00BD3AC0" w:rsidRPr="005401F1" w14:paraId="0808E6E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E3226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SEC31A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6B259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hAnsi="Merriweather"/>
              </w:rPr>
              <w:t>ENSG00000138674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4D24D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hAnsi="Merriweather"/>
              </w:rPr>
              <w:t>ENST00000395310.7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4C93C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98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https://www.ensembl.org/Homo_sapiens/Gene/Summary?db=core;g=ENSG00000138674;r=4:82818081-82901166</w:t>
              </w:r>
            </w:hyperlink>
          </w:p>
        </w:tc>
      </w:tr>
      <w:tr w:rsidR="00BD3AC0" w:rsidRPr="005401F1" w14:paraId="681E99F5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EF92B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SEC13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9CADF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hAnsi="Merriweather"/>
              </w:rPr>
              <w:t>ENSG00000157020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8CE90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hAnsi="Merriweather"/>
              </w:rPr>
              <w:t>ENST00000350697.8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94665" w14:textId="77777777" w:rsidR="00BD3AC0" w:rsidRPr="005401F1" w:rsidRDefault="00893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Merriweather" w:eastAsia="Merriweather" w:hAnsi="Merriweather" w:cs="Merriweather"/>
              </w:rPr>
            </w:pPr>
            <w:hyperlink r:id="rId99"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t>https://www.ensembl.org/Homo_sapiens/Gene/Summary?</w:t>
              </w:r>
              <w:r w:rsidRPr="005401F1">
                <w:rPr>
                  <w:rFonts w:ascii="Merriweather" w:eastAsia="Merriweather" w:hAnsi="Merriweather" w:cs="Merriweather"/>
                  <w:color w:val="1155CC"/>
                  <w:u w:val="single"/>
                </w:rPr>
                <w:lastRenderedPageBreak/>
                <w:t>db=core;g=ENSG00000157020;r=3:10293131-10321123</w:t>
              </w:r>
            </w:hyperlink>
          </w:p>
        </w:tc>
      </w:tr>
    </w:tbl>
    <w:p w14:paraId="79054336" w14:textId="77777777" w:rsidR="00BD3AC0" w:rsidRPr="005401F1" w:rsidRDefault="00BD3AC0">
      <w:pPr>
        <w:spacing w:after="160" w:line="301" w:lineRule="auto"/>
        <w:rPr>
          <w:rFonts w:ascii="Merriweather" w:eastAsia="Merriweather" w:hAnsi="Merriweather" w:cs="Merriweather"/>
        </w:rPr>
      </w:pPr>
    </w:p>
    <w:tbl>
      <w:tblPr>
        <w:tblStyle w:val="ab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D3AC0" w:rsidRPr="005401F1" w14:paraId="77C9E0C1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06E72" w14:textId="77777777" w:rsidR="00BD3AC0" w:rsidRPr="005401F1" w:rsidRDefault="00893B4E">
            <w:pPr>
              <w:spacing w:line="301" w:lineRule="auto"/>
              <w:rPr>
                <w:rFonts w:ascii="Merriweather" w:eastAsia="Merriweather" w:hAnsi="Merriweather" w:cs="Merriweather"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Transport</w:t>
            </w:r>
            <w:proofErr w:type="spellEnd"/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to</w:t>
            </w:r>
            <w:proofErr w:type="spellEnd"/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 Golgi</w:t>
            </w:r>
          </w:p>
        </w:tc>
      </w:tr>
      <w:tr w:rsidR="00BD3AC0" w:rsidRPr="005401F1" w14:paraId="22EF7172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0480C" w14:textId="6F55059F" w:rsidR="00BD3AC0" w:rsidRPr="005401F1" w:rsidRDefault="00893B4E">
            <w:pPr>
              <w:spacing w:after="160" w:line="301" w:lineRule="auto"/>
              <w:rPr>
                <w:rFonts w:ascii="Merriweather" w:eastAsia="Merriweather" w:hAnsi="Merriweather" w:cs="Merriweather"/>
                <w:u w:val="single"/>
                <w:lang w:val="nl-NL"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lang w:val="nl-NL"/>
              </w:rPr>
              <w:t>Reaction</w:t>
            </w:r>
            <w:proofErr w:type="spellEnd"/>
            <w:r w:rsidRPr="005401F1">
              <w:rPr>
                <w:rFonts w:ascii="Merriweather" w:eastAsia="Merriweather" w:hAnsi="Merriweather" w:cs="Merriweather"/>
                <w:lang w:val="nl-NL"/>
              </w:rPr>
              <w:t xml:space="preserve">: </w:t>
            </w:r>
            <w:r w:rsidRPr="005401F1">
              <w:rPr>
                <w:rFonts w:ascii="Merriweather" w:eastAsia="Merriweather" w:hAnsi="Merriweather" w:cs="Merriweather"/>
                <w:u w:val="single"/>
                <w:lang w:val="nl-NL"/>
              </w:rPr>
              <w:t xml:space="preserve">proopiomelanocortin-2-SRP-oxidized-folded[r] -&gt; proopiomelanocortin-2-oxidized-folded[g] </w:t>
            </w:r>
          </w:p>
          <w:p w14:paraId="6998B89E" w14:textId="77777777" w:rsidR="00BD3AC0" w:rsidRPr="005401F1" w:rsidRDefault="00893B4E">
            <w:pPr>
              <w:spacing w:line="301" w:lineRule="auto"/>
              <w:rPr>
                <w:rFonts w:ascii="Merriweather" w:eastAsia="Merriweather" w:hAnsi="Merriweather" w:cs="Merriweather"/>
                <w:color w:val="6AA84F"/>
              </w:rPr>
            </w:pPr>
            <w:r w:rsidRPr="005401F1">
              <w:rPr>
                <w:rFonts w:ascii="Merriweather" w:eastAsia="Merriweather" w:hAnsi="Merriweather" w:cs="Merriweather"/>
              </w:rPr>
              <w:t xml:space="preserve">GPR: (SEC24B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OR</w:t>
            </w:r>
            <w:r w:rsidRPr="005401F1">
              <w:rPr>
                <w:rFonts w:ascii="Merriweather" w:eastAsia="Merriweather" w:hAnsi="Merriweather" w:cs="Merriweather"/>
              </w:rPr>
              <w:t xml:space="preserve"> SEC24C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OR</w:t>
            </w:r>
            <w:r w:rsidRPr="005401F1">
              <w:rPr>
                <w:rFonts w:ascii="Merriweather" w:eastAsia="Merriweather" w:hAnsi="Merriweather" w:cs="Merriweather"/>
              </w:rPr>
              <w:t xml:space="preserve"> SEC24A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OR </w:t>
            </w:r>
            <w:r w:rsidRPr="005401F1">
              <w:rPr>
                <w:rFonts w:ascii="Merriweather" w:eastAsia="Merriweather" w:hAnsi="Merriweather" w:cs="Merriweather"/>
              </w:rPr>
              <w:t xml:space="preserve">SEC24D)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AND</w:t>
            </w:r>
            <w:r w:rsidRPr="005401F1">
              <w:rPr>
                <w:rFonts w:ascii="Merriweather" w:eastAsia="Merriweather" w:hAnsi="Merriweather" w:cs="Merriweather"/>
              </w:rPr>
              <w:t xml:space="preserve"> SURF4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AND</w:t>
            </w:r>
            <w:r w:rsidRPr="005401F1">
              <w:rPr>
                <w:rFonts w:ascii="Merriweather" w:eastAsia="Merriweather" w:hAnsi="Merriweather" w:cs="Merriweather"/>
              </w:rPr>
              <w:t xml:space="preserve"> SEC16A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AND</w:t>
            </w:r>
            <w:r w:rsidRPr="005401F1">
              <w:rPr>
                <w:rFonts w:ascii="Merriweather" w:eastAsia="Merriweather" w:hAnsi="Merriweather" w:cs="Merriweather"/>
              </w:rPr>
              <w:t xml:space="preserve"> SEC12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AND </w:t>
            </w:r>
            <w:r w:rsidRPr="005401F1">
              <w:rPr>
                <w:rFonts w:ascii="Merriweather" w:eastAsia="Merriweather" w:hAnsi="Merriweather" w:cs="Merriweather"/>
              </w:rPr>
              <w:t>(SAR1</w:t>
            </w:r>
            <w:proofErr w:type="gramStart"/>
            <w:r w:rsidRPr="005401F1">
              <w:rPr>
                <w:rFonts w:ascii="Merriweather" w:eastAsia="Merriweather" w:hAnsi="Merriweather" w:cs="Merriweather"/>
              </w:rPr>
              <w:t xml:space="preserve">B 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OR</w:t>
            </w:r>
            <w:proofErr w:type="gramEnd"/>
            <w:r w:rsidRPr="005401F1">
              <w:rPr>
                <w:rFonts w:ascii="Merriweather" w:eastAsia="Merriweather" w:hAnsi="Merriweather" w:cs="Merriweather"/>
              </w:rPr>
              <w:t xml:space="preserve"> SAR1A)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AND</w:t>
            </w:r>
            <w:r w:rsidRPr="005401F1">
              <w:rPr>
                <w:rFonts w:ascii="Merriweather" w:eastAsia="Merriweather" w:hAnsi="Merriweather" w:cs="Merriweather"/>
              </w:rPr>
              <w:t xml:space="preserve"> (SEC31A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 xml:space="preserve">OR </w:t>
            </w:r>
            <w:r w:rsidRPr="005401F1">
              <w:rPr>
                <w:rFonts w:ascii="Merriweather" w:eastAsia="Merriweather" w:hAnsi="Merriweather" w:cs="Merriweather"/>
              </w:rPr>
              <w:t xml:space="preserve">SEC31B)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AND</w:t>
            </w:r>
            <w:r w:rsidRPr="005401F1">
              <w:rPr>
                <w:rFonts w:ascii="Merriweather" w:eastAsia="Merriweather" w:hAnsi="Merriweather" w:cs="Merriweather"/>
              </w:rPr>
              <w:t xml:space="preserve"> SEC13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AND</w:t>
            </w:r>
            <w:r w:rsidRPr="005401F1">
              <w:rPr>
                <w:rFonts w:ascii="Merriweather" w:eastAsia="Merriweather" w:hAnsi="Merriweather" w:cs="Merriweather"/>
              </w:rPr>
              <w:t xml:space="preserve">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</w:rPr>
              <w:t>AND</w:t>
            </w:r>
            <w:proofErr w:type="spellEnd"/>
            <w:r w:rsidRPr="005401F1">
              <w:rPr>
                <w:rFonts w:ascii="Merriweather" w:eastAsia="Merriweather" w:hAnsi="Merriweather" w:cs="Merriweather"/>
              </w:rPr>
              <w:t xml:space="preserve"> (SEC23A </w:t>
            </w:r>
            <w:r w:rsidRPr="005401F1">
              <w:rPr>
                <w:rFonts w:ascii="Merriweather" w:eastAsia="Merriweather" w:hAnsi="Merriweather" w:cs="Merriweather"/>
                <w:b/>
                <w:bCs/>
              </w:rPr>
              <w:t>OR</w:t>
            </w:r>
            <w:r w:rsidRPr="005401F1">
              <w:rPr>
                <w:rFonts w:ascii="Merriweather" w:eastAsia="Merriweather" w:hAnsi="Merriweather" w:cs="Merriweather"/>
              </w:rPr>
              <w:t xml:space="preserve"> SEC23B) </w:t>
            </w:r>
          </w:p>
        </w:tc>
      </w:tr>
    </w:tbl>
    <w:p w14:paraId="56DFF968" w14:textId="77777777" w:rsidR="00BD3AC0" w:rsidRPr="005401F1" w:rsidRDefault="00BD3AC0">
      <w:pPr>
        <w:spacing w:after="220"/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</w:p>
    <w:p w14:paraId="696FE033" w14:textId="65D869B2" w:rsidR="00BD3AC0" w:rsidRPr="005401F1" w:rsidRDefault="00893B4E">
      <w:pPr>
        <w:pStyle w:val="Ttulo1"/>
        <w:spacing w:after="220"/>
        <w:jc w:val="both"/>
        <w:rPr>
          <w:rFonts w:ascii="Merriweather" w:eastAsia="Merriweather" w:hAnsi="Merriweather" w:cs="Merriweather"/>
          <w:b/>
          <w:bCs/>
          <w:sz w:val="22"/>
          <w:szCs w:val="22"/>
        </w:rPr>
      </w:pPr>
      <w:bookmarkStart w:id="21" w:name="_ks0jx6472x9m" w:colFirst="0" w:colLast="0"/>
      <w:bookmarkEnd w:id="21"/>
      <w:r w:rsidRPr="005401F1">
        <w:rPr>
          <w:rFonts w:ascii="Merriweather" w:eastAsia="Merriweather" w:hAnsi="Merriweather" w:cs="Merriweather"/>
          <w:b/>
          <w:bCs/>
          <w:sz w:val="22"/>
          <w:szCs w:val="22"/>
        </w:rPr>
        <w:t xml:space="preserve">4. 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</w:rPr>
        <w:t>From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</w:rPr>
        <w:t xml:space="preserve"> Golgi </w:t>
      </w:r>
      <w:proofErr w:type="spellStart"/>
      <w:r w:rsidRPr="005401F1">
        <w:rPr>
          <w:rFonts w:ascii="Merriweather" w:eastAsia="Merriweather" w:hAnsi="Merriweather" w:cs="Merriweather"/>
          <w:b/>
          <w:bCs/>
          <w:sz w:val="22"/>
          <w:szCs w:val="22"/>
        </w:rPr>
        <w:t>to</w:t>
      </w:r>
      <w:proofErr w:type="spellEnd"/>
      <w:r w:rsidRPr="005401F1">
        <w:rPr>
          <w:rFonts w:ascii="Merriweather" w:eastAsia="Merriweather" w:hAnsi="Merriweather" w:cs="Merriweather"/>
          <w:b/>
          <w:bCs/>
          <w:sz w:val="22"/>
          <w:szCs w:val="22"/>
        </w:rPr>
        <w:t xml:space="preserve"> granules</w:t>
      </w:r>
    </w:p>
    <w:p w14:paraId="03F8E111" w14:textId="77777777" w:rsidR="00BD3AC0" w:rsidRPr="005401F1" w:rsidRDefault="00893B4E">
      <w:pPr>
        <w:spacing w:after="220"/>
        <w:jc w:val="both"/>
        <w:rPr>
          <w:rFonts w:ascii="Merriweather" w:eastAsia="Merriweather" w:hAnsi="Merriweather" w:cs="Merriweather"/>
          <w:color w:val="2A2A2A"/>
          <w:highlight w:val="white"/>
        </w:rPr>
      </w:pPr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After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PTMs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in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TGN, POMC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sorted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into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Regulated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Secretory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Pathway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by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binding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a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sorting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receptor (CPE). In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these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pathway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, POMC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sorted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into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immature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dense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core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granules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where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it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undergoes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acidification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by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DCG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membrane-spanning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proton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pump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which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will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lead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to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activation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of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prohormone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convertases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that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will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be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later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used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for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cleavage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of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POMC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into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pro-ACTH and ACTH</w:t>
      </w:r>
      <w:r w:rsidRPr="005401F1">
        <w:rPr>
          <w:rFonts w:ascii="Merriweather" w:eastAsia="Merriweather" w:hAnsi="Merriweather" w:cs="Merriweather"/>
          <w:color w:val="2A2A2A"/>
          <w:highlight w:val="white"/>
        </w:rPr>
        <w:t>.</w:t>
      </w:r>
    </w:p>
    <w:p w14:paraId="7DDF0929" w14:textId="77777777" w:rsidR="00BD3AC0" w:rsidRPr="005401F1" w:rsidRDefault="00893B4E" w:rsidP="00D054EE">
      <w:pPr>
        <w:pStyle w:val="Ttulo2"/>
        <w:rPr>
          <w:rFonts w:ascii="Merriweather" w:hAnsi="Merriweather"/>
          <w:sz w:val="22"/>
          <w:szCs w:val="22"/>
          <w:highlight w:val="white"/>
        </w:rPr>
      </w:pPr>
      <w:proofErr w:type="spellStart"/>
      <w:r w:rsidRPr="005401F1">
        <w:rPr>
          <w:rFonts w:ascii="Merriweather" w:hAnsi="Merriweather"/>
          <w:sz w:val="22"/>
          <w:szCs w:val="22"/>
          <w:highlight w:val="white"/>
        </w:rPr>
        <w:t>Regulated</w:t>
      </w:r>
      <w:proofErr w:type="spellEnd"/>
      <w:r w:rsidRPr="005401F1">
        <w:rPr>
          <w:rFonts w:ascii="Merriweather" w:hAnsi="Merriweather"/>
          <w:sz w:val="22"/>
          <w:szCs w:val="22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sz w:val="22"/>
          <w:szCs w:val="22"/>
          <w:highlight w:val="white"/>
        </w:rPr>
        <w:t>Secretory</w:t>
      </w:r>
      <w:proofErr w:type="spellEnd"/>
      <w:r w:rsidRPr="005401F1">
        <w:rPr>
          <w:rFonts w:ascii="Merriweather" w:hAnsi="Merriweather"/>
          <w:sz w:val="22"/>
          <w:szCs w:val="22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sz w:val="22"/>
          <w:szCs w:val="22"/>
          <w:highlight w:val="white"/>
        </w:rPr>
        <w:t>Pathway</w:t>
      </w:r>
      <w:proofErr w:type="spellEnd"/>
      <w:r w:rsidRPr="005401F1">
        <w:rPr>
          <w:rFonts w:ascii="Merriweather" w:hAnsi="Merriweather"/>
          <w:sz w:val="22"/>
          <w:szCs w:val="22"/>
          <w:highlight w:val="white"/>
        </w:rPr>
        <w:t xml:space="preserve"> (RSP)</w:t>
      </w:r>
    </w:p>
    <w:p w14:paraId="706F6EBD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64CDFA4A" wp14:editId="4D07E6C3">
            <wp:extent cx="5731200" cy="863600"/>
            <wp:effectExtent l="0" t="0" r="0" b="0"/>
            <wp:docPr id="2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F84ACF" w14:textId="77777777" w:rsidR="00BD3AC0" w:rsidRPr="005401F1" w:rsidRDefault="00893B4E" w:rsidP="005401F1">
      <w:pPr>
        <w:rPr>
          <w:rFonts w:ascii="Merriweather" w:hAnsi="Merriweather"/>
          <w:highlight w:val="white"/>
          <w:lang w:val="nl-NL"/>
        </w:rPr>
      </w:pPr>
      <w:proofErr w:type="spellStart"/>
      <w:r w:rsidRPr="005401F1">
        <w:rPr>
          <w:rFonts w:ascii="Merriweather" w:hAnsi="Merriweather"/>
          <w:highlight w:val="white"/>
          <w:lang w:val="nl-NL"/>
        </w:rPr>
        <w:t>From</w:t>
      </w:r>
      <w:proofErr w:type="spellEnd"/>
      <w:r w:rsidRPr="005401F1">
        <w:rPr>
          <w:rFonts w:ascii="Merriweather" w:hAnsi="Merriweather"/>
          <w:highlight w:val="white"/>
          <w:lang w:val="nl-NL"/>
        </w:rPr>
        <w:t xml:space="preserve">: </w:t>
      </w:r>
      <w:hyperlink r:id="rId101" w:anchor=":~:text=After%20synthesis%20at%20the%20rough,regulated%20secretory%20pathway%20(RSP)."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Biosynthesis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,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Trafficking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and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Secretion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of Pro-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opiomelanocortin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-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derived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peptides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 xml:space="preserve"> - PMC</w:t>
        </w:r>
      </w:hyperlink>
    </w:p>
    <w:p w14:paraId="395AD4AC" w14:textId="77777777" w:rsidR="00BD3AC0" w:rsidRPr="005401F1" w:rsidRDefault="00BD3AC0" w:rsidP="005401F1">
      <w:pPr>
        <w:rPr>
          <w:rFonts w:ascii="Merriweather" w:hAnsi="Merriweather"/>
          <w:highlight w:val="white"/>
          <w:lang w:val="nl-NL"/>
        </w:rPr>
      </w:pPr>
    </w:p>
    <w:p w14:paraId="6C9D8C7E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lastRenderedPageBreak/>
        <w:drawing>
          <wp:inline distT="114300" distB="114300" distL="114300" distR="114300" wp14:anchorId="432CA6AC" wp14:editId="2302FA8A">
            <wp:extent cx="5567363" cy="2219547"/>
            <wp:effectExtent l="0" t="0" r="0" b="0"/>
            <wp:docPr id="48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22195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spellStart"/>
      <w:r w:rsidRPr="005401F1">
        <w:rPr>
          <w:rFonts w:ascii="Merriweather" w:hAnsi="Merriweather"/>
          <w:highlight w:val="white"/>
        </w:rPr>
        <w:t>From</w:t>
      </w:r>
      <w:proofErr w:type="spellEnd"/>
      <w:r w:rsidRPr="005401F1">
        <w:rPr>
          <w:rFonts w:ascii="Merriweather" w:hAnsi="Merriweather"/>
          <w:highlight w:val="white"/>
        </w:rPr>
        <w:t xml:space="preserve">: </w:t>
      </w:r>
      <w:hyperlink r:id="rId103"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Oligomerization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of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pro-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opiomelanocortin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is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independent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of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pH,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calcium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and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the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sorting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signal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for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the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regulated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secretory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pathway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-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ScienceDirect</w:t>
        </w:r>
        <w:proofErr w:type="spellEnd"/>
      </w:hyperlink>
    </w:p>
    <w:p w14:paraId="7323BEF2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445242BE" wp14:editId="22D75F39">
            <wp:extent cx="5072063" cy="2849675"/>
            <wp:effectExtent l="0" t="0" r="0" b="0"/>
            <wp:docPr id="47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72063" cy="284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3B6CCC46" wp14:editId="57E5669B">
            <wp:extent cx="5567363" cy="860074"/>
            <wp:effectExtent l="0" t="0" r="0" b="0"/>
            <wp:docPr id="38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8600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614FD0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lastRenderedPageBreak/>
        <w:drawing>
          <wp:inline distT="114300" distB="114300" distL="114300" distR="114300" wp14:anchorId="169E2599" wp14:editId="4C151787">
            <wp:extent cx="3729038" cy="3694187"/>
            <wp:effectExtent l="0" t="0" r="0" b="0"/>
            <wp:docPr id="36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29038" cy="36941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3FA8D1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proofErr w:type="spellStart"/>
      <w:r w:rsidRPr="005401F1">
        <w:rPr>
          <w:rFonts w:ascii="Merriweather" w:hAnsi="Merriweather"/>
          <w:highlight w:val="white"/>
        </w:rPr>
        <w:t>From</w:t>
      </w:r>
      <w:proofErr w:type="spellEnd"/>
      <w:r w:rsidRPr="005401F1">
        <w:rPr>
          <w:rFonts w:ascii="Merriweather" w:hAnsi="Merriweather"/>
          <w:highlight w:val="white"/>
        </w:rPr>
        <w:t xml:space="preserve">: </w:t>
      </w:r>
      <w:hyperlink r:id="rId107">
        <w:r w:rsidRPr="005401F1">
          <w:rPr>
            <w:rFonts w:ascii="Merriweather" w:hAnsi="Merriweather"/>
            <w:color w:val="1155CC"/>
            <w:highlight w:val="white"/>
            <w:u w:val="single"/>
          </w:rPr>
          <w:t>https://www.frontiersin.org/journals/endocrinology/articles/10.3389/fendo.2013.00096/full</w:t>
        </w:r>
      </w:hyperlink>
    </w:p>
    <w:p w14:paraId="7A3C33FD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</w:rPr>
      </w:pPr>
      <w:r w:rsidRPr="005401F1">
        <w:rPr>
          <w:rFonts w:ascii="Merriweather" w:hAnsi="Merriweather"/>
          <w:color w:val="6AA84F"/>
          <w:highlight w:val="white"/>
        </w:rPr>
        <w:t xml:space="preserve">After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PTMs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in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TGN, POMC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is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sorted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into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Regulated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Secretory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Pathway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:  </w:t>
      </w:r>
    </w:p>
    <w:p w14:paraId="72A3577C" w14:textId="77777777" w:rsidR="00BD3AC0" w:rsidRPr="005401F1" w:rsidRDefault="00893B4E" w:rsidP="005401F1">
      <w:pPr>
        <w:rPr>
          <w:rFonts w:ascii="Merriweather" w:hAnsi="Merriweather"/>
          <w:highlight w:val="white"/>
          <w:u w:val="single"/>
        </w:rPr>
      </w:pPr>
      <w:r w:rsidRPr="005401F1">
        <w:rPr>
          <w:rFonts w:ascii="Merriweather" w:hAnsi="Merriweather"/>
          <w:highlight w:val="white"/>
          <w:u w:val="single"/>
        </w:rPr>
        <w:t xml:space="preserve">1. </w:t>
      </w:r>
      <w:proofErr w:type="spellStart"/>
      <w:r w:rsidRPr="005401F1">
        <w:rPr>
          <w:rFonts w:ascii="Merriweather" w:hAnsi="Merriweather"/>
          <w:highlight w:val="white"/>
          <w:u w:val="single"/>
        </w:rPr>
        <w:t>Aggregation</w:t>
      </w:r>
      <w:proofErr w:type="spellEnd"/>
      <w:r w:rsidRPr="005401F1">
        <w:rPr>
          <w:rFonts w:ascii="Merriweather" w:hAnsi="Merriweather"/>
          <w:highlight w:val="white"/>
          <w:u w:val="single"/>
        </w:rPr>
        <w:t xml:space="preserve"> </w:t>
      </w:r>
      <w:proofErr w:type="spellStart"/>
      <w:r w:rsidRPr="005401F1">
        <w:rPr>
          <w:rFonts w:ascii="Merriweather" w:hAnsi="Merriweather"/>
          <w:highlight w:val="white"/>
          <w:u w:val="single"/>
        </w:rPr>
        <w:t>of</w:t>
      </w:r>
      <w:proofErr w:type="spellEnd"/>
      <w:r w:rsidRPr="005401F1">
        <w:rPr>
          <w:rFonts w:ascii="Merriweather" w:hAnsi="Merriweather"/>
          <w:highlight w:val="white"/>
          <w:u w:val="single"/>
        </w:rPr>
        <w:t xml:space="preserve"> POMC</w:t>
      </w:r>
    </w:p>
    <w:p w14:paraId="7F602382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</w:rPr>
      </w:pPr>
      <w:proofErr w:type="spellStart"/>
      <w:r w:rsidRPr="005401F1">
        <w:rPr>
          <w:rFonts w:ascii="Merriweather" w:hAnsi="Merriweather"/>
          <w:color w:val="6AA84F"/>
          <w:highlight w:val="white"/>
        </w:rPr>
        <w:t>For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this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, POMC has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be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first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aggregated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by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granins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in a pH and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calcium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dependent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manner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exclude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constitutive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secretory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proteins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from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entering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vesicle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. </w:t>
      </w:r>
    </w:p>
    <w:p w14:paraId="263F2EFC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</w:p>
    <w:tbl>
      <w:tblPr>
        <w:tblStyle w:val="ac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D3AC0" w:rsidRPr="005401F1" w14:paraId="04092851" w14:textId="77777777">
        <w:trPr>
          <w:trHeight w:val="306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3DA8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proofErr w:type="spellStart"/>
            <w:r w:rsidRPr="005401F1">
              <w:rPr>
                <w:rFonts w:ascii="Merriweather" w:hAnsi="Merriweather"/>
                <w:u w:val="single"/>
              </w:rPr>
              <w:t>Formation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u w:val="single"/>
              </w:rPr>
              <w:t>of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 xml:space="preserve"> POMC </w:t>
            </w:r>
            <w:proofErr w:type="spellStart"/>
            <w:r w:rsidRPr="005401F1">
              <w:rPr>
                <w:rFonts w:ascii="Merriweather" w:hAnsi="Merriweather"/>
                <w:u w:val="single"/>
              </w:rPr>
              <w:t>aggregates</w:t>
            </w:r>
            <w:proofErr w:type="spellEnd"/>
            <w:r w:rsidRPr="005401F1">
              <w:rPr>
                <w:rFonts w:ascii="Merriweather" w:hAnsi="Merriweather"/>
              </w:rPr>
              <w:t xml:space="preserve">: </w:t>
            </w:r>
          </w:p>
          <w:p w14:paraId="7B1C3423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proofErr w:type="spellStart"/>
            <w:r w:rsidRPr="005401F1">
              <w:rPr>
                <w:rFonts w:ascii="Merriweather" w:hAnsi="Merriweather"/>
              </w:rPr>
              <w:t>Reaction</w:t>
            </w:r>
            <w:proofErr w:type="spellEnd"/>
            <w:r w:rsidRPr="005401F1">
              <w:rPr>
                <w:rFonts w:ascii="Merriweather" w:hAnsi="Merriweather"/>
              </w:rPr>
              <w:t xml:space="preserve">: </w:t>
            </w:r>
            <w:r w:rsidRPr="005401F1">
              <w:rPr>
                <w:rFonts w:ascii="Merriweather" w:hAnsi="Merriweather"/>
                <w:highlight w:val="white"/>
              </w:rPr>
              <w:t>proopiomelanocortin-2-SRP-oxidized-folded[g]</w:t>
            </w:r>
            <w:r w:rsidRPr="005401F1">
              <w:rPr>
                <w:rFonts w:ascii="Merriweather" w:eastAsia="Nova Mono" w:hAnsi="Merriweather" w:cs="Nova Mono"/>
              </w:rPr>
              <w:t xml:space="preserve">+ </w:t>
            </w:r>
            <w:proofErr w:type="spellStart"/>
            <w:r w:rsidRPr="005401F1">
              <w:rPr>
                <w:rFonts w:ascii="Merriweather" w:eastAsia="Nova Mono" w:hAnsi="Merriweather" w:cs="Nova Mono"/>
              </w:rPr>
              <w:t>Granin</w:t>
            </w:r>
            <w:proofErr w:type="spellEnd"/>
            <w:r w:rsidRPr="005401F1">
              <w:rPr>
                <w:rFonts w:ascii="Merriweather" w:eastAsia="Nova Mono" w:hAnsi="Merriweather" w:cs="Nova Mono"/>
              </w:rPr>
              <w:t xml:space="preserve"> → </w:t>
            </w:r>
            <w:r w:rsidRPr="005401F1">
              <w:rPr>
                <w:rFonts w:ascii="Merriweather" w:hAnsi="Merriweather"/>
                <w:highlight w:val="white"/>
              </w:rPr>
              <w:t xml:space="preserve">proopiomelanocortin-2-SRP-oxidized-folded </w:t>
            </w:r>
            <w:proofErr w:type="spellStart"/>
            <w:r w:rsidRPr="005401F1">
              <w:rPr>
                <w:rFonts w:ascii="Merriweather" w:hAnsi="Merriweather"/>
              </w:rPr>
              <w:t>aggregates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r w:rsidRPr="005401F1">
              <w:rPr>
                <w:rFonts w:ascii="Merriweather" w:hAnsi="Merriweather"/>
                <w:highlight w:val="white"/>
              </w:rPr>
              <w:t>[g]</w:t>
            </w:r>
            <w:r w:rsidRPr="005401F1">
              <w:rPr>
                <w:rFonts w:ascii="Merriweather" w:hAnsi="Merriweather"/>
              </w:rPr>
              <w:t xml:space="preserve"> (pH=6,0-6,5 and 1-10 </w:t>
            </w:r>
            <w:proofErr w:type="spellStart"/>
            <w:proofErr w:type="gramStart"/>
            <w:r w:rsidRPr="005401F1">
              <w:rPr>
                <w:rFonts w:ascii="Merriweather" w:hAnsi="Merriweather"/>
              </w:rPr>
              <w:t>mM</w:t>
            </w:r>
            <w:proofErr w:type="spellEnd"/>
            <w:r w:rsidRPr="005401F1">
              <w:rPr>
                <w:rFonts w:ascii="Merriweather" w:hAnsi="Merriweather"/>
              </w:rPr>
              <w:t xml:space="preserve">  Ca</w:t>
            </w:r>
            <w:proofErr w:type="gramEnd"/>
            <w:r w:rsidRPr="005401F1">
              <w:rPr>
                <w:rFonts w:ascii="Merriweather" w:hAnsi="Merriweather"/>
              </w:rPr>
              <w:t>2+)</w:t>
            </w:r>
          </w:p>
        </w:tc>
      </w:tr>
    </w:tbl>
    <w:p w14:paraId="6E5C59CE" w14:textId="77777777" w:rsidR="00BD3AC0" w:rsidRPr="005401F1" w:rsidRDefault="00BD3AC0" w:rsidP="005401F1">
      <w:pPr>
        <w:rPr>
          <w:rFonts w:ascii="Merriweather" w:hAnsi="Merriweather"/>
          <w:color w:val="6AA84F"/>
          <w:highlight w:val="white"/>
        </w:rPr>
      </w:pPr>
    </w:p>
    <w:p w14:paraId="67EE1E62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bookmarkStart w:id="22" w:name="_respdpnpf65x" w:colFirst="0" w:colLast="0"/>
      <w:bookmarkEnd w:id="22"/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603471AE" wp14:editId="56F9FFAB">
            <wp:extent cx="5731200" cy="1295400"/>
            <wp:effectExtent l="0" t="0" r="0" b="0"/>
            <wp:docPr id="25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4FD22CB2" wp14:editId="4D097FE1">
            <wp:extent cx="5731200" cy="546100"/>
            <wp:effectExtent l="0" t="0" r="0" b="0"/>
            <wp:docPr id="15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09"/>
                    <a:srcRect b="49303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107AD5" w14:textId="77777777" w:rsidR="00BD3AC0" w:rsidRPr="005401F1" w:rsidRDefault="00893B4E" w:rsidP="005401F1">
      <w:pPr>
        <w:rPr>
          <w:rFonts w:ascii="Merriweather" w:hAnsi="Merriweather"/>
          <w:lang w:val="nl-NL"/>
        </w:rPr>
      </w:pPr>
      <w:proofErr w:type="spellStart"/>
      <w:r w:rsidRPr="005401F1">
        <w:rPr>
          <w:rFonts w:ascii="Merriweather" w:hAnsi="Merriweather"/>
          <w:lang w:val="nl-NL"/>
        </w:rPr>
        <w:t>From</w:t>
      </w:r>
      <w:proofErr w:type="spellEnd"/>
      <w:r w:rsidRPr="005401F1">
        <w:rPr>
          <w:rFonts w:ascii="Merriweather" w:hAnsi="Merriweather"/>
          <w:lang w:val="nl-NL"/>
        </w:rPr>
        <w:t xml:space="preserve">: </w:t>
      </w:r>
      <w:hyperlink r:id="rId110">
        <w:r w:rsidRPr="005401F1">
          <w:rPr>
            <w:rFonts w:ascii="Merriweather" w:hAnsi="Merriweather"/>
            <w:color w:val="1155CC"/>
            <w:u w:val="single"/>
            <w:lang w:val="nl-NL"/>
          </w:rPr>
          <w:t>https://pmc.ncbi.nlm.nih.gov/articles/PMC10906782/</w:t>
        </w:r>
      </w:hyperlink>
    </w:p>
    <w:p w14:paraId="54450010" w14:textId="77777777" w:rsidR="00BD3AC0" w:rsidRPr="005401F1" w:rsidRDefault="00BD3AC0" w:rsidP="005401F1">
      <w:pPr>
        <w:rPr>
          <w:rFonts w:ascii="Merriweather" w:hAnsi="Merriweather"/>
          <w:highlight w:val="white"/>
          <w:lang w:val="nl-NL"/>
        </w:rPr>
      </w:pPr>
    </w:p>
    <w:p w14:paraId="762058F9" w14:textId="77777777" w:rsidR="00BD3AC0" w:rsidRPr="005401F1" w:rsidRDefault="00893B4E" w:rsidP="005401F1">
      <w:pPr>
        <w:rPr>
          <w:rFonts w:ascii="Merriweather" w:hAnsi="Merriweather"/>
          <w:highlight w:val="white"/>
          <w:u w:val="single"/>
          <w:lang w:val="nl-NL"/>
        </w:rPr>
      </w:pPr>
      <w:r w:rsidRPr="005401F1">
        <w:rPr>
          <w:rFonts w:ascii="Merriweather" w:hAnsi="Merriweather"/>
          <w:highlight w:val="white"/>
          <w:u w:val="single"/>
          <w:lang w:val="nl-NL"/>
        </w:rPr>
        <w:lastRenderedPageBreak/>
        <w:t xml:space="preserve">2.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Formation</w:t>
      </w:r>
      <w:proofErr w:type="spellEnd"/>
      <w:r w:rsidRPr="005401F1">
        <w:rPr>
          <w:rFonts w:ascii="Merriweather" w:hAnsi="Merriweather"/>
          <w:highlight w:val="white"/>
          <w:u w:val="single"/>
          <w:lang w:val="nl-NL"/>
        </w:rPr>
        <w:t xml:space="preserve"> of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membrane</w:t>
      </w:r>
      <w:proofErr w:type="spellEnd"/>
      <w:r w:rsidRPr="005401F1">
        <w:rPr>
          <w:rFonts w:ascii="Merriweather" w:hAnsi="Merriweather"/>
          <w:highlight w:val="white"/>
          <w:u w:val="singl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bound</w:t>
      </w:r>
      <w:proofErr w:type="spellEnd"/>
      <w:r w:rsidRPr="005401F1">
        <w:rPr>
          <w:rFonts w:ascii="Merriweather" w:hAnsi="Merriweather"/>
          <w:highlight w:val="white"/>
          <w:u w:val="singl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aggregates</w:t>
      </w:r>
      <w:proofErr w:type="spellEnd"/>
      <w:r w:rsidRPr="005401F1">
        <w:rPr>
          <w:rFonts w:ascii="Merriweather" w:hAnsi="Merriweather"/>
          <w:highlight w:val="white"/>
          <w:u w:val="single"/>
          <w:lang w:val="nl-NL"/>
        </w:rPr>
        <w:t xml:space="preserve"> (binding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to</w:t>
      </w:r>
      <w:proofErr w:type="spellEnd"/>
      <w:r w:rsidRPr="005401F1">
        <w:rPr>
          <w:rFonts w:ascii="Merriweather" w:hAnsi="Merriweather"/>
          <w:highlight w:val="white"/>
          <w:u w:val="single"/>
          <w:lang w:val="nl-NL"/>
        </w:rPr>
        <w:t xml:space="preserve"> CPE)</w:t>
      </w:r>
    </w:p>
    <w:p w14:paraId="52024FA0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  <w:lang w:val="nl-NL"/>
        </w:rPr>
      </w:pP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,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aggregated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POMC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will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bind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TGN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membrane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via binding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a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sorting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receptor (CPE) in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membrane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. In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this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step,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it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has been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shown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that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Secretogranin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III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binds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POMC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facilitating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sorting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of POMC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secretory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vesicles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. </w:t>
      </w:r>
    </w:p>
    <w:p w14:paraId="3DB5A10A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  <w:lang w:val="nl-NL"/>
        </w:rPr>
      </w:pPr>
      <w:r w:rsidRPr="005401F1">
        <w:rPr>
          <w:rFonts w:ascii="Merriweather" w:hAnsi="Merriweather"/>
          <w:color w:val="6AA84F"/>
          <w:highlight w:val="white"/>
          <w:lang w:val="nl-NL"/>
        </w:rPr>
        <w:t xml:space="preserve">The POMC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aggregate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must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be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anchored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TGN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membrane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ensure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it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is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packaged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into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correct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vesicle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.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Phosphofurin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acidic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cluster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sorting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protein-1 (PACS-1)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will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bind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CPE in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outer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part of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Golgi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membrane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will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act as a binding site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for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AP-1/3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which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will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be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involved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in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next step. </w:t>
      </w:r>
    </w:p>
    <w:p w14:paraId="7BEFD665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  <w:lang w:val="nl-NL"/>
        </w:rPr>
      </w:pPr>
      <w:r w:rsidRPr="005401F1">
        <w:rPr>
          <w:rFonts w:ascii="Merriweather" w:hAnsi="Merriweather"/>
          <w:color w:val="6AA84F"/>
          <w:highlight w:val="white"/>
          <w:lang w:val="nl-NL"/>
        </w:rPr>
        <w:t xml:space="preserve">The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literature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also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mentions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that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Vesicle-associated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Membrane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Protein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4 (VAMP4) is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somehow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added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DCG. It is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mentioned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that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VAMP4 is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located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in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TGN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so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we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assume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that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it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will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gramStart"/>
      <w:r w:rsidRPr="005401F1">
        <w:rPr>
          <w:rFonts w:ascii="Merriweather" w:hAnsi="Merriweather"/>
          <w:color w:val="6AA84F"/>
          <w:highlight w:val="white"/>
          <w:lang w:val="nl-NL"/>
        </w:rPr>
        <w:t>bind</w:t>
      </w:r>
      <w:proofErr w:type="gram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either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CPE or POMC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aggregates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>.</w:t>
      </w:r>
    </w:p>
    <w:p w14:paraId="3B00D1C2" w14:textId="77777777" w:rsidR="00BD3AC0" w:rsidRPr="005401F1" w:rsidRDefault="00BD3AC0" w:rsidP="005401F1">
      <w:pPr>
        <w:rPr>
          <w:rFonts w:ascii="Merriweather" w:hAnsi="Merriweather"/>
          <w:highlight w:val="white"/>
          <w:lang w:val="nl-NL"/>
        </w:rPr>
      </w:pPr>
    </w:p>
    <w:tbl>
      <w:tblPr>
        <w:tblStyle w:val="ad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D3AC0" w:rsidRPr="005401F1" w14:paraId="760A6C51" w14:textId="77777777">
        <w:trPr>
          <w:trHeight w:val="306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DD10" w14:textId="77777777" w:rsidR="00BD3AC0" w:rsidRPr="005401F1" w:rsidRDefault="00893B4E" w:rsidP="005401F1">
            <w:pPr>
              <w:rPr>
                <w:rFonts w:ascii="Merriweather" w:hAnsi="Merriweather"/>
                <w:u w:val="single"/>
                <w:lang w:val="nl-NL"/>
              </w:rPr>
            </w:pPr>
            <w:proofErr w:type="spellStart"/>
            <w:r w:rsidRPr="005401F1">
              <w:rPr>
                <w:rFonts w:ascii="Merriweather" w:hAnsi="Merriweather"/>
                <w:u w:val="single"/>
                <w:lang w:val="nl-NL"/>
              </w:rPr>
              <w:t>Formation</w:t>
            </w:r>
            <w:proofErr w:type="spellEnd"/>
            <w:r w:rsidRPr="005401F1">
              <w:rPr>
                <w:rFonts w:ascii="Merriweather" w:hAnsi="Merriweather"/>
                <w:u w:val="single"/>
                <w:lang w:val="nl-NL"/>
              </w:rPr>
              <w:t xml:space="preserve"> of </w:t>
            </w:r>
            <w:proofErr w:type="spellStart"/>
            <w:r w:rsidRPr="005401F1">
              <w:rPr>
                <w:rFonts w:ascii="Merriweather" w:hAnsi="Merriweather"/>
                <w:u w:val="single"/>
                <w:lang w:val="nl-NL"/>
              </w:rPr>
              <w:t>membrane</w:t>
            </w:r>
            <w:proofErr w:type="spellEnd"/>
            <w:r w:rsidRPr="005401F1">
              <w:rPr>
                <w:rFonts w:ascii="Merriweather" w:hAnsi="Merriweather"/>
                <w:u w:val="single"/>
                <w:lang w:val="nl-NL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u w:val="single"/>
                <w:lang w:val="nl-NL"/>
              </w:rPr>
              <w:t>bound</w:t>
            </w:r>
            <w:proofErr w:type="spellEnd"/>
            <w:r w:rsidRPr="005401F1">
              <w:rPr>
                <w:rFonts w:ascii="Merriweather" w:hAnsi="Merriweather"/>
                <w:u w:val="single"/>
                <w:lang w:val="nl-NL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u w:val="single"/>
                <w:lang w:val="nl-NL"/>
              </w:rPr>
              <w:t>aggregates</w:t>
            </w:r>
            <w:proofErr w:type="spellEnd"/>
            <w:r w:rsidRPr="005401F1">
              <w:rPr>
                <w:rFonts w:ascii="Merriweather" w:hAnsi="Merriweather"/>
                <w:u w:val="single"/>
                <w:lang w:val="nl-NL"/>
              </w:rPr>
              <w:t>:</w:t>
            </w:r>
          </w:p>
          <w:p w14:paraId="0FDC83A2" w14:textId="77777777" w:rsidR="00BD3AC0" w:rsidRPr="005401F1" w:rsidRDefault="00893B4E" w:rsidP="005401F1">
            <w:pPr>
              <w:rPr>
                <w:rFonts w:ascii="Merriweather" w:hAnsi="Merriweather"/>
                <w:lang w:val="nl-NL"/>
              </w:rPr>
            </w:pPr>
            <w:proofErr w:type="spellStart"/>
            <w:r w:rsidRPr="005401F1">
              <w:rPr>
                <w:rFonts w:ascii="Merriweather" w:hAnsi="Merriweather"/>
                <w:lang w:val="nl-NL"/>
              </w:rPr>
              <w:t>Reaction</w:t>
            </w:r>
            <w:proofErr w:type="spellEnd"/>
            <w:r w:rsidRPr="005401F1">
              <w:rPr>
                <w:rFonts w:ascii="Merriweather" w:hAnsi="Merriweather"/>
                <w:lang w:val="nl-NL"/>
              </w:rPr>
              <w:t xml:space="preserve">: </w:t>
            </w:r>
            <w:r w:rsidRPr="005401F1">
              <w:rPr>
                <w:rFonts w:ascii="Merriweather" w:hAnsi="Merriweather"/>
                <w:highlight w:val="white"/>
                <w:lang w:val="nl-NL"/>
              </w:rPr>
              <w:t xml:space="preserve">proopiomelanocortin-2-SRP-oxidized-folded [g] </w:t>
            </w:r>
            <w:proofErr w:type="spellStart"/>
            <w:r w:rsidRPr="005401F1">
              <w:rPr>
                <w:rFonts w:ascii="Merriweather" w:eastAsia="Nova Mono" w:hAnsi="Merriweather" w:cs="Nova Mono"/>
                <w:lang w:val="nl-NL"/>
              </w:rPr>
              <w:t>aggregates</w:t>
            </w:r>
            <w:proofErr w:type="spellEnd"/>
            <w:r w:rsidRPr="005401F1">
              <w:rPr>
                <w:rFonts w:ascii="Merriweather" w:eastAsia="Nova Mono" w:hAnsi="Merriweather" w:cs="Nova Mono"/>
                <w:lang w:val="nl-NL"/>
              </w:rPr>
              <w:t xml:space="preserve"> → </w:t>
            </w:r>
            <w:r w:rsidRPr="005401F1">
              <w:rPr>
                <w:rFonts w:ascii="Merriweather" w:hAnsi="Merriweather"/>
                <w:highlight w:val="white"/>
                <w:lang w:val="nl-NL"/>
              </w:rPr>
              <w:t xml:space="preserve">proopiomelanocortin-2-SRP-oxidized-folded </w:t>
            </w:r>
            <w:proofErr w:type="spellStart"/>
            <w:r w:rsidRPr="005401F1">
              <w:rPr>
                <w:rFonts w:ascii="Merriweather" w:hAnsi="Merriweather"/>
                <w:lang w:val="nl-NL"/>
              </w:rPr>
              <w:t>membrane</w:t>
            </w:r>
            <w:proofErr w:type="spellEnd"/>
            <w:r w:rsidRPr="005401F1">
              <w:rPr>
                <w:rFonts w:ascii="Merriweather" w:hAnsi="Merriweather"/>
                <w:lang w:val="nl-NL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lang w:val="nl-NL"/>
              </w:rPr>
              <w:t>bound</w:t>
            </w:r>
            <w:proofErr w:type="spellEnd"/>
            <w:r w:rsidRPr="005401F1">
              <w:rPr>
                <w:rFonts w:ascii="Merriweather" w:hAnsi="Merriweather"/>
                <w:lang w:val="nl-NL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lang w:val="nl-NL"/>
              </w:rPr>
              <w:t>aggregates</w:t>
            </w:r>
            <w:proofErr w:type="spellEnd"/>
            <w:r w:rsidRPr="005401F1">
              <w:rPr>
                <w:rFonts w:ascii="Merriweather" w:hAnsi="Merriweather"/>
                <w:lang w:val="nl-NL"/>
              </w:rPr>
              <w:t xml:space="preserve"> </w:t>
            </w:r>
            <w:r w:rsidRPr="005401F1">
              <w:rPr>
                <w:rFonts w:ascii="Merriweather" w:hAnsi="Merriweather"/>
                <w:highlight w:val="white"/>
                <w:lang w:val="nl-NL"/>
              </w:rPr>
              <w:t>[g]</w:t>
            </w:r>
          </w:p>
          <w:p w14:paraId="19B2A902" w14:textId="77777777" w:rsidR="00BD3AC0" w:rsidRPr="005401F1" w:rsidRDefault="00893B4E" w:rsidP="005401F1">
            <w:pPr>
              <w:rPr>
                <w:rFonts w:ascii="Merriweather" w:hAnsi="Merriweather"/>
                <w:lang w:val="nl-NL"/>
              </w:rPr>
            </w:pPr>
            <w:r w:rsidRPr="005401F1">
              <w:rPr>
                <w:rFonts w:ascii="Merriweather" w:hAnsi="Merriweather"/>
                <w:lang w:val="nl-NL"/>
              </w:rPr>
              <w:t xml:space="preserve">GPR </w:t>
            </w:r>
            <w:proofErr w:type="spellStart"/>
            <w:r w:rsidRPr="005401F1">
              <w:rPr>
                <w:rFonts w:ascii="Merriweather" w:hAnsi="Merriweather"/>
                <w:lang w:val="nl-NL"/>
              </w:rPr>
              <w:t>rules</w:t>
            </w:r>
            <w:proofErr w:type="spellEnd"/>
            <w:r w:rsidRPr="005401F1">
              <w:rPr>
                <w:rFonts w:ascii="Merriweather" w:hAnsi="Merriweather"/>
                <w:lang w:val="nl-NL"/>
              </w:rPr>
              <w:t>: CPE AND SGIII AND PACS-1 AND VAMP4</w:t>
            </w:r>
          </w:p>
        </w:tc>
      </w:tr>
    </w:tbl>
    <w:p w14:paraId="08EA6148" w14:textId="77777777" w:rsidR="00BD3AC0" w:rsidRPr="005401F1" w:rsidRDefault="00BD3AC0" w:rsidP="005401F1">
      <w:pPr>
        <w:rPr>
          <w:rFonts w:ascii="Merriweather" w:hAnsi="Merriweather"/>
          <w:color w:val="6AA84F"/>
          <w:highlight w:val="white"/>
          <w:lang w:val="nl-NL"/>
        </w:rPr>
      </w:pPr>
    </w:p>
    <w:p w14:paraId="22A2B264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007BC511" wp14:editId="2743C6FD">
            <wp:extent cx="5731200" cy="3429000"/>
            <wp:effectExtent l="0" t="0" r="0" b="0"/>
            <wp:docPr id="2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A278C0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proofErr w:type="spellStart"/>
      <w:r w:rsidRPr="005401F1">
        <w:rPr>
          <w:rFonts w:ascii="Merriweather" w:hAnsi="Merriweather"/>
          <w:highlight w:val="white"/>
        </w:rPr>
        <w:t>From</w:t>
      </w:r>
      <w:proofErr w:type="spellEnd"/>
      <w:r w:rsidRPr="005401F1">
        <w:rPr>
          <w:rFonts w:ascii="Merriweather" w:hAnsi="Merriweather"/>
          <w:highlight w:val="white"/>
        </w:rPr>
        <w:t xml:space="preserve">: </w:t>
      </w:r>
      <w:hyperlink r:id="rId112"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Minireview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: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How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Peptide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Hormone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Vesicles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Are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Transported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to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the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Secretion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Site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for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Exocytosis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- PMC</w:t>
        </w:r>
      </w:hyperlink>
    </w:p>
    <w:p w14:paraId="31FF3019" w14:textId="77777777" w:rsidR="00BD3AC0" w:rsidRPr="005401F1" w:rsidRDefault="00BD3AC0" w:rsidP="005401F1">
      <w:pPr>
        <w:rPr>
          <w:rFonts w:ascii="Merriweather" w:hAnsi="Merriweather"/>
          <w:color w:val="6AA84F"/>
          <w:highlight w:val="white"/>
        </w:rPr>
      </w:pPr>
    </w:p>
    <w:p w14:paraId="25E4FA76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lastRenderedPageBreak/>
        <w:drawing>
          <wp:inline distT="114300" distB="114300" distL="114300" distR="114300" wp14:anchorId="6E359906" wp14:editId="193C5A9B">
            <wp:extent cx="5731200" cy="2324100"/>
            <wp:effectExtent l="0" t="0" r="0" b="0"/>
            <wp:docPr id="1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69505D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3B6C98E4" wp14:editId="50323F97">
            <wp:extent cx="5731200" cy="1676400"/>
            <wp:effectExtent l="0" t="0" r="0" b="0"/>
            <wp:docPr id="2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3CF546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32BE58C0" wp14:editId="4B5F8FDF">
            <wp:extent cx="5731200" cy="965200"/>
            <wp:effectExtent l="0" t="0" r="0" b="0"/>
            <wp:docPr id="35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9A5113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proofErr w:type="spellStart"/>
      <w:r w:rsidRPr="005401F1">
        <w:rPr>
          <w:rFonts w:ascii="Merriweather" w:hAnsi="Merriweather"/>
          <w:highlight w:val="white"/>
        </w:rPr>
        <w:t>From</w:t>
      </w:r>
      <w:proofErr w:type="spellEnd"/>
      <w:r w:rsidRPr="005401F1">
        <w:rPr>
          <w:rFonts w:ascii="Merriweather" w:hAnsi="Merriweather"/>
          <w:highlight w:val="white"/>
        </w:rPr>
        <w:t xml:space="preserve">: </w:t>
      </w:r>
      <w:hyperlink r:id="rId116"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PACS-1 and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adaptor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protein-1 mediate ACTH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trafficking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to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the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regulated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secretory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pathway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- PubMed</w:t>
        </w:r>
      </w:hyperlink>
    </w:p>
    <w:p w14:paraId="6B252D27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highlight w:val="white"/>
        </w:rPr>
        <w:t xml:space="preserve"> </w:t>
      </w: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2C1F3AD9" wp14:editId="452172B2">
            <wp:extent cx="5731200" cy="1879600"/>
            <wp:effectExtent l="0" t="0" r="0" b="0"/>
            <wp:docPr id="1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1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4216B3" w14:textId="77777777" w:rsidR="00BD3AC0" w:rsidRPr="005401F1" w:rsidRDefault="00893B4E" w:rsidP="005401F1">
      <w:pPr>
        <w:rPr>
          <w:rFonts w:ascii="Merriweather" w:hAnsi="Merriweather"/>
          <w:highlight w:val="white"/>
          <w:lang w:val="nl-NL"/>
        </w:rPr>
      </w:pPr>
      <w:proofErr w:type="spellStart"/>
      <w:r w:rsidRPr="005401F1">
        <w:rPr>
          <w:rFonts w:ascii="Merriweather" w:hAnsi="Merriweather"/>
          <w:highlight w:val="white"/>
          <w:lang w:val="nl-NL"/>
        </w:rPr>
        <w:t>From</w:t>
      </w:r>
      <w:proofErr w:type="spellEnd"/>
      <w:r w:rsidRPr="005401F1">
        <w:rPr>
          <w:rFonts w:ascii="Merriweather" w:hAnsi="Merriweather"/>
          <w:highlight w:val="white"/>
          <w:lang w:val="nl-NL"/>
        </w:rPr>
        <w:t xml:space="preserve">: </w:t>
      </w:r>
      <w:hyperlink r:id="rId118">
        <w:r w:rsidRPr="005401F1">
          <w:rPr>
            <w:rFonts w:ascii="Merriweather" w:hAnsi="Merriweather"/>
            <w:color w:val="1155CC"/>
            <w:highlight w:val="white"/>
            <w:u w:val="single"/>
            <w:lang w:val="nl-NL"/>
          </w:rPr>
          <w:t>mk069901957p</w:t>
        </w:r>
      </w:hyperlink>
    </w:p>
    <w:p w14:paraId="5E6D894C" w14:textId="77777777" w:rsidR="00BD3AC0" w:rsidRPr="005401F1" w:rsidRDefault="00BD3AC0" w:rsidP="005401F1">
      <w:pPr>
        <w:rPr>
          <w:rFonts w:ascii="Merriweather" w:hAnsi="Merriweather"/>
          <w:highlight w:val="white"/>
          <w:u w:val="single"/>
          <w:lang w:val="nl-NL"/>
        </w:rPr>
      </w:pPr>
    </w:p>
    <w:p w14:paraId="2B391243" w14:textId="77777777" w:rsidR="00BD3AC0" w:rsidRPr="005401F1" w:rsidRDefault="00893B4E" w:rsidP="005401F1">
      <w:pPr>
        <w:rPr>
          <w:rFonts w:ascii="Merriweather" w:hAnsi="Merriweather"/>
          <w:highlight w:val="white"/>
          <w:u w:val="single"/>
          <w:lang w:val="nl-NL"/>
        </w:rPr>
      </w:pPr>
      <w:r w:rsidRPr="005401F1">
        <w:rPr>
          <w:rFonts w:ascii="Merriweather" w:hAnsi="Merriweather"/>
          <w:highlight w:val="white"/>
          <w:u w:val="single"/>
          <w:lang w:val="nl-NL"/>
        </w:rPr>
        <w:t xml:space="preserve">3.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Formation</w:t>
      </w:r>
      <w:proofErr w:type="spellEnd"/>
      <w:r w:rsidRPr="005401F1">
        <w:rPr>
          <w:rFonts w:ascii="Merriweather" w:hAnsi="Merriweather"/>
          <w:highlight w:val="white"/>
          <w:u w:val="singl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and</w:t>
      </w:r>
      <w:proofErr w:type="spellEnd"/>
      <w:r w:rsidRPr="005401F1">
        <w:rPr>
          <w:rFonts w:ascii="Merriweather" w:hAnsi="Merriweather"/>
          <w:highlight w:val="white"/>
          <w:u w:val="single"/>
          <w:lang w:val="nl-NL"/>
        </w:rPr>
        <w:t xml:space="preserve"> coating of immature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granules</w:t>
      </w:r>
      <w:proofErr w:type="spellEnd"/>
    </w:p>
    <w:p w14:paraId="477E4C29" w14:textId="77777777" w:rsidR="00BD3AC0" w:rsidRPr="005401F1" w:rsidRDefault="00893B4E" w:rsidP="005401F1">
      <w:pPr>
        <w:rPr>
          <w:rFonts w:ascii="Merriweather" w:eastAsia="Cambria Math" w:hAnsi="Merriweather" w:cs="Cambria Math"/>
          <w:color w:val="6AA84F"/>
          <w:highlight w:val="white"/>
          <w:lang w:val="nl-NL"/>
        </w:rPr>
      </w:pP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After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this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, POMC is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sorted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into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vesicles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from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TGN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by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clathrin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>, AP-1 (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Adaptor-protein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1) or (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Adaptor-protein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3)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GGA (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Golgi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>-</w:t>
      </w:r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localized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, </w:t>
      </w:r>
      <w:r w:rsidRPr="005401F1">
        <w:rPr>
          <w:rFonts w:ascii="Cambria" w:eastAsia="Cambria Math" w:hAnsi="Cambria" w:cs="Cambria"/>
          <w:color w:val="6AA84F"/>
          <w:highlight w:val="white"/>
        </w:rPr>
        <w:t>γ</w:t>
      </w:r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-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ear-containing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ADP-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ribosylation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factor binding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protein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)</w:t>
      </w:r>
    </w:p>
    <w:p w14:paraId="533CA719" w14:textId="77777777" w:rsidR="00BD3AC0" w:rsidRPr="005401F1" w:rsidRDefault="00893B4E" w:rsidP="005401F1">
      <w:pPr>
        <w:rPr>
          <w:rFonts w:ascii="Merriweather" w:eastAsia="Cambria Math" w:hAnsi="Merriweather" w:cs="Cambria Math"/>
          <w:color w:val="6AA84F"/>
          <w:highlight w:val="white"/>
          <w:lang w:val="nl-NL"/>
        </w:rPr>
      </w:pPr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lastRenderedPageBreak/>
        <w:t xml:space="preserve">AP-1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AP-3 are made of different </w:t>
      </w:r>
      <w:proofErr w:type="spellStart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>subunits</w:t>
      </w:r>
      <w:proofErr w:type="spellEnd"/>
      <w:r w:rsidRPr="005401F1">
        <w:rPr>
          <w:rFonts w:ascii="Merriweather" w:eastAsia="Cambria Math" w:hAnsi="Merriweather" w:cs="Cambria Math"/>
          <w:color w:val="6AA84F"/>
          <w:highlight w:val="white"/>
          <w:lang w:val="nl-NL"/>
        </w:rPr>
        <w:t xml:space="preserve"> </w:t>
      </w:r>
    </w:p>
    <w:p w14:paraId="58E33AA1" w14:textId="77777777" w:rsidR="00BD3AC0" w:rsidRPr="005401F1" w:rsidRDefault="00893B4E" w:rsidP="005401F1">
      <w:pPr>
        <w:rPr>
          <w:rFonts w:ascii="Merriweather" w:hAnsi="Merriweather"/>
          <w:i/>
          <w:iCs/>
          <w:color w:val="6AA84F"/>
          <w:highlight w:val="white"/>
          <w:lang w:val="nl-NL"/>
        </w:rPr>
      </w:pPr>
      <w:r w:rsidRPr="005401F1">
        <w:rPr>
          <w:rFonts w:ascii="Merriweather" w:hAnsi="Merriweather"/>
          <w:i/>
          <w:iCs/>
          <w:color w:val="6AA84F"/>
          <w:highlight w:val="white"/>
          <w:lang w:val="nl-NL"/>
        </w:rPr>
        <w:t>AP1 GPR: AP1M1 AND AP1G1 AND AP1B1 AND AP1S1</w:t>
      </w:r>
    </w:p>
    <w:p w14:paraId="204D1672" w14:textId="398181B0" w:rsidR="00BD3AC0" w:rsidRPr="005401F1" w:rsidRDefault="00893B4E" w:rsidP="005401F1">
      <w:pPr>
        <w:rPr>
          <w:rFonts w:ascii="Merriweather" w:hAnsi="Merriweather"/>
          <w:i/>
          <w:iCs/>
          <w:color w:val="6AA84F"/>
          <w:highlight w:val="white"/>
          <w:lang w:val="nl-NL"/>
        </w:rPr>
      </w:pPr>
      <w:r w:rsidRPr="005401F1">
        <w:rPr>
          <w:rFonts w:ascii="Merriweather" w:hAnsi="Merriweather"/>
          <w:i/>
          <w:iCs/>
          <w:color w:val="6AA84F"/>
          <w:highlight w:val="white"/>
          <w:lang w:val="nl-NL"/>
        </w:rPr>
        <w:t>AP3 GPR: AP3M1 AND AP3B1 AND AP3S1</w:t>
      </w:r>
    </w:p>
    <w:p w14:paraId="4862D2BA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  <w:lang w:val="nl-NL"/>
        </w:rPr>
      </w:pPr>
      <w:proofErr w:type="gramStart"/>
      <w:r w:rsidRPr="005401F1">
        <w:rPr>
          <w:rFonts w:ascii="Merriweather" w:hAnsi="Merriweather"/>
          <w:color w:val="6AA84F"/>
          <w:highlight w:val="white"/>
          <w:lang w:val="nl-NL"/>
        </w:rPr>
        <w:t>GGA has</w:t>
      </w:r>
      <w:proofErr w:type="gram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3 different types: GGA1, GGA 2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GGA 3.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However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GGA 3 is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not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relevant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for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coating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granules</w:t>
      </w:r>
      <w:proofErr w:type="spellEnd"/>
    </w:p>
    <w:p w14:paraId="123B1612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</w:rPr>
      </w:pPr>
      <w:r w:rsidRPr="005401F1">
        <w:rPr>
          <w:rFonts w:ascii="Merriweather" w:hAnsi="Merriweather"/>
          <w:color w:val="6AA84F"/>
          <w:highlight w:val="white"/>
        </w:rPr>
        <w:t>GGA GPR: GGA1 AND GGA2</w:t>
      </w:r>
    </w:p>
    <w:p w14:paraId="7FCA649C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</w:p>
    <w:p w14:paraId="1282BE18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</w:p>
    <w:tbl>
      <w:tblPr>
        <w:tblStyle w:val="ae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D3AC0" w:rsidRPr="005401F1" w14:paraId="59B18AEE" w14:textId="77777777">
        <w:trPr>
          <w:trHeight w:val="306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3574A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proofErr w:type="spellStart"/>
            <w:r w:rsidRPr="005401F1">
              <w:rPr>
                <w:rFonts w:ascii="Merriweather" w:hAnsi="Merriweather"/>
                <w:u w:val="single"/>
              </w:rPr>
              <w:t>Formation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u w:val="single"/>
              </w:rPr>
              <w:t>of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u w:val="single"/>
              </w:rPr>
              <w:t>immature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 xml:space="preserve"> granules</w:t>
            </w:r>
            <w:r w:rsidRPr="005401F1">
              <w:rPr>
                <w:rFonts w:ascii="Merriweather" w:hAnsi="Merriweather"/>
              </w:rPr>
              <w:t xml:space="preserve">: </w:t>
            </w:r>
          </w:p>
          <w:p w14:paraId="2CF8910B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proofErr w:type="spellStart"/>
            <w:r w:rsidRPr="005401F1">
              <w:rPr>
                <w:rFonts w:ascii="Merriweather" w:hAnsi="Merriweather"/>
              </w:rPr>
              <w:t>Reaction</w:t>
            </w:r>
            <w:proofErr w:type="spellEnd"/>
            <w:r w:rsidRPr="005401F1">
              <w:rPr>
                <w:rFonts w:ascii="Merriweather" w:hAnsi="Merriweather"/>
              </w:rPr>
              <w:t xml:space="preserve">: </w:t>
            </w:r>
            <w:r w:rsidRPr="005401F1">
              <w:rPr>
                <w:rFonts w:ascii="Merriweather" w:hAnsi="Merriweather"/>
                <w:highlight w:val="white"/>
              </w:rPr>
              <w:t xml:space="preserve">proopiomelanocortin-2-SRP-oxidized-folded </w:t>
            </w:r>
            <w:proofErr w:type="spellStart"/>
            <w:r w:rsidRPr="005401F1">
              <w:rPr>
                <w:rFonts w:ascii="Merriweather" w:hAnsi="Merriweather"/>
              </w:rPr>
              <w:t>membrane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</w:rPr>
              <w:t>bound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</w:rPr>
              <w:t>aggregates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r w:rsidRPr="005401F1">
              <w:rPr>
                <w:rFonts w:ascii="Merriweather" w:hAnsi="Merriweather"/>
                <w:highlight w:val="white"/>
              </w:rPr>
              <w:t>[g]</w:t>
            </w:r>
            <w:r w:rsidRPr="005401F1">
              <w:rPr>
                <w:rFonts w:ascii="Merriweather" w:eastAsia="Nova Mono" w:hAnsi="Merriweather" w:cs="Nova Mono"/>
              </w:rPr>
              <w:t xml:space="preserve"> → </w:t>
            </w:r>
            <w:r w:rsidRPr="005401F1">
              <w:rPr>
                <w:rFonts w:ascii="Merriweather" w:hAnsi="Merriweather"/>
                <w:highlight w:val="white"/>
              </w:rPr>
              <w:t>proopiomelanocortin-2-SRP-oxidized-folded [</w:t>
            </w:r>
            <w:proofErr w:type="spellStart"/>
            <w:r w:rsidRPr="005401F1">
              <w:rPr>
                <w:rFonts w:ascii="Merriweather" w:hAnsi="Merriweather"/>
                <w:highlight w:val="white"/>
              </w:rPr>
              <w:t>ig</w:t>
            </w:r>
            <w:proofErr w:type="spellEnd"/>
            <w:r w:rsidRPr="005401F1">
              <w:rPr>
                <w:rFonts w:ascii="Merriweather" w:hAnsi="Merriweather"/>
                <w:highlight w:val="white"/>
              </w:rPr>
              <w:t>]</w:t>
            </w:r>
          </w:p>
          <w:p w14:paraId="56E120B2" w14:textId="77777777" w:rsidR="00BD3AC0" w:rsidRPr="005401F1" w:rsidRDefault="00BD3AC0" w:rsidP="005401F1">
            <w:pPr>
              <w:rPr>
                <w:rFonts w:ascii="Merriweather" w:hAnsi="Merriweather"/>
              </w:rPr>
            </w:pPr>
          </w:p>
          <w:p w14:paraId="15B0345E" w14:textId="75A4FA3B" w:rsidR="00BD3AC0" w:rsidRPr="005401F1" w:rsidRDefault="00893B4E" w:rsidP="005401F1">
            <w:pPr>
              <w:rPr>
                <w:rFonts w:ascii="Merriweather" w:hAnsi="Merriweather"/>
                <w:lang w:val="nl-NL"/>
              </w:rPr>
            </w:pPr>
            <w:r w:rsidRPr="005401F1">
              <w:rPr>
                <w:rFonts w:ascii="Merriweather" w:hAnsi="Merriweather"/>
                <w:lang w:val="nl-NL"/>
              </w:rPr>
              <w:t xml:space="preserve">GPR </w:t>
            </w:r>
            <w:proofErr w:type="spellStart"/>
            <w:r w:rsidRPr="005401F1">
              <w:rPr>
                <w:rFonts w:ascii="Merriweather" w:hAnsi="Merriweather"/>
                <w:lang w:val="nl-NL"/>
              </w:rPr>
              <w:t>rules</w:t>
            </w:r>
            <w:proofErr w:type="spellEnd"/>
            <w:r w:rsidRPr="005401F1">
              <w:rPr>
                <w:rFonts w:ascii="Merriweather" w:hAnsi="Merriweather"/>
                <w:lang w:val="nl-NL"/>
              </w:rPr>
              <w:t>: ((</w:t>
            </w:r>
            <w:r w:rsidRPr="005401F1">
              <w:rPr>
                <w:rFonts w:ascii="Merriweather" w:hAnsi="Merriweather"/>
                <w:highlight w:val="white"/>
                <w:lang w:val="nl-NL"/>
              </w:rPr>
              <w:t>AP1M1 AND AP1G1 AND AP1B1 AND AP1S1)</w:t>
            </w:r>
            <w:r w:rsidRPr="005401F1">
              <w:rPr>
                <w:rFonts w:ascii="Merriweather" w:hAnsi="Merriweather"/>
                <w:lang w:val="nl-NL"/>
              </w:rPr>
              <w:t xml:space="preserve"> OR (A</w:t>
            </w:r>
            <w:r w:rsidRPr="005401F1">
              <w:rPr>
                <w:rFonts w:ascii="Merriweather" w:hAnsi="Merriweather"/>
                <w:highlight w:val="white"/>
                <w:lang w:val="nl-NL"/>
              </w:rPr>
              <w:t>P3M1</w:t>
            </w:r>
            <w:r w:rsidR="00BC5C86">
              <w:rPr>
                <w:rFonts w:ascii="Merriweather" w:hAnsi="Merriweather"/>
                <w:highlight w:val="white"/>
                <w:lang w:val="nl-NL"/>
              </w:rPr>
              <w:t xml:space="preserve"> </w:t>
            </w:r>
            <w:r w:rsidRPr="005401F1">
              <w:rPr>
                <w:rFonts w:ascii="Merriweather" w:hAnsi="Merriweather"/>
                <w:highlight w:val="white"/>
                <w:lang w:val="nl-NL"/>
              </w:rPr>
              <w:t>AND AP3B1 AND AP3S1)</w:t>
            </w:r>
            <w:r w:rsidRPr="005401F1">
              <w:rPr>
                <w:rFonts w:ascii="Merriweather" w:hAnsi="Merriweather"/>
                <w:lang w:val="nl-NL"/>
              </w:rPr>
              <w:t xml:space="preserve">) AND (GGA-1 AND GGA-2) </w:t>
            </w:r>
          </w:p>
          <w:p w14:paraId="23D5BC9D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[</w:t>
            </w:r>
            <w:proofErr w:type="spellStart"/>
            <w:r w:rsidRPr="005401F1">
              <w:rPr>
                <w:rFonts w:ascii="Merriweather" w:hAnsi="Merriweather"/>
              </w:rPr>
              <w:t>ig</w:t>
            </w:r>
            <w:proofErr w:type="spellEnd"/>
            <w:r w:rsidRPr="005401F1">
              <w:rPr>
                <w:rFonts w:ascii="Merriweather" w:hAnsi="Merriweather"/>
              </w:rPr>
              <w:t xml:space="preserve">]= </w:t>
            </w:r>
            <w:proofErr w:type="spellStart"/>
            <w:r w:rsidRPr="005401F1">
              <w:rPr>
                <w:rFonts w:ascii="Merriweather" w:hAnsi="Merriweather"/>
              </w:rPr>
              <w:t>immature</w:t>
            </w:r>
            <w:proofErr w:type="spellEnd"/>
            <w:r w:rsidRPr="005401F1">
              <w:rPr>
                <w:rFonts w:ascii="Merriweather" w:hAnsi="Merriweather"/>
              </w:rPr>
              <w:t xml:space="preserve"> granule</w:t>
            </w:r>
          </w:p>
        </w:tc>
      </w:tr>
    </w:tbl>
    <w:p w14:paraId="0B2BB9A3" w14:textId="77777777" w:rsidR="00BD3AC0" w:rsidRPr="005401F1" w:rsidRDefault="00BD3AC0" w:rsidP="005401F1">
      <w:pPr>
        <w:rPr>
          <w:rFonts w:ascii="Merriweather" w:hAnsi="Merriweather"/>
          <w:color w:val="6AA84F"/>
          <w:highlight w:val="white"/>
        </w:rPr>
      </w:pPr>
    </w:p>
    <w:p w14:paraId="277D4848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2F39E4AA" wp14:editId="5B062AF8">
            <wp:extent cx="5731200" cy="2489200"/>
            <wp:effectExtent l="0" t="0" r="0" b="0"/>
            <wp:docPr id="14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4AB020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proofErr w:type="spellStart"/>
      <w:r w:rsidRPr="005401F1">
        <w:rPr>
          <w:rFonts w:ascii="Merriweather" w:hAnsi="Merriweather"/>
          <w:highlight w:val="white"/>
        </w:rPr>
        <w:t>From</w:t>
      </w:r>
      <w:proofErr w:type="spellEnd"/>
      <w:r w:rsidRPr="005401F1">
        <w:rPr>
          <w:rFonts w:ascii="Merriweather" w:hAnsi="Merriweather"/>
          <w:highlight w:val="white"/>
        </w:rPr>
        <w:t xml:space="preserve">: </w:t>
      </w:r>
      <w:hyperlink r:id="rId120" w:anchor="sec2">
        <w:r w:rsidRPr="005401F1">
          <w:rPr>
            <w:rFonts w:ascii="Merriweather" w:hAnsi="Merriweather"/>
            <w:color w:val="1155CC"/>
            <w:highlight w:val="white"/>
            <w:u w:val="single"/>
          </w:rPr>
          <w:t>https://pmc.ncbi.nlm.nih.gov/articles/PMC2626200/#sec2</w:t>
        </w:r>
      </w:hyperlink>
    </w:p>
    <w:p w14:paraId="2853776B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16AB4470" wp14:editId="436D3615">
            <wp:extent cx="5731200" cy="4572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191BC4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</w:rPr>
      </w:pPr>
      <w:proofErr w:type="spellStart"/>
      <w:r w:rsidRPr="005401F1">
        <w:rPr>
          <w:rFonts w:ascii="Merriweather" w:hAnsi="Merriweather"/>
          <w:highlight w:val="white"/>
        </w:rPr>
        <w:t>From</w:t>
      </w:r>
      <w:proofErr w:type="spellEnd"/>
      <w:r w:rsidRPr="005401F1">
        <w:rPr>
          <w:rFonts w:ascii="Merriweather" w:hAnsi="Merriweather"/>
          <w:highlight w:val="white"/>
        </w:rPr>
        <w:t xml:space="preserve">: </w:t>
      </w:r>
      <w:hyperlink r:id="rId122">
        <w:r w:rsidRPr="005401F1">
          <w:rPr>
            <w:rFonts w:ascii="Merriweather" w:hAnsi="Merriweather"/>
            <w:color w:val="1155CC"/>
            <w:highlight w:val="white"/>
            <w:u w:val="single"/>
          </w:rPr>
          <w:t>https://onlinelibrary.wiley.com/doi/10.1111/j.1600-0854.2008.00745.x</w:t>
        </w:r>
      </w:hyperlink>
    </w:p>
    <w:p w14:paraId="4F4AE427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</w:p>
    <w:p w14:paraId="071F7D9E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</w:p>
    <w:p w14:paraId="5E22DAE2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</w:p>
    <w:p w14:paraId="7A33EAB0" w14:textId="77777777" w:rsidR="00BD3AC0" w:rsidRPr="005401F1" w:rsidRDefault="00893B4E" w:rsidP="005401F1">
      <w:pPr>
        <w:rPr>
          <w:rFonts w:ascii="Merriweather" w:hAnsi="Merriweather"/>
        </w:rPr>
      </w:pPr>
      <w:r w:rsidRPr="005401F1">
        <w:rPr>
          <w:rFonts w:ascii="Merriweather" w:hAnsi="Merriweather"/>
          <w:noProof/>
        </w:rPr>
        <w:lastRenderedPageBreak/>
        <w:drawing>
          <wp:inline distT="114300" distB="114300" distL="114300" distR="114300" wp14:anchorId="4FC0A2B6" wp14:editId="2C2F0D37">
            <wp:extent cx="4417142" cy="2796652"/>
            <wp:effectExtent l="0" t="0" r="0" b="0"/>
            <wp:docPr id="46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1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7142" cy="27966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F52EE" w14:textId="77777777" w:rsidR="00BD3AC0" w:rsidRPr="005401F1" w:rsidRDefault="00893B4E" w:rsidP="005401F1">
      <w:pPr>
        <w:rPr>
          <w:rFonts w:ascii="Merriweather" w:hAnsi="Merriweather"/>
        </w:rPr>
      </w:pPr>
      <w:proofErr w:type="spellStart"/>
      <w:r w:rsidRPr="005401F1">
        <w:rPr>
          <w:rFonts w:ascii="Merriweather" w:hAnsi="Merriweather"/>
        </w:rPr>
        <w:t>From</w:t>
      </w:r>
      <w:proofErr w:type="spellEnd"/>
      <w:r w:rsidRPr="005401F1">
        <w:rPr>
          <w:rFonts w:ascii="Merriweather" w:hAnsi="Merriweather"/>
        </w:rPr>
        <w:t xml:space="preserve">: </w:t>
      </w:r>
      <w:hyperlink r:id="rId124">
        <w:proofErr w:type="spellStart"/>
        <w:r w:rsidRPr="005401F1">
          <w:rPr>
            <w:rFonts w:ascii="Merriweather" w:hAnsi="Merriweather"/>
            <w:color w:val="1155CC"/>
            <w:u w:val="single"/>
          </w:rPr>
          <w:t>The</w:t>
        </w:r>
        <w:proofErr w:type="spellEnd"/>
        <w:r w:rsidRPr="005401F1">
          <w:rPr>
            <w:rFonts w:ascii="Merriweather" w:hAnsi="Merriweather"/>
            <w:color w:val="1155CC"/>
            <w:u w:val="single"/>
          </w:rPr>
          <w:t xml:space="preserve"> AP-3 </w:t>
        </w:r>
        <w:proofErr w:type="spellStart"/>
        <w:r w:rsidRPr="005401F1">
          <w:rPr>
            <w:rFonts w:ascii="Merriweather" w:hAnsi="Merriweather"/>
            <w:color w:val="1155CC"/>
            <w:u w:val="single"/>
          </w:rPr>
          <w:t>complex</w:t>
        </w:r>
        <w:proofErr w:type="spellEnd"/>
        <w:r w:rsidRPr="005401F1">
          <w:rPr>
            <w:rFonts w:ascii="Merriweather" w:hAnsi="Merriweather"/>
            <w:color w:val="1155CC"/>
            <w:u w:val="single"/>
          </w:rPr>
          <w:t xml:space="preserve">: a </w:t>
        </w:r>
        <w:proofErr w:type="spellStart"/>
        <w:r w:rsidRPr="005401F1">
          <w:rPr>
            <w:rFonts w:ascii="Merriweather" w:hAnsi="Merriweather"/>
            <w:color w:val="1155CC"/>
            <w:u w:val="single"/>
          </w:rPr>
          <w:t>coat</w:t>
        </w:r>
        <w:proofErr w:type="spellEnd"/>
        <w:r w:rsidRPr="005401F1">
          <w:rPr>
            <w:rFonts w:ascii="Merriweather" w:hAnsi="Merriweather"/>
            <w:color w:val="1155CC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u w:val="single"/>
          </w:rPr>
          <w:t>of</w:t>
        </w:r>
        <w:proofErr w:type="spellEnd"/>
        <w:r w:rsidRPr="005401F1">
          <w:rPr>
            <w:rFonts w:ascii="Merriweather" w:hAnsi="Merriweather"/>
            <w:color w:val="1155CC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u w:val="single"/>
          </w:rPr>
          <w:t>many</w:t>
        </w:r>
        <w:proofErr w:type="spellEnd"/>
        <w:r w:rsidRPr="005401F1">
          <w:rPr>
            <w:rFonts w:ascii="Merriweather" w:hAnsi="Merriweather"/>
            <w:color w:val="1155CC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u w:val="single"/>
          </w:rPr>
          <w:t>colours</w:t>
        </w:r>
        <w:proofErr w:type="spellEnd"/>
        <w:r w:rsidRPr="005401F1">
          <w:rPr>
            <w:rFonts w:ascii="Merriweather" w:hAnsi="Merriweather"/>
            <w:color w:val="1155CC"/>
            <w:u w:val="single"/>
          </w:rPr>
          <w:t xml:space="preserve"> - </w:t>
        </w:r>
        <w:proofErr w:type="spellStart"/>
        <w:r w:rsidRPr="005401F1">
          <w:rPr>
            <w:rFonts w:ascii="Merriweather" w:hAnsi="Merriweather"/>
            <w:color w:val="1155CC"/>
            <w:u w:val="single"/>
          </w:rPr>
          <w:t>ScienceDirect</w:t>
        </w:r>
        <w:proofErr w:type="spellEnd"/>
      </w:hyperlink>
    </w:p>
    <w:p w14:paraId="2ADD4B01" w14:textId="77777777" w:rsidR="00BD3AC0" w:rsidRPr="005401F1" w:rsidRDefault="00893B4E" w:rsidP="005401F1">
      <w:pPr>
        <w:rPr>
          <w:rFonts w:ascii="Merriweather" w:hAnsi="Merriweather"/>
        </w:rPr>
      </w:pPr>
      <w:r w:rsidRPr="005401F1">
        <w:rPr>
          <w:rFonts w:ascii="Merriweather" w:hAnsi="Merriweather"/>
          <w:noProof/>
        </w:rPr>
        <w:drawing>
          <wp:inline distT="114300" distB="114300" distL="114300" distR="114300" wp14:anchorId="241ABC71" wp14:editId="30BBFD24">
            <wp:extent cx="5731200" cy="18542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933757" w14:textId="77777777" w:rsidR="00BD3AC0" w:rsidRPr="005401F1" w:rsidRDefault="00893B4E" w:rsidP="005401F1">
      <w:pPr>
        <w:rPr>
          <w:rFonts w:ascii="Merriweather" w:hAnsi="Merriweather"/>
          <w:lang w:val="nl-NL"/>
        </w:rPr>
      </w:pPr>
      <w:proofErr w:type="spellStart"/>
      <w:r w:rsidRPr="005401F1">
        <w:rPr>
          <w:rFonts w:ascii="Merriweather" w:hAnsi="Merriweather"/>
          <w:lang w:val="nl-NL"/>
        </w:rPr>
        <w:t>From</w:t>
      </w:r>
      <w:proofErr w:type="spellEnd"/>
      <w:r w:rsidRPr="005401F1">
        <w:rPr>
          <w:rFonts w:ascii="Merriweather" w:hAnsi="Merriweather"/>
          <w:lang w:val="nl-NL"/>
        </w:rPr>
        <w:t xml:space="preserve">: </w:t>
      </w:r>
      <w:hyperlink r:id="rId126" w:anchor=":~:text=Recently%2C%20we%20have%20shown%20that,proteins%20may%20serve%20other%20functions.">
        <w:r w:rsidRPr="005401F1">
          <w:rPr>
            <w:rFonts w:ascii="Merriweather" w:hAnsi="Merriweather"/>
            <w:color w:val="1155CC"/>
            <w:u w:val="single"/>
            <w:lang w:val="nl-NL"/>
          </w:rPr>
          <w:t xml:space="preserve">The GAT </w:t>
        </w:r>
        <w:proofErr w:type="spellStart"/>
        <w:r w:rsidRPr="005401F1">
          <w:rPr>
            <w:rFonts w:ascii="Merriweather" w:hAnsi="Merriweather"/>
            <w:color w:val="1155CC"/>
            <w:u w:val="single"/>
            <w:lang w:val="nl-NL"/>
          </w:rPr>
          <w:t>Domains</w:t>
        </w:r>
        <w:proofErr w:type="spellEnd"/>
        <w:r w:rsidRPr="005401F1">
          <w:rPr>
            <w:rFonts w:ascii="Merriweather" w:hAnsi="Merriweather"/>
            <w:color w:val="1155CC"/>
            <w:u w:val="single"/>
            <w:lang w:val="nl-NL"/>
          </w:rPr>
          <w:t xml:space="preserve"> of </w:t>
        </w:r>
        <w:proofErr w:type="spellStart"/>
        <w:r w:rsidRPr="005401F1">
          <w:rPr>
            <w:rFonts w:ascii="Merriweather" w:hAnsi="Merriweather"/>
            <w:color w:val="1155CC"/>
            <w:u w:val="single"/>
            <w:lang w:val="nl-NL"/>
          </w:rPr>
          <w:t>Clathrin-associated</w:t>
        </w:r>
        <w:proofErr w:type="spellEnd"/>
        <w:r w:rsidRPr="005401F1">
          <w:rPr>
            <w:rFonts w:ascii="Merriweather" w:hAnsi="Merriweather"/>
            <w:color w:val="1155CC"/>
            <w:u w:val="single"/>
            <w:lang w:val="nl-NL"/>
          </w:rPr>
          <w:t xml:space="preserve"> GGA Proteins Have </w:t>
        </w:r>
        <w:proofErr w:type="spellStart"/>
        <w:r w:rsidRPr="005401F1">
          <w:rPr>
            <w:rFonts w:ascii="Merriweather" w:hAnsi="Merriweather"/>
            <w:color w:val="1155CC"/>
            <w:u w:val="single"/>
            <w:lang w:val="nl-NL"/>
          </w:rPr>
          <w:t>Two</w:t>
        </w:r>
        <w:proofErr w:type="spellEnd"/>
        <w:r w:rsidRPr="005401F1">
          <w:rPr>
            <w:rFonts w:ascii="Merriweather" w:hAnsi="Merriweather"/>
            <w:color w:val="1155CC"/>
            <w:u w:val="single"/>
            <w:lang w:val="nl-NL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u w:val="single"/>
            <w:lang w:val="nl-NL"/>
          </w:rPr>
          <w:t>Ubiquitin</w:t>
        </w:r>
        <w:proofErr w:type="spellEnd"/>
        <w:r w:rsidRPr="005401F1">
          <w:rPr>
            <w:rFonts w:ascii="Merriweather" w:hAnsi="Merriweather"/>
            <w:color w:val="1155CC"/>
            <w:u w:val="single"/>
            <w:lang w:val="nl-NL"/>
          </w:rPr>
          <w:t xml:space="preserve"> Binding </w:t>
        </w:r>
        <w:proofErr w:type="spellStart"/>
        <w:r w:rsidRPr="005401F1">
          <w:rPr>
            <w:rFonts w:ascii="Merriweather" w:hAnsi="Merriweather"/>
            <w:color w:val="1155CC"/>
            <w:u w:val="single"/>
            <w:lang w:val="nl-NL"/>
          </w:rPr>
          <w:t>Motifs</w:t>
        </w:r>
        <w:proofErr w:type="spellEnd"/>
        <w:r w:rsidRPr="005401F1">
          <w:rPr>
            <w:rFonts w:ascii="Merriweather" w:hAnsi="Merriweather"/>
            <w:color w:val="1155CC"/>
            <w:u w:val="single"/>
            <w:lang w:val="nl-NL"/>
          </w:rPr>
          <w:t xml:space="preserve"> - PMC</w:t>
        </w:r>
      </w:hyperlink>
    </w:p>
    <w:p w14:paraId="58BEAD24" w14:textId="77777777" w:rsidR="00BD3AC0" w:rsidRPr="005401F1" w:rsidRDefault="00BD3AC0" w:rsidP="005401F1">
      <w:pPr>
        <w:rPr>
          <w:rFonts w:ascii="Merriweather" w:eastAsia="Cambria Math" w:hAnsi="Merriweather" w:cs="Cambria Math"/>
          <w:color w:val="1B1B1B"/>
          <w:highlight w:val="white"/>
          <w:lang w:val="nl-NL"/>
        </w:rPr>
      </w:pPr>
    </w:p>
    <w:p w14:paraId="2605222F" w14:textId="77777777" w:rsidR="00BD3AC0" w:rsidRPr="005401F1" w:rsidRDefault="00893B4E" w:rsidP="005401F1">
      <w:pPr>
        <w:rPr>
          <w:rFonts w:ascii="Merriweather" w:hAnsi="Merriweather"/>
          <w:highlight w:val="white"/>
          <w:u w:val="single"/>
          <w:lang w:val="nl-NL"/>
        </w:rPr>
      </w:pPr>
      <w:r w:rsidRPr="005401F1">
        <w:rPr>
          <w:rFonts w:ascii="Merriweather" w:hAnsi="Merriweather"/>
          <w:highlight w:val="white"/>
          <w:u w:val="single"/>
          <w:lang w:val="nl-NL"/>
        </w:rPr>
        <w:t xml:space="preserve">4.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Acidification</w:t>
      </w:r>
      <w:proofErr w:type="spellEnd"/>
      <w:r w:rsidRPr="005401F1">
        <w:rPr>
          <w:rFonts w:ascii="Merriweather" w:hAnsi="Merriweather"/>
          <w:highlight w:val="white"/>
          <w:u w:val="singl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highlight w:val="white"/>
          <w:u w:val="single"/>
          <w:lang w:val="nl-NL"/>
        </w:rPr>
        <w:t>maturation</w:t>
      </w:r>
      <w:proofErr w:type="spellEnd"/>
      <w:r w:rsidRPr="005401F1">
        <w:rPr>
          <w:rFonts w:ascii="Merriweather" w:hAnsi="Merriweather"/>
          <w:highlight w:val="white"/>
          <w:u w:val="single"/>
          <w:lang w:val="nl-NL"/>
        </w:rPr>
        <w:t xml:space="preserve"> of DCG</w:t>
      </w:r>
    </w:p>
    <w:p w14:paraId="2DFD3254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</w:rPr>
      </w:pP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Finally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, immature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dense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core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granules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(DCG)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will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undergo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acidification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by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DCG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membrane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-spanning proton pump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which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will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lead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activation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of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prohormone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convertases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that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will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be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later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used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for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cleavage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of POMC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into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pro-ACTH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ACTH. For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maturation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>/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acidification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of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immature DCG, Rbcm3 complex (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composed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of DMXL2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WR7)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recruits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CAPS1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which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 aids in </w:t>
      </w:r>
      <w:proofErr w:type="spellStart"/>
      <w:r w:rsidRPr="005401F1">
        <w:rPr>
          <w:rFonts w:ascii="Merriweather" w:hAnsi="Merriweather"/>
          <w:color w:val="6AA84F"/>
          <w:highlight w:val="white"/>
          <w:lang w:val="nl-NL"/>
        </w:rPr>
        <w:t>acidification</w:t>
      </w:r>
      <w:proofErr w:type="spellEnd"/>
      <w:r w:rsidRPr="005401F1">
        <w:rPr>
          <w:rFonts w:ascii="Merriweather" w:hAnsi="Merriweather"/>
          <w:color w:val="6AA84F"/>
          <w:highlight w:val="white"/>
          <w:lang w:val="nl-NL"/>
        </w:rPr>
        <w:t xml:space="preserve">. </w:t>
      </w:r>
      <w:r w:rsidRPr="005401F1">
        <w:rPr>
          <w:rFonts w:ascii="Merriweather" w:hAnsi="Merriweather"/>
          <w:color w:val="6AA84F"/>
          <w:highlight w:val="white"/>
        </w:rPr>
        <w:t xml:space="preserve">ATP6V0A1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is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also</w:t>
      </w:r>
      <w:proofErr w:type="spellEnd"/>
      <w:r w:rsidRPr="005401F1">
        <w:rPr>
          <w:rFonts w:ascii="Merriweather" w:hAnsi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hAnsi="Merriweather"/>
          <w:color w:val="6AA84F"/>
          <w:highlight w:val="white"/>
        </w:rPr>
        <w:t>involved</w:t>
      </w:r>
      <w:proofErr w:type="spellEnd"/>
      <w:r w:rsidRPr="005401F1">
        <w:rPr>
          <w:rFonts w:ascii="Merriweather" w:hAnsi="Merriweather"/>
          <w:color w:val="6AA84F"/>
          <w:highlight w:val="white"/>
        </w:rPr>
        <w:t>.</w:t>
      </w:r>
    </w:p>
    <w:p w14:paraId="65807E68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</w:p>
    <w:tbl>
      <w:tblPr>
        <w:tblStyle w:val="af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D3AC0" w:rsidRPr="005401F1" w14:paraId="1C54CB56" w14:textId="77777777">
        <w:trPr>
          <w:trHeight w:val="306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E36F9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proofErr w:type="spellStart"/>
            <w:r w:rsidRPr="005401F1">
              <w:rPr>
                <w:rFonts w:ascii="Merriweather" w:hAnsi="Merriweather"/>
                <w:u w:val="single"/>
              </w:rPr>
              <w:t>Maturation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>/</w:t>
            </w:r>
            <w:proofErr w:type="spellStart"/>
            <w:r w:rsidRPr="005401F1">
              <w:rPr>
                <w:rFonts w:ascii="Merriweather" w:hAnsi="Merriweather"/>
                <w:u w:val="single"/>
              </w:rPr>
              <w:t>Acidification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u w:val="single"/>
              </w:rPr>
              <w:t>of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 xml:space="preserve"> </w:t>
            </w:r>
            <w:proofErr w:type="spellStart"/>
            <w:proofErr w:type="gramStart"/>
            <w:r w:rsidRPr="005401F1">
              <w:rPr>
                <w:rFonts w:ascii="Merriweather" w:hAnsi="Merriweather"/>
                <w:u w:val="single"/>
              </w:rPr>
              <w:t>DCGs</w:t>
            </w:r>
            <w:proofErr w:type="spellEnd"/>
            <w:r w:rsidRPr="005401F1">
              <w:rPr>
                <w:rFonts w:ascii="Merriweather" w:hAnsi="Merriweather"/>
                <w:u w:val="single"/>
              </w:rPr>
              <w:t xml:space="preserve"> </w:t>
            </w:r>
            <w:r w:rsidRPr="005401F1">
              <w:rPr>
                <w:rFonts w:ascii="Merriweather" w:hAnsi="Merriweather"/>
              </w:rPr>
              <w:t>:</w:t>
            </w:r>
            <w:proofErr w:type="gramEnd"/>
            <w:r w:rsidRPr="005401F1">
              <w:rPr>
                <w:rFonts w:ascii="Merriweather" w:hAnsi="Merriweather"/>
              </w:rPr>
              <w:t xml:space="preserve"> </w:t>
            </w:r>
          </w:p>
          <w:p w14:paraId="3E0FA41B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proofErr w:type="spellStart"/>
            <w:r w:rsidRPr="005401F1">
              <w:rPr>
                <w:rFonts w:ascii="Merriweather" w:hAnsi="Merriweather"/>
              </w:rPr>
              <w:t>Reaction</w:t>
            </w:r>
            <w:proofErr w:type="spellEnd"/>
            <w:r w:rsidRPr="005401F1">
              <w:rPr>
                <w:rFonts w:ascii="Merriweather" w:hAnsi="Merriweather"/>
              </w:rPr>
              <w:t xml:space="preserve">: </w:t>
            </w:r>
            <w:r w:rsidRPr="005401F1">
              <w:rPr>
                <w:rFonts w:ascii="Merriweather" w:hAnsi="Merriweather"/>
                <w:highlight w:val="white"/>
              </w:rPr>
              <w:t xml:space="preserve">proopiomelanocortin-2-SRP-oxidized-folded </w:t>
            </w:r>
            <w:proofErr w:type="spellStart"/>
            <w:r w:rsidRPr="005401F1">
              <w:rPr>
                <w:rFonts w:ascii="Merriweather" w:hAnsi="Merriweather"/>
              </w:rPr>
              <w:t>membrane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</w:rPr>
              <w:t>bound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</w:rPr>
              <w:t>aggregates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r w:rsidRPr="005401F1">
              <w:rPr>
                <w:rFonts w:ascii="Merriweather" w:hAnsi="Merriweather"/>
                <w:highlight w:val="white"/>
              </w:rPr>
              <w:t>[</w:t>
            </w:r>
            <w:proofErr w:type="spellStart"/>
            <w:r w:rsidRPr="005401F1">
              <w:rPr>
                <w:rFonts w:ascii="Merriweather" w:hAnsi="Merriweather"/>
                <w:highlight w:val="white"/>
              </w:rPr>
              <w:t>ig</w:t>
            </w:r>
            <w:proofErr w:type="spellEnd"/>
            <w:r w:rsidRPr="005401F1">
              <w:rPr>
                <w:rFonts w:ascii="Merriweather" w:hAnsi="Merriweather"/>
                <w:highlight w:val="white"/>
              </w:rPr>
              <w:t>]</w:t>
            </w:r>
          </w:p>
          <w:p w14:paraId="79177BBE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eastAsia="Nova Mono" w:hAnsi="Merriweather" w:cs="Nova Mono"/>
              </w:rPr>
              <w:t xml:space="preserve"> → </w:t>
            </w:r>
            <w:r w:rsidRPr="005401F1">
              <w:rPr>
                <w:rFonts w:ascii="Merriweather" w:hAnsi="Merriweather"/>
                <w:highlight w:val="white"/>
              </w:rPr>
              <w:t xml:space="preserve">proopiomelanocortin-2-SRP-oxidized-folded </w:t>
            </w:r>
            <w:proofErr w:type="spellStart"/>
            <w:r w:rsidRPr="005401F1">
              <w:rPr>
                <w:rFonts w:ascii="Merriweather" w:hAnsi="Merriweather"/>
              </w:rPr>
              <w:t>membrane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</w:rPr>
              <w:t>bound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</w:rPr>
              <w:t>aggregates</w:t>
            </w:r>
            <w:proofErr w:type="spellEnd"/>
            <w:r w:rsidRPr="005401F1">
              <w:rPr>
                <w:rFonts w:ascii="Merriweather" w:hAnsi="Merriweather"/>
              </w:rPr>
              <w:t xml:space="preserve"> </w:t>
            </w:r>
            <w:r w:rsidRPr="005401F1">
              <w:rPr>
                <w:rFonts w:ascii="Merriweather" w:hAnsi="Merriweather"/>
                <w:highlight w:val="white"/>
              </w:rPr>
              <w:t>[mg]</w:t>
            </w:r>
          </w:p>
          <w:p w14:paraId="14F3235C" w14:textId="77777777" w:rsidR="00BD3AC0" w:rsidRPr="005401F1" w:rsidRDefault="00BD3AC0" w:rsidP="005401F1">
            <w:pPr>
              <w:rPr>
                <w:rFonts w:ascii="Merriweather" w:hAnsi="Merriweather"/>
              </w:rPr>
            </w:pPr>
          </w:p>
          <w:p w14:paraId="4EA0334C" w14:textId="77777777" w:rsidR="00BD3AC0" w:rsidRPr="005401F1" w:rsidRDefault="00893B4E" w:rsidP="005401F1">
            <w:pPr>
              <w:rPr>
                <w:rFonts w:ascii="Merriweather" w:hAnsi="Merriweather"/>
                <w:lang w:val="nl-NL"/>
              </w:rPr>
            </w:pPr>
            <w:r w:rsidRPr="005401F1">
              <w:rPr>
                <w:rFonts w:ascii="Merriweather" w:hAnsi="Merriweather"/>
                <w:lang w:val="nl-NL"/>
              </w:rPr>
              <w:t xml:space="preserve">GPR </w:t>
            </w:r>
            <w:proofErr w:type="spellStart"/>
            <w:r w:rsidRPr="005401F1">
              <w:rPr>
                <w:rFonts w:ascii="Merriweather" w:hAnsi="Merriweather"/>
                <w:lang w:val="nl-NL"/>
              </w:rPr>
              <w:t>rules</w:t>
            </w:r>
            <w:proofErr w:type="spellEnd"/>
            <w:r w:rsidRPr="005401F1">
              <w:rPr>
                <w:rFonts w:ascii="Merriweather" w:hAnsi="Merriweather"/>
                <w:lang w:val="nl-NL"/>
              </w:rPr>
              <w:t>: DMXL2 AND WDR7 AND CAPS1 AND ATP6V0A1</w:t>
            </w:r>
          </w:p>
          <w:p w14:paraId="72DCD142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lastRenderedPageBreak/>
              <w:t xml:space="preserve">[mg] = </w:t>
            </w:r>
            <w:proofErr w:type="spellStart"/>
            <w:r w:rsidRPr="005401F1">
              <w:rPr>
                <w:rFonts w:ascii="Merriweather" w:hAnsi="Merriweather"/>
              </w:rPr>
              <w:t>mature</w:t>
            </w:r>
            <w:proofErr w:type="spellEnd"/>
            <w:r w:rsidRPr="005401F1">
              <w:rPr>
                <w:rFonts w:ascii="Merriweather" w:hAnsi="Merriweather"/>
              </w:rPr>
              <w:t xml:space="preserve"> granule</w:t>
            </w:r>
          </w:p>
        </w:tc>
      </w:tr>
    </w:tbl>
    <w:p w14:paraId="7C096D8B" w14:textId="77777777" w:rsidR="00BD3AC0" w:rsidRPr="005401F1" w:rsidRDefault="00BD3AC0" w:rsidP="005401F1">
      <w:pPr>
        <w:rPr>
          <w:rFonts w:ascii="Merriweather" w:hAnsi="Merriweather"/>
          <w:color w:val="6AA84F"/>
          <w:highlight w:val="white"/>
        </w:rPr>
      </w:pPr>
    </w:p>
    <w:p w14:paraId="10BC5C65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36EB097F" wp14:editId="71D8288C">
            <wp:extent cx="4929188" cy="1236391"/>
            <wp:effectExtent l="0" t="0" r="0" b="0"/>
            <wp:docPr id="45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1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9188" cy="12363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313B93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0C9873C8" wp14:editId="4F9E68F1">
            <wp:extent cx="5148263" cy="615739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8263" cy="6157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C748AC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0B2CC29E" wp14:editId="4F32CB70">
            <wp:extent cx="3642926" cy="3433763"/>
            <wp:effectExtent l="0" t="0" r="0" b="0"/>
            <wp:docPr id="1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42926" cy="34337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3BD942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proofErr w:type="spellStart"/>
      <w:r w:rsidRPr="005401F1">
        <w:rPr>
          <w:rFonts w:ascii="Merriweather" w:hAnsi="Merriweather"/>
          <w:highlight w:val="white"/>
        </w:rPr>
        <w:t>From</w:t>
      </w:r>
      <w:proofErr w:type="spellEnd"/>
      <w:r w:rsidRPr="005401F1">
        <w:rPr>
          <w:rFonts w:ascii="Merriweather" w:hAnsi="Merriweather"/>
          <w:highlight w:val="white"/>
        </w:rPr>
        <w:t xml:space="preserve">: </w:t>
      </w:r>
      <w:hyperlink r:id="rId130"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Dense-Core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Secretory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Granule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Biogenesis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|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Physiology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| American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Physiological</w:t>
        </w:r>
        <w:proofErr w:type="spellEnd"/>
        <w:r w:rsidRPr="005401F1">
          <w:rPr>
            <w:rFonts w:ascii="Merriweather" w:hAnsi="Merriweather"/>
            <w:color w:val="1155CC"/>
            <w:highlight w:val="white"/>
            <w:u w:val="single"/>
          </w:rPr>
          <w:t xml:space="preserve"> </w:t>
        </w:r>
        <w:proofErr w:type="spellStart"/>
        <w:r w:rsidRPr="005401F1">
          <w:rPr>
            <w:rFonts w:ascii="Merriweather" w:hAnsi="Merriweather"/>
            <w:color w:val="1155CC"/>
            <w:highlight w:val="white"/>
            <w:u w:val="single"/>
          </w:rPr>
          <w:t>Society</w:t>
        </w:r>
        <w:proofErr w:type="spellEnd"/>
      </w:hyperlink>
    </w:p>
    <w:p w14:paraId="770A8CAB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lastRenderedPageBreak/>
        <w:drawing>
          <wp:inline distT="114300" distB="114300" distL="114300" distR="114300" wp14:anchorId="6AB36FB0" wp14:editId="00D09147">
            <wp:extent cx="5081588" cy="2810911"/>
            <wp:effectExtent l="0" t="0" r="0" b="0"/>
            <wp:docPr id="3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31"/>
                    <a:srcRect b="12105"/>
                    <a:stretch>
                      <a:fillRect/>
                    </a:stretch>
                  </pic:blipFill>
                  <pic:spPr>
                    <a:xfrm>
                      <a:off x="0" y="0"/>
                      <a:ext cx="5081588" cy="28109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C37833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proofErr w:type="spellStart"/>
      <w:r w:rsidRPr="005401F1">
        <w:rPr>
          <w:rFonts w:ascii="Merriweather" w:hAnsi="Merriweather"/>
          <w:highlight w:val="white"/>
        </w:rPr>
        <w:t>From</w:t>
      </w:r>
      <w:proofErr w:type="spellEnd"/>
      <w:r w:rsidRPr="005401F1">
        <w:rPr>
          <w:rFonts w:ascii="Merriweather" w:hAnsi="Merriweather"/>
          <w:highlight w:val="white"/>
        </w:rPr>
        <w:t xml:space="preserve">: </w:t>
      </w:r>
      <w:hyperlink r:id="rId132">
        <w:r w:rsidRPr="005401F1">
          <w:rPr>
            <w:rFonts w:ascii="Merriweather" w:hAnsi="Merriweather"/>
            <w:color w:val="1155CC"/>
            <w:highlight w:val="white"/>
            <w:u w:val="single"/>
          </w:rPr>
          <w:t>https://pmc.ncbi.nlm.nih.gov/articles/PMC10906782/</w:t>
        </w:r>
      </w:hyperlink>
    </w:p>
    <w:p w14:paraId="67E734EF" w14:textId="77777777" w:rsidR="00BD3AC0" w:rsidRPr="005401F1" w:rsidRDefault="00893B4E" w:rsidP="005401F1">
      <w:pPr>
        <w:rPr>
          <w:rFonts w:ascii="Merriweather" w:hAnsi="Merriweather"/>
          <w:highlight w:val="white"/>
        </w:rPr>
      </w:pPr>
      <w:r w:rsidRPr="005401F1">
        <w:rPr>
          <w:rFonts w:ascii="Merriweather" w:hAnsi="Merriweather"/>
          <w:noProof/>
          <w:highlight w:val="white"/>
        </w:rPr>
        <w:drawing>
          <wp:inline distT="114300" distB="114300" distL="114300" distR="114300" wp14:anchorId="5C61F834" wp14:editId="357BD190">
            <wp:extent cx="5731200" cy="469900"/>
            <wp:effectExtent l="0" t="0" r="0" b="0"/>
            <wp:docPr id="2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E6B10F" w14:textId="77777777" w:rsidR="00BD3AC0" w:rsidRPr="005401F1" w:rsidRDefault="00893B4E" w:rsidP="005401F1">
      <w:pPr>
        <w:rPr>
          <w:rFonts w:ascii="Merriweather" w:hAnsi="Merriweather"/>
          <w:color w:val="6AA84F"/>
          <w:highlight w:val="white"/>
        </w:rPr>
      </w:pPr>
      <w:proofErr w:type="spellStart"/>
      <w:r w:rsidRPr="005401F1">
        <w:rPr>
          <w:rFonts w:ascii="Merriweather" w:hAnsi="Merriweather"/>
          <w:highlight w:val="white"/>
        </w:rPr>
        <w:t>From</w:t>
      </w:r>
      <w:proofErr w:type="spellEnd"/>
      <w:r w:rsidRPr="005401F1">
        <w:rPr>
          <w:rFonts w:ascii="Merriweather" w:hAnsi="Merriweather"/>
          <w:highlight w:val="white"/>
        </w:rPr>
        <w:t xml:space="preserve">: </w:t>
      </w:r>
      <w:hyperlink r:id="rId134">
        <w:r w:rsidRPr="005401F1">
          <w:rPr>
            <w:rFonts w:ascii="Merriweather" w:hAnsi="Merriweather"/>
            <w:color w:val="1155CC"/>
            <w:highlight w:val="white"/>
            <w:u w:val="single"/>
          </w:rPr>
          <w:t>https://www.frontiersin.org/journals/endocrinology/articles/10.3389/fendo.2013.00096/full</w:t>
        </w:r>
      </w:hyperlink>
    </w:p>
    <w:p w14:paraId="4C234612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</w:p>
    <w:tbl>
      <w:tblPr>
        <w:tblStyle w:val="af0"/>
        <w:tblpPr w:leftFromText="180" w:rightFromText="180" w:topFromText="180" w:bottomFromText="180" w:vertAnchor="text"/>
        <w:tblW w:w="955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1485"/>
        <w:gridCol w:w="105"/>
        <w:gridCol w:w="1875"/>
        <w:gridCol w:w="105"/>
        <w:gridCol w:w="4545"/>
      </w:tblGrid>
      <w:tr w:rsidR="00BD3AC0" w:rsidRPr="005401F1" w14:paraId="0FEF84EA" w14:textId="77777777">
        <w:trPr>
          <w:trHeight w:val="33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043EE2B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lastRenderedPageBreak/>
              <w:t>Gene</w:t>
            </w:r>
          </w:p>
        </w:tc>
        <w:tc>
          <w:tcPr>
            <w:tcW w:w="159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914A1FD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ENSEMBL id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79753DC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proofErr w:type="spellStart"/>
            <w:r w:rsidRPr="005401F1">
              <w:rPr>
                <w:rFonts w:ascii="Merriweather" w:hAnsi="Merriweather"/>
                <w:highlight w:val="white"/>
              </w:rPr>
              <w:t>Main</w:t>
            </w:r>
            <w:proofErr w:type="spellEnd"/>
            <w:r w:rsidRPr="005401F1">
              <w:rPr>
                <w:rFonts w:ascii="Merriweather" w:hAnsi="Merriweather"/>
                <w:highlight w:val="white"/>
              </w:rPr>
              <w:t xml:space="preserve"> </w:t>
            </w:r>
            <w:proofErr w:type="spellStart"/>
            <w:r w:rsidRPr="005401F1">
              <w:rPr>
                <w:rFonts w:ascii="Merriweather" w:hAnsi="Merriweather"/>
                <w:highlight w:val="white"/>
              </w:rPr>
              <w:t>transcript</w:t>
            </w:r>
            <w:proofErr w:type="spellEnd"/>
          </w:p>
        </w:tc>
        <w:tc>
          <w:tcPr>
            <w:tcW w:w="4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78E4D5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proofErr w:type="gramStart"/>
            <w:r w:rsidRPr="005401F1">
              <w:rPr>
                <w:rFonts w:ascii="Merriweather" w:hAnsi="Merriweather"/>
                <w:highlight w:val="white"/>
              </w:rPr>
              <w:t>Link</w:t>
            </w:r>
            <w:proofErr w:type="gramEnd"/>
          </w:p>
        </w:tc>
      </w:tr>
      <w:tr w:rsidR="00BD3AC0" w:rsidRPr="005401F1" w14:paraId="5C6FB543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2CACE0F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CPE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501978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ENSG00000109472</w:t>
            </w:r>
          </w:p>
          <w:p w14:paraId="40EE12E5" w14:textId="77777777" w:rsidR="00BD3AC0" w:rsidRPr="005401F1" w:rsidRDefault="00BD3AC0" w:rsidP="005401F1">
            <w:pPr>
              <w:rPr>
                <w:rFonts w:ascii="Merriweather" w:hAnsi="Merriweather"/>
                <w:highlight w:val="white"/>
              </w:rPr>
            </w:pP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857B02A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35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ENST00000402744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</w:rPr>
              <w:t xml:space="preserve">, </w:t>
            </w:r>
            <w:hyperlink r:id="rId136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ENSP00000386104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70DEDFC" w14:textId="77777777" w:rsidR="00BD3AC0" w:rsidRPr="005401F1" w:rsidRDefault="00893B4E" w:rsidP="005401F1">
            <w:pPr>
              <w:rPr>
                <w:rFonts w:ascii="Merriweather" w:hAnsi="Merriweather"/>
                <w:color w:val="96607D"/>
                <w:highlight w:val="white"/>
                <w:u w:val="single"/>
              </w:rPr>
            </w:pPr>
            <w:hyperlink r:id="rId137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https://www.ensembl.org/Homo_sapiens/Gene/Summary?db=core;g=ENSG00000109472;r=4:165361194-165498547</w:t>
              </w:r>
            </w:hyperlink>
          </w:p>
        </w:tc>
      </w:tr>
      <w:tr w:rsidR="00BD3AC0" w:rsidRPr="005401F1" w14:paraId="546A6F7D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489A794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SCG3 (</w:t>
            </w:r>
            <w:proofErr w:type="spellStart"/>
            <w:r w:rsidRPr="005401F1">
              <w:rPr>
                <w:rFonts w:ascii="Merriweather" w:hAnsi="Merriweather"/>
                <w:highlight w:val="white"/>
              </w:rPr>
              <w:t>SgIII</w:t>
            </w:r>
            <w:proofErr w:type="spellEnd"/>
            <w:r w:rsidRPr="005401F1">
              <w:rPr>
                <w:rFonts w:ascii="Merriweather" w:hAnsi="Merriweather"/>
                <w:highlight w:val="white"/>
              </w:rPr>
              <w:t>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FEEA33E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ENSG00000104112</w:t>
            </w:r>
          </w:p>
          <w:p w14:paraId="30F9707E" w14:textId="77777777" w:rsidR="00BD3AC0" w:rsidRPr="005401F1" w:rsidRDefault="00BD3AC0" w:rsidP="005401F1">
            <w:pPr>
              <w:rPr>
                <w:rFonts w:ascii="Merriweather" w:hAnsi="Merriweather"/>
              </w:rPr>
            </w:pP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C5D6C0F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hyperlink r:id="rId138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ENST00000220478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39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ENSP00000220478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70776EE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40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https://www.ensembl.org/Homo_sapiens/Gene/Summary?db=core;g=ENSG00000104112;r=15:51681492-51721026</w:t>
              </w:r>
            </w:hyperlink>
          </w:p>
        </w:tc>
      </w:tr>
      <w:tr w:rsidR="00BD3AC0" w:rsidRPr="005401F1" w14:paraId="47AD81E6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243DEE3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PACS1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CA6116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ENSG00000175115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EFB72CA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 </w:t>
            </w:r>
            <w:hyperlink r:id="rId141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ENST00000320580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42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ENSP00000316454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F6F9B82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43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Gene: PACS1 (ENSG00000175115)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Summary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Homo_sapiens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Ensembl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genome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browser 115</w:t>
              </w:r>
            </w:hyperlink>
          </w:p>
        </w:tc>
      </w:tr>
      <w:tr w:rsidR="00BD3AC0" w:rsidRPr="005401F1" w14:paraId="4CF49779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65D2CD1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VAMP4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F8D4D15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ENSG00000117533</w:t>
            </w:r>
          </w:p>
          <w:p w14:paraId="0AD2DB79" w14:textId="77777777" w:rsidR="00BD3AC0" w:rsidRPr="005401F1" w:rsidRDefault="00BD3AC0" w:rsidP="005401F1">
            <w:pPr>
              <w:rPr>
                <w:rFonts w:ascii="Merriweather" w:hAnsi="Merriweather"/>
              </w:rPr>
            </w:pP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63A7750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hyperlink r:id="rId144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ENST00000236192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45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ENSP00000236192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C002769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46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https://www.ensembl.org/Homo_sapiens/Gene/Summary?db=core;g=ENSG00000117533;r=1:171700160-171743206</w:t>
              </w:r>
            </w:hyperlink>
          </w:p>
        </w:tc>
      </w:tr>
      <w:tr w:rsidR="00BD3AC0" w:rsidRPr="005401F1" w14:paraId="53A6E422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E63DCDD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AP1M1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1CF74E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ENSG00000072958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A485030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r w:rsidRPr="005401F1">
              <w:rPr>
                <w:rFonts w:ascii="Merriweather" w:hAnsi="Merriweather"/>
                <w:color w:val="33478C"/>
                <w:highlight w:val="white"/>
                <w:u w:val="single"/>
              </w:rPr>
              <w:t>ENST00000291439.8</w:t>
            </w:r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3392E02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47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https://www.ensembl.org/Homo_sapiens/Gene/Summary?db=core;g=ENSG00000072958;r=19:16197854-16245906</w:t>
              </w:r>
            </w:hyperlink>
          </w:p>
        </w:tc>
      </w:tr>
      <w:tr w:rsidR="00BD3AC0" w:rsidRPr="005401F1" w14:paraId="24B708CC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48ACB49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AP1G1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A58EAE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ENSG00000166747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95F76EA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r w:rsidRPr="005401F1">
              <w:rPr>
                <w:rFonts w:ascii="Merriweather" w:hAnsi="Merriweather"/>
                <w:color w:val="33478C"/>
                <w:highlight w:val="white"/>
                <w:u w:val="single"/>
              </w:rPr>
              <w:t>ENST00000299980.9</w:t>
            </w:r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E61B059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48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https://www.ensembl.org/Homo_sapiens/Gene/Summary?db=core;g=ENSG00000166747;r=16:71729000-71809201</w:t>
              </w:r>
            </w:hyperlink>
          </w:p>
        </w:tc>
      </w:tr>
      <w:tr w:rsidR="00BD3AC0" w:rsidRPr="005401F1" w14:paraId="23CB82EE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CD93202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AP1B1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603D88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ENSG00000100280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E257D33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r w:rsidRPr="005401F1">
              <w:rPr>
                <w:rFonts w:ascii="Merriweather" w:hAnsi="Merriweather"/>
                <w:color w:val="33478C"/>
                <w:highlight w:val="white"/>
                <w:u w:val="single"/>
              </w:rPr>
              <w:t>ENST00000357586.7</w:t>
            </w:r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F40CB7E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49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https://www.ensembl.org/Homo_sapiens/Transcript/Summary?db=core;g=ENSG00000100280;r=22:29327680-29388612;t=ENST00000357586</w:t>
              </w:r>
            </w:hyperlink>
          </w:p>
        </w:tc>
      </w:tr>
      <w:tr w:rsidR="00BD3AC0" w:rsidRPr="005401F1" w14:paraId="141675B5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16ABC80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AP1S1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CE64C1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ENSG00000106367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6FBE2F5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r w:rsidRPr="005401F1">
              <w:rPr>
                <w:rFonts w:ascii="Merriweather" w:hAnsi="Merriweather"/>
                <w:color w:val="33478C"/>
                <w:highlight w:val="white"/>
                <w:u w:val="single"/>
              </w:rPr>
              <w:t>ENST00000337619.11</w:t>
            </w:r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83E963C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50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https://www.ensembl.org/Homo_sapiens/Gene/Summary?db=core;g=ENSG00000106367;r=7:101154352-101161596</w:t>
              </w:r>
            </w:hyperlink>
          </w:p>
        </w:tc>
      </w:tr>
      <w:tr w:rsidR="00BD3AC0" w:rsidRPr="005401F1" w14:paraId="064FA43D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CAE689C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AP3S1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9F009EF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ENSG00000177879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8B9C075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hyperlink r:id="rId151">
              <w:r w:rsidRPr="005401F1">
                <w:rPr>
                  <w:rFonts w:ascii="Merriweather" w:hAnsi="Merriweather"/>
                  <w:color w:val="CC3600"/>
                  <w:highlight w:val="white"/>
                  <w:u w:val="single"/>
                </w:rPr>
                <w:t>ENST00000316788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52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ENSP00000325369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192FE7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  <w:lang w:val="nl-NL"/>
              </w:rPr>
            </w:pPr>
            <w:hyperlink r:id="rId153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  <w:lang w:val="nl-NL"/>
                </w:rPr>
                <w:t xml:space="preserve">Gene: AP3S1 (ENSG00000177879) - Summary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  <w:lang w:val="nl-NL"/>
                </w:rPr>
                <w:t>Homo_sapiens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  <w:lang w:val="nl-NL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  <w:lang w:val="nl-NL"/>
                </w:rPr>
                <w:t>Ensembl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  <w:lang w:val="nl-NL"/>
                </w:rPr>
                <w:t xml:space="preserve">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  <w:lang w:val="nl-NL"/>
                </w:rPr>
                <w:t>genome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  <w:lang w:val="nl-NL"/>
                </w:rPr>
                <w:t xml:space="preserve"> browser 115</w:t>
              </w:r>
            </w:hyperlink>
          </w:p>
        </w:tc>
      </w:tr>
      <w:tr w:rsidR="00BD3AC0" w:rsidRPr="005401F1" w14:paraId="5892BEDF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85C5A2E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AP3D1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9FC5C05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ENSG00000065000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1630654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hyperlink r:id="rId154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ENST00000643116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55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ENSP00000495274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EF6AE89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56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Gene: AP3D1 (ENSG00000065000)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Summary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Homo_sapiens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Ensembl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genome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browser 115</w:t>
              </w:r>
            </w:hyperlink>
          </w:p>
        </w:tc>
      </w:tr>
      <w:tr w:rsidR="00BD3AC0" w:rsidRPr="005401F1" w14:paraId="64658AA4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B149A8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lastRenderedPageBreak/>
              <w:t>AP3B1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C6360EF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ENSG00000132842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B8AA5CA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hyperlink r:id="rId157">
              <w:r w:rsidRPr="005401F1">
                <w:rPr>
                  <w:rFonts w:ascii="Merriweather" w:hAnsi="Merriweather"/>
                  <w:color w:val="CC3600"/>
                  <w:highlight w:val="white"/>
                  <w:u w:val="single"/>
                </w:rPr>
                <w:t>ENST00000255194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58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ENSP00000255194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106FEB0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59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Gene: AP3B1 (ENSG00000132842)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Summary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Homo_sapiens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Ensembl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genome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browser 115</w:t>
              </w:r>
            </w:hyperlink>
          </w:p>
        </w:tc>
      </w:tr>
      <w:tr w:rsidR="00BD3AC0" w:rsidRPr="005401F1" w14:paraId="3B5749AB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6849437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AP3M1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736C544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ENSG00000185009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B3A9FE4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 </w:t>
            </w:r>
            <w:hyperlink r:id="rId160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ENST00000355264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61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ENSP00000347408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314ADAB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62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Gene: AP3M1 (ENSG00000185009)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Summary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Homo_sapiens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Ensembl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genome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browser 115</w:t>
              </w:r>
            </w:hyperlink>
          </w:p>
        </w:tc>
      </w:tr>
      <w:tr w:rsidR="00BD3AC0" w:rsidRPr="005401F1" w14:paraId="35CC0259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EB20914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GGA-1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F130395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ENSG00000100083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77D3144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hyperlink r:id="rId163">
              <w:r w:rsidRPr="005401F1">
                <w:rPr>
                  <w:rFonts w:ascii="Merriweather" w:hAnsi="Merriweather"/>
                  <w:color w:val="CC3600"/>
                  <w:highlight w:val="white"/>
                  <w:u w:val="single"/>
                </w:rPr>
                <w:t>ENST00000343632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64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ENSP00000341344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8D7B1C7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65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Gene: GGA1 (ENSG00000100083)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Summary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Homo_sapiens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Ensembl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genome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browser 115</w:t>
              </w:r>
            </w:hyperlink>
          </w:p>
        </w:tc>
      </w:tr>
      <w:tr w:rsidR="00BD3AC0" w:rsidRPr="005401F1" w14:paraId="3664B6F9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E82EF1D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GGA-2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01C231F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ENSG00000103365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27C3234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hyperlink r:id="rId166">
              <w:r w:rsidRPr="005401F1">
                <w:rPr>
                  <w:rFonts w:ascii="Merriweather" w:hAnsi="Merriweather"/>
                  <w:color w:val="CC3600"/>
                  <w:highlight w:val="white"/>
                  <w:u w:val="single"/>
                </w:rPr>
                <w:t>ENST00000309859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67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ENSP00000311962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9EDBD8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68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Gene: GGA2 (ENSG00000103365)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Summary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Homo_sapiens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Ensembl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genome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browser 115</w:t>
              </w:r>
            </w:hyperlink>
          </w:p>
        </w:tc>
      </w:tr>
      <w:tr w:rsidR="00BD3AC0" w:rsidRPr="005401F1" w14:paraId="0DFA0D4B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CC4F90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DMXL2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91530BD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ENSG00000104093</w:t>
            </w:r>
          </w:p>
          <w:p w14:paraId="4CFB8BF1" w14:textId="77777777" w:rsidR="00BD3AC0" w:rsidRPr="005401F1" w:rsidRDefault="00BD3AC0" w:rsidP="005401F1">
            <w:pPr>
              <w:rPr>
                <w:rFonts w:ascii="Merriweather" w:hAnsi="Merriweather"/>
              </w:rPr>
            </w:pP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3468C0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 </w:t>
            </w:r>
            <w:hyperlink r:id="rId169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ENST00000560891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70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ENSP00000453267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AA3838A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71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https://www.ensembl.org/Homo_sapiens/Gene/Summary?db=core;g=ENSG00000104093;r=15:51447711-51622981</w:t>
              </w:r>
            </w:hyperlink>
          </w:p>
        </w:tc>
      </w:tr>
      <w:tr w:rsidR="00BD3AC0" w:rsidRPr="005401F1" w14:paraId="4EA63A1C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CDCA6A6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WDR7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7F2152E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ENSG00000091157</w:t>
            </w:r>
          </w:p>
          <w:p w14:paraId="2D236E9D" w14:textId="77777777" w:rsidR="00BD3AC0" w:rsidRPr="005401F1" w:rsidRDefault="00BD3AC0" w:rsidP="005401F1">
            <w:pPr>
              <w:rPr>
                <w:rFonts w:ascii="Merriweather" w:hAnsi="Merriweather"/>
              </w:rPr>
            </w:pP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573BE6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 </w:t>
            </w:r>
            <w:hyperlink r:id="rId172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ENST00000254442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73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ENSP00000254442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4A1CF9C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74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https://www.ensembl.org/Homo_sapiens/Gene/Summary?db=core;g=ENSG00000091157;r=18:56651343-57029811</w:t>
              </w:r>
            </w:hyperlink>
          </w:p>
        </w:tc>
      </w:tr>
      <w:tr w:rsidR="00BD3AC0" w:rsidRPr="005401F1" w14:paraId="15DE418B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A1024FA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CADPS (CAPS1)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8677EBC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ENSG00000163618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575CC0F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 </w:t>
            </w:r>
            <w:hyperlink r:id="rId175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ENST00000383710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76">
              <w:r w:rsidRPr="005401F1">
                <w:rPr>
                  <w:rFonts w:ascii="Merriweather" w:hAnsi="Merriweather"/>
                  <w:color w:val="33478C"/>
                  <w:highlight w:val="white"/>
                  <w:u w:val="single"/>
                </w:rPr>
                <w:t>ENSP00000373215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224C84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77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https://www.ensembl.org/Homo_sapiens/Gene/Summary?db=core;g=ENSG00000163618;r=3:62398346-62875563</w:t>
              </w:r>
            </w:hyperlink>
          </w:p>
        </w:tc>
      </w:tr>
      <w:tr w:rsidR="00BD3AC0" w:rsidRPr="005401F1" w14:paraId="006F4F57" w14:textId="77777777">
        <w:trPr>
          <w:trHeight w:val="124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A851FF5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r w:rsidRPr="005401F1">
              <w:rPr>
                <w:rFonts w:ascii="Merriweather" w:hAnsi="Merriweather"/>
                <w:highlight w:val="white"/>
              </w:rPr>
              <w:t>ATP6V0A1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0279ECC" w14:textId="77777777" w:rsidR="00BD3AC0" w:rsidRPr="005401F1" w:rsidRDefault="00893B4E" w:rsidP="005401F1">
            <w:pPr>
              <w:rPr>
                <w:rFonts w:ascii="Merriweather" w:hAnsi="Merriweather"/>
              </w:rPr>
            </w:pPr>
            <w:r w:rsidRPr="005401F1">
              <w:rPr>
                <w:rFonts w:ascii="Merriweather" w:hAnsi="Merriweather"/>
              </w:rPr>
              <w:t>ENSG00000033627</w:t>
            </w:r>
          </w:p>
        </w:tc>
        <w:tc>
          <w:tcPr>
            <w:tcW w:w="19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B03B2B3" w14:textId="77777777" w:rsidR="00BD3AC0" w:rsidRPr="005401F1" w:rsidRDefault="00893B4E" w:rsidP="005401F1">
            <w:pPr>
              <w:rPr>
                <w:rFonts w:ascii="Merriweather" w:hAnsi="Merriweather"/>
                <w:color w:val="33478C"/>
                <w:highlight w:val="white"/>
                <w:u w:val="single"/>
              </w:rPr>
            </w:pPr>
            <w:hyperlink r:id="rId178">
              <w:r w:rsidRPr="005401F1">
                <w:rPr>
                  <w:rFonts w:ascii="Merriweather" w:hAnsi="Merriweather"/>
                  <w:color w:val="CC3600"/>
                  <w:highlight w:val="white"/>
                  <w:u w:val="single"/>
                </w:rPr>
                <w:t>ENST00000343619</w:t>
              </w:r>
            </w:hyperlink>
            <w:r w:rsidRPr="005401F1">
              <w:rPr>
                <w:rFonts w:ascii="Merriweather" w:hAnsi="Merriweather"/>
                <w:color w:val="666666"/>
                <w:highlight w:val="white"/>
                <w:u w:val="single"/>
              </w:rPr>
              <w:t xml:space="preserve">, </w:t>
            </w:r>
            <w:hyperlink r:id="rId179">
              <w:r w:rsidRPr="005401F1">
                <w:rPr>
                  <w:rFonts w:ascii="Merriweather" w:hAnsi="Merriweather"/>
                  <w:color w:val="697EC9"/>
                  <w:highlight w:val="white"/>
                  <w:u w:val="single"/>
                </w:rPr>
                <w:t>ENSP00000342951</w:t>
              </w:r>
            </w:hyperlink>
          </w:p>
        </w:tc>
        <w:tc>
          <w:tcPr>
            <w:tcW w:w="4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7EB7EE0" w14:textId="77777777" w:rsidR="00BD3AC0" w:rsidRPr="005401F1" w:rsidRDefault="00893B4E" w:rsidP="005401F1">
            <w:pPr>
              <w:rPr>
                <w:rFonts w:ascii="Merriweather" w:hAnsi="Merriweather"/>
                <w:highlight w:val="white"/>
              </w:rPr>
            </w:pPr>
            <w:hyperlink r:id="rId180"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Gene: ATP6V0A1 (ENSG00000033627)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Summary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Homo_sapiens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-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Ensembl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</w:t>
              </w:r>
              <w:proofErr w:type="spellStart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>genome</w:t>
              </w:r>
              <w:proofErr w:type="spellEnd"/>
              <w:r w:rsidRPr="005401F1">
                <w:rPr>
                  <w:rFonts w:ascii="Merriweather" w:hAnsi="Merriweather"/>
                  <w:color w:val="1155CC"/>
                  <w:highlight w:val="white"/>
                  <w:u w:val="single"/>
                </w:rPr>
                <w:t xml:space="preserve"> browser 115</w:t>
              </w:r>
            </w:hyperlink>
          </w:p>
        </w:tc>
      </w:tr>
    </w:tbl>
    <w:p w14:paraId="494368AA" w14:textId="77777777" w:rsidR="00BD3AC0" w:rsidRPr="005401F1" w:rsidRDefault="00BD3AC0" w:rsidP="005401F1">
      <w:pPr>
        <w:rPr>
          <w:rFonts w:ascii="Merriweather" w:hAnsi="Merriweather"/>
          <w:highlight w:val="white"/>
        </w:rPr>
      </w:pPr>
      <w:bookmarkStart w:id="23" w:name="_f4renbm3lt3u" w:colFirst="0" w:colLast="0"/>
      <w:bookmarkEnd w:id="23"/>
    </w:p>
    <w:p w14:paraId="3A13141B" w14:textId="77777777" w:rsidR="00BD3AC0" w:rsidRPr="005401F1" w:rsidRDefault="00893B4E">
      <w:pPr>
        <w:pStyle w:val="Ttulo1"/>
        <w:jc w:val="both"/>
        <w:rPr>
          <w:rFonts w:ascii="Merriweather" w:hAnsi="Merriweather"/>
          <w:sz w:val="22"/>
          <w:szCs w:val="22"/>
        </w:rPr>
      </w:pPr>
      <w:bookmarkStart w:id="24" w:name="_4sitq8n60w6r" w:colFirst="0" w:colLast="0"/>
      <w:bookmarkEnd w:id="24"/>
      <w:r w:rsidRPr="005401F1">
        <w:rPr>
          <w:rFonts w:ascii="Merriweather" w:eastAsia="Merriweather" w:hAnsi="Merriweather" w:cs="Merriweather"/>
          <w:b/>
          <w:bCs/>
          <w:color w:val="2A2A2A"/>
          <w:sz w:val="22"/>
          <w:szCs w:val="22"/>
          <w:highlight w:val="white"/>
        </w:rPr>
        <w:lastRenderedPageBreak/>
        <w:t xml:space="preserve">5. </w:t>
      </w:r>
      <w:proofErr w:type="spellStart"/>
      <w:r w:rsidRPr="005401F1">
        <w:rPr>
          <w:rFonts w:ascii="Merriweather" w:eastAsia="Nova Mono" w:hAnsi="Merriweather" w:cs="Nova Mono"/>
          <w:b/>
          <w:bCs/>
          <w:color w:val="2A2A2A"/>
          <w:sz w:val="22"/>
          <w:szCs w:val="22"/>
          <w:highlight w:val="white"/>
        </w:rPr>
        <w:t>Proteolytic</w:t>
      </w:r>
      <w:proofErr w:type="spellEnd"/>
      <w:r w:rsidRPr="005401F1">
        <w:rPr>
          <w:rFonts w:ascii="Merriweather" w:eastAsia="Nova Mono" w:hAnsi="Merriweather" w:cs="Nova Mono"/>
          <w:b/>
          <w:bCs/>
          <w:color w:val="2A2A2A"/>
          <w:sz w:val="22"/>
          <w:szCs w:val="22"/>
          <w:highlight w:val="white"/>
        </w:rPr>
        <w:t xml:space="preserve"> </w:t>
      </w:r>
      <w:proofErr w:type="spellStart"/>
      <w:r w:rsidRPr="005401F1">
        <w:rPr>
          <w:rFonts w:ascii="Merriweather" w:eastAsia="Nova Mono" w:hAnsi="Merriweather" w:cs="Nova Mono"/>
          <w:b/>
          <w:bCs/>
          <w:color w:val="2A2A2A"/>
          <w:sz w:val="22"/>
          <w:szCs w:val="22"/>
          <w:highlight w:val="white"/>
        </w:rPr>
        <w:t>processing</w:t>
      </w:r>
      <w:proofErr w:type="spellEnd"/>
      <w:r w:rsidRPr="005401F1">
        <w:rPr>
          <w:rFonts w:ascii="Merriweather" w:eastAsia="Nova Mono" w:hAnsi="Merriweather" w:cs="Nova Mono"/>
          <w:b/>
          <w:bCs/>
          <w:color w:val="2A2A2A"/>
          <w:sz w:val="22"/>
          <w:szCs w:val="22"/>
          <w:highlight w:val="white"/>
        </w:rPr>
        <w:t xml:space="preserve"> (POMC→ACTH)</w:t>
      </w:r>
    </w:p>
    <w:p w14:paraId="08F726A7" w14:textId="62F0B42B" w:rsidR="00BD3AC0" w:rsidRPr="005401F1" w:rsidRDefault="005401F1" w:rsidP="005401F1">
      <w:pPr>
        <w:pStyle w:val="Ttulo2"/>
        <w:rPr>
          <w:rFonts w:ascii="Merriweather" w:hAnsi="Merriweather"/>
          <w:sz w:val="22"/>
          <w:szCs w:val="22"/>
        </w:rPr>
      </w:pPr>
      <w:bookmarkStart w:id="25" w:name="_fznlkw8ulav8" w:colFirst="0" w:colLast="0"/>
      <w:bookmarkEnd w:id="25"/>
      <w:r>
        <w:rPr>
          <w:rFonts w:ascii="Merriweather" w:eastAsia="Nova Mono" w:hAnsi="Merriweather" w:cs="Nova Mono"/>
          <w:b/>
          <w:bCs/>
          <w:color w:val="2A2A2A"/>
          <w:sz w:val="22"/>
          <w:szCs w:val="22"/>
          <w:highlight w:val="white"/>
        </w:rPr>
        <w:t xml:space="preserve">a. </w:t>
      </w:r>
      <w:r w:rsidR="00893B4E" w:rsidRPr="005401F1">
        <w:rPr>
          <w:rFonts w:ascii="Merriweather" w:eastAsia="Nova Mono" w:hAnsi="Merriweather" w:cs="Nova Mono"/>
          <w:b/>
          <w:bCs/>
          <w:color w:val="2A2A2A"/>
          <w:sz w:val="22"/>
          <w:szCs w:val="22"/>
          <w:highlight w:val="white"/>
        </w:rPr>
        <w:t>POMC → pro-ACTH</w:t>
      </w:r>
    </w:p>
    <w:p w14:paraId="0C929C27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6AA84F"/>
          <w:highlight w:val="white"/>
        </w:rPr>
      </w:pPr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After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maturation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of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DCGs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, POMC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inside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granules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is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cleaved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by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pro-hormone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convertase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1/3 (PC1/3)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between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COOH terminal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of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ACTH and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NH2 terminal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of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beta-LPH at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site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of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dibasic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amino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acids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 xml:space="preserve"> (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</w:rPr>
        <w:t>Lysine-Arginine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</w:rPr>
        <w:t>)</w:t>
      </w:r>
    </w:p>
    <w:p w14:paraId="6F7D4295" w14:textId="77777777" w:rsidR="00BD3AC0" w:rsidRPr="005401F1" w:rsidRDefault="00893B4E">
      <w:pPr>
        <w:ind w:left="720"/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  <w:r w:rsidRPr="005401F1">
        <w:rPr>
          <w:rFonts w:ascii="Merriweather" w:eastAsia="Merriweather" w:hAnsi="Merriweather" w:cs="Merriweather"/>
          <w:b/>
          <w:bCs/>
          <w:noProof/>
          <w:color w:val="2A2A2A"/>
          <w:highlight w:val="white"/>
        </w:rPr>
        <w:drawing>
          <wp:inline distT="114300" distB="114300" distL="114300" distR="114300" wp14:anchorId="6A234B1D" wp14:editId="67059483">
            <wp:extent cx="5500688" cy="1818334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0688" cy="18183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7033BC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  <w:proofErr w:type="spellStart"/>
      <w:r w:rsidRPr="005401F1">
        <w:rPr>
          <w:rFonts w:ascii="Merriweather" w:eastAsia="Merriweather" w:hAnsi="Merriweather" w:cs="Merriweather"/>
          <w:color w:val="2A2A2A"/>
          <w:highlight w:val="white"/>
        </w:rPr>
        <w:t>From</w:t>
      </w:r>
      <w:proofErr w:type="spellEnd"/>
      <w:r w:rsidRPr="005401F1">
        <w:rPr>
          <w:rFonts w:ascii="Merriweather" w:eastAsia="Merriweather" w:hAnsi="Merriweather" w:cs="Merriweather"/>
          <w:color w:val="2A2A2A"/>
          <w:highlight w:val="white"/>
        </w:rPr>
        <w:t xml:space="preserve">: </w:t>
      </w:r>
      <w:hyperlink r:id="rId182">
        <w:r w:rsidRPr="005401F1">
          <w:rPr>
            <w:rFonts w:ascii="Merriweather" w:eastAsia="Merriweather" w:hAnsi="Merriweather" w:cs="Merriweather"/>
            <w:color w:val="1155CC"/>
            <w:highlight w:val="white"/>
            <w:u w:val="single"/>
          </w:rPr>
          <w:t>https://pmc.ncbi.nlm.nih.gov/articles/PMC6170974/</w:t>
        </w:r>
      </w:hyperlink>
    </w:p>
    <w:p w14:paraId="727D7275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p w14:paraId="519CF76D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tbl>
      <w:tblPr>
        <w:tblStyle w:val="af1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2"/>
        <w:gridCol w:w="1626"/>
        <w:gridCol w:w="1738"/>
        <w:gridCol w:w="4339"/>
      </w:tblGrid>
      <w:tr w:rsidR="00BD3AC0" w:rsidRPr="005401F1" w14:paraId="7857B869" w14:textId="77777777">
        <w:trPr>
          <w:trHeight w:val="439"/>
        </w:trPr>
        <w:tc>
          <w:tcPr>
            <w:tcW w:w="13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CCF36E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 xml:space="preserve">Gene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name</w:t>
            </w:r>
            <w:proofErr w:type="spellEnd"/>
          </w:p>
        </w:tc>
        <w:tc>
          <w:tcPr>
            <w:tcW w:w="162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38CD8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ENSEMBL id</w:t>
            </w:r>
          </w:p>
        </w:tc>
        <w:tc>
          <w:tcPr>
            <w:tcW w:w="1737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5EF1B1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Main</w:t>
            </w:r>
            <w:proofErr w:type="spellEnd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 xml:space="preserve">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transcript</w:t>
            </w:r>
            <w:proofErr w:type="spellEnd"/>
          </w:p>
        </w:tc>
        <w:tc>
          <w:tcPr>
            <w:tcW w:w="433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6AE81F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</w:pPr>
            <w:proofErr w:type="gramStart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Link</w:t>
            </w:r>
            <w:proofErr w:type="gramEnd"/>
          </w:p>
        </w:tc>
      </w:tr>
      <w:tr w:rsidR="00BD3AC0" w:rsidRPr="005401F1" w14:paraId="42CFC6D1" w14:textId="77777777">
        <w:trPr>
          <w:trHeight w:val="570"/>
        </w:trPr>
        <w:tc>
          <w:tcPr>
            <w:tcW w:w="1322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4A9B77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color w:val="2A2A2A"/>
                <w:highlight w:val="white"/>
              </w:rPr>
              <w:t>PCSK1 (PC1/3)</w:t>
            </w:r>
          </w:p>
        </w:tc>
        <w:tc>
          <w:tcPr>
            <w:tcW w:w="16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3AFFDE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color w:val="2A2A2A"/>
                <w:highlight w:val="white"/>
              </w:rPr>
              <w:t>ENSG00000175426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76C71C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color w:val="2A2A2A"/>
                <w:highlight w:val="white"/>
              </w:rPr>
              <w:t>ENST00000311106.8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C14062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color w:val="1155CC"/>
                <w:highlight w:val="white"/>
                <w:u w:val="single"/>
              </w:rPr>
            </w:pPr>
            <w:hyperlink r:id="rId183">
              <w:r w:rsidRPr="005401F1">
                <w:rPr>
                  <w:rFonts w:ascii="Merriweather" w:eastAsia="Merriweather" w:hAnsi="Merriweather" w:cs="Merriweather"/>
                  <w:color w:val="1155CC"/>
                  <w:highlight w:val="white"/>
                  <w:u w:val="single"/>
                </w:rPr>
                <w:t>https://www.ensembl.org/Homo_sapiens/Gene/Summary?db=core;g=ENSG00000175426;r=5:96390333-96434143</w:t>
              </w:r>
            </w:hyperlink>
          </w:p>
        </w:tc>
      </w:tr>
    </w:tbl>
    <w:p w14:paraId="380B2A40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p w14:paraId="1F60A96D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tbl>
      <w:tblPr>
        <w:tblStyle w:val="af2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D3AC0" w:rsidRPr="005401F1" w14:paraId="65A83EDF" w14:textId="77777777">
        <w:trPr>
          <w:trHeight w:val="306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07BB6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lang w:val="nl-NL"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u w:val="single"/>
                <w:lang w:val="nl-NL"/>
              </w:rPr>
              <w:t>Cleavage</w:t>
            </w:r>
            <w:proofErr w:type="spellEnd"/>
            <w:r w:rsidRPr="005401F1">
              <w:rPr>
                <w:rFonts w:ascii="Merriweather" w:eastAsia="Merriweather" w:hAnsi="Merriweather" w:cs="Merriweather"/>
                <w:u w:val="single"/>
                <w:lang w:val="nl-NL"/>
              </w:rPr>
              <w:t xml:space="preserve"> of POMC/</w:t>
            </w:r>
            <w:proofErr w:type="spellStart"/>
            <w:r w:rsidRPr="005401F1">
              <w:rPr>
                <w:rFonts w:ascii="Merriweather" w:eastAsia="Merriweather" w:hAnsi="Merriweather" w:cs="Merriweather"/>
                <w:u w:val="single"/>
                <w:lang w:val="nl-NL"/>
              </w:rPr>
              <w:t>Formation</w:t>
            </w:r>
            <w:proofErr w:type="spellEnd"/>
            <w:r w:rsidRPr="005401F1">
              <w:rPr>
                <w:rFonts w:ascii="Merriweather" w:eastAsia="Merriweather" w:hAnsi="Merriweather" w:cs="Merriweather"/>
                <w:u w:val="single"/>
                <w:lang w:val="nl-NL"/>
              </w:rPr>
              <w:t xml:space="preserve"> of pro-ACTH</w:t>
            </w:r>
            <w:r w:rsidRPr="005401F1">
              <w:rPr>
                <w:rFonts w:ascii="Merriweather" w:eastAsia="Merriweather" w:hAnsi="Merriweather" w:cs="Merriweather"/>
                <w:lang w:val="nl-NL"/>
              </w:rPr>
              <w:t xml:space="preserve">: </w:t>
            </w:r>
          </w:p>
          <w:p w14:paraId="5CA6C909" w14:textId="1D6192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lang w:val="nl-NL"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lang w:val="nl-NL"/>
              </w:rPr>
              <w:t>Reaction</w:t>
            </w:r>
            <w:proofErr w:type="spellEnd"/>
            <w:r w:rsidRPr="005401F1">
              <w:rPr>
                <w:rFonts w:ascii="Merriweather" w:eastAsia="Merriweather" w:hAnsi="Merriweather" w:cs="Merriweather"/>
                <w:lang w:val="nl-NL"/>
              </w:rPr>
              <w:t xml:space="preserve">: </w:t>
            </w:r>
            <w:r w:rsidRPr="005401F1">
              <w:rPr>
                <w:rFonts w:ascii="Merriweather" w:eastAsia="Merriweather" w:hAnsi="Merriweather" w:cs="Merriweather"/>
                <w:color w:val="2A2A2A"/>
                <w:highlight w:val="white"/>
                <w:lang w:val="nl-NL"/>
              </w:rPr>
              <w:t xml:space="preserve">proopiomelanocortin-2-SRP-oxidized-folded [mg] </w:t>
            </w:r>
            <w:r w:rsidRPr="005401F1">
              <w:rPr>
                <w:rFonts w:ascii="Merriweather" w:eastAsia="Nova Mono" w:hAnsi="Merriweather" w:cs="Nova Mono"/>
                <w:lang w:val="nl-NL"/>
              </w:rPr>
              <w:t xml:space="preserve">(PC1/3) </w:t>
            </w:r>
            <w:proofErr w:type="gramStart"/>
            <w:r w:rsidRPr="005401F1">
              <w:rPr>
                <w:rFonts w:ascii="Merriweather" w:eastAsia="Nova Mono" w:hAnsi="Merriweather" w:cs="Nova Mono"/>
                <w:lang w:val="nl-NL"/>
              </w:rPr>
              <w:t>→  pro</w:t>
            </w:r>
            <w:proofErr w:type="gramEnd"/>
            <w:r w:rsidRPr="005401F1">
              <w:rPr>
                <w:rFonts w:ascii="Merriweather" w:eastAsia="Nova Mono" w:hAnsi="Merriweather" w:cs="Nova Mono"/>
                <w:lang w:val="nl-NL"/>
              </w:rPr>
              <w:t>-ACTH</w:t>
            </w:r>
            <w:r w:rsidR="00BC5C86">
              <w:rPr>
                <w:rFonts w:ascii="Merriweather" w:eastAsia="Nova Mono" w:hAnsi="Merriweather" w:cs="Nova Mono"/>
                <w:lang w:val="nl-NL"/>
              </w:rPr>
              <w:t xml:space="preserve"> [mg]</w:t>
            </w:r>
          </w:p>
          <w:p w14:paraId="057B48E5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GPR: PCSK1</w:t>
            </w:r>
          </w:p>
        </w:tc>
      </w:tr>
    </w:tbl>
    <w:p w14:paraId="0280EE5F" w14:textId="77777777" w:rsidR="00BD3AC0" w:rsidRPr="005401F1" w:rsidRDefault="00BD3AC0">
      <w:pPr>
        <w:jc w:val="both"/>
        <w:rPr>
          <w:rFonts w:ascii="Merriweather" w:eastAsia="Times New Roman" w:hAnsi="Merriweather" w:cs="Times New Roman"/>
          <w:color w:val="222222"/>
          <w:highlight w:val="white"/>
        </w:rPr>
      </w:pPr>
    </w:p>
    <w:p w14:paraId="2BBCD437" w14:textId="434341B1" w:rsidR="00BD3AC0" w:rsidRPr="005401F1" w:rsidRDefault="00893B4E" w:rsidP="005401F1">
      <w:pPr>
        <w:pStyle w:val="Ttulo2"/>
        <w:numPr>
          <w:ilvl w:val="0"/>
          <w:numId w:val="5"/>
        </w:numPr>
        <w:rPr>
          <w:rFonts w:ascii="Merriweather" w:hAnsi="Merriweather"/>
          <w:sz w:val="22"/>
          <w:szCs w:val="22"/>
        </w:rPr>
      </w:pPr>
      <w:bookmarkStart w:id="26" w:name="_xeqcvjqpe35m" w:colFirst="0" w:colLast="0"/>
      <w:bookmarkEnd w:id="26"/>
      <w:r w:rsidRPr="005401F1">
        <w:rPr>
          <w:rFonts w:ascii="Merriweather" w:eastAsia="Nova Mono" w:hAnsi="Merriweather" w:cs="Nova Mono"/>
          <w:b/>
          <w:bCs/>
          <w:color w:val="2A2A2A"/>
          <w:sz w:val="22"/>
          <w:szCs w:val="22"/>
          <w:highlight w:val="white"/>
        </w:rPr>
        <w:t>pro-ACTH → ACTH</w:t>
      </w:r>
    </w:p>
    <w:p w14:paraId="062618FA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2A2A2A"/>
          <w:highlight w:val="white"/>
          <w:lang w:val="nl-NL"/>
        </w:rPr>
      </w:pPr>
      <w:proofErr w:type="gram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pro</w:t>
      </w:r>
      <w:proofErr w:type="gram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-ACTH is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further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cleaved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by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PC1/3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between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gram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COOH terminal</w:t>
      </w:r>
      <w:proofErr w:type="gram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of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joining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peptide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the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NH2 terminal of ACTH.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This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cleavage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will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result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in ACTH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and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an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NH2 </w:t>
      </w:r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lastRenderedPageBreak/>
        <w:t xml:space="preserve">-terminal peptide </w:t>
      </w:r>
      <w:proofErr w:type="spellStart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>containing</w:t>
      </w:r>
      <w:proofErr w:type="spellEnd"/>
      <w:r w:rsidRPr="005401F1">
        <w:rPr>
          <w:rFonts w:ascii="Merriweather" w:eastAsia="Merriweather" w:hAnsi="Merriweather" w:cs="Merriweather"/>
          <w:color w:val="6AA84F"/>
          <w:highlight w:val="white"/>
          <w:lang w:val="nl-NL"/>
        </w:rPr>
        <w:t xml:space="preserve"> N-POMC (pro-gamma-MSH) </w:t>
      </w:r>
      <w:r w:rsidRPr="005401F1">
        <w:rPr>
          <w:rFonts w:ascii="Merriweather" w:eastAsia="Merriweather" w:hAnsi="Merriweather" w:cs="Merriweather"/>
          <w:noProof/>
          <w:color w:val="6AA84F"/>
          <w:highlight w:val="white"/>
        </w:rPr>
        <w:drawing>
          <wp:inline distT="114300" distB="114300" distL="114300" distR="114300" wp14:anchorId="5C1F64E4" wp14:editId="3B6E6FF8">
            <wp:extent cx="5205413" cy="1893663"/>
            <wp:effectExtent l="0" t="0" r="0" b="0"/>
            <wp:docPr id="20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8936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f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2"/>
        <w:gridCol w:w="1626"/>
        <w:gridCol w:w="1738"/>
        <w:gridCol w:w="4339"/>
      </w:tblGrid>
      <w:tr w:rsidR="00BD3AC0" w:rsidRPr="005401F1" w14:paraId="74E669DD" w14:textId="77777777">
        <w:trPr>
          <w:trHeight w:val="439"/>
        </w:trPr>
        <w:tc>
          <w:tcPr>
            <w:tcW w:w="13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98DDDF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 xml:space="preserve">Gene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name</w:t>
            </w:r>
            <w:proofErr w:type="spellEnd"/>
          </w:p>
        </w:tc>
        <w:tc>
          <w:tcPr>
            <w:tcW w:w="162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84B6E9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ENSEMBL id</w:t>
            </w:r>
          </w:p>
        </w:tc>
        <w:tc>
          <w:tcPr>
            <w:tcW w:w="1737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69EF13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Main</w:t>
            </w:r>
            <w:proofErr w:type="spellEnd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 xml:space="preserve"> </w:t>
            </w:r>
            <w:proofErr w:type="spellStart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transcript</w:t>
            </w:r>
            <w:proofErr w:type="spellEnd"/>
          </w:p>
        </w:tc>
        <w:tc>
          <w:tcPr>
            <w:tcW w:w="433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056AFF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</w:pPr>
            <w:proofErr w:type="gramStart"/>
            <w:r w:rsidRPr="005401F1">
              <w:rPr>
                <w:rFonts w:ascii="Merriweather" w:eastAsia="Merriweather" w:hAnsi="Merriweather" w:cs="Merriweather"/>
                <w:b/>
                <w:bCs/>
                <w:color w:val="2A2A2A"/>
                <w:highlight w:val="white"/>
              </w:rPr>
              <w:t>Link</w:t>
            </w:r>
            <w:proofErr w:type="gramEnd"/>
          </w:p>
        </w:tc>
      </w:tr>
      <w:tr w:rsidR="00BD3AC0" w:rsidRPr="005401F1" w14:paraId="2ACD80A9" w14:textId="77777777">
        <w:trPr>
          <w:trHeight w:val="570"/>
        </w:trPr>
        <w:tc>
          <w:tcPr>
            <w:tcW w:w="1322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782A16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color w:val="2A2A2A"/>
                <w:highlight w:val="white"/>
              </w:rPr>
              <w:t>PCSK1 (PC1/3)</w:t>
            </w:r>
          </w:p>
        </w:tc>
        <w:tc>
          <w:tcPr>
            <w:tcW w:w="16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F36FED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color w:val="2A2A2A"/>
                <w:highlight w:val="white"/>
              </w:rPr>
              <w:t>ENSG00000175426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199A16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color w:val="2A2A2A"/>
                <w:highlight w:val="white"/>
              </w:rPr>
            </w:pPr>
            <w:r w:rsidRPr="005401F1">
              <w:rPr>
                <w:rFonts w:ascii="Merriweather" w:eastAsia="Merriweather" w:hAnsi="Merriweather" w:cs="Merriweather"/>
                <w:color w:val="2A2A2A"/>
                <w:highlight w:val="white"/>
              </w:rPr>
              <w:t>ENST00000311106.8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39004E" w14:textId="77777777" w:rsidR="00BD3AC0" w:rsidRPr="005401F1" w:rsidRDefault="00893B4E">
            <w:pPr>
              <w:spacing w:before="240"/>
              <w:jc w:val="both"/>
              <w:rPr>
                <w:rFonts w:ascii="Merriweather" w:eastAsia="Merriweather" w:hAnsi="Merriweather" w:cs="Merriweather"/>
                <w:color w:val="1155CC"/>
                <w:highlight w:val="white"/>
                <w:u w:val="single"/>
              </w:rPr>
            </w:pPr>
            <w:hyperlink r:id="rId185">
              <w:r w:rsidRPr="005401F1">
                <w:rPr>
                  <w:rFonts w:ascii="Merriweather" w:eastAsia="Merriweather" w:hAnsi="Merriweather" w:cs="Merriweather"/>
                  <w:color w:val="1155CC"/>
                  <w:highlight w:val="white"/>
                  <w:u w:val="single"/>
                </w:rPr>
                <w:t>https://www.ensembl.org/Homo_sapiens/Gene/Summary?db=core;g=ENSG00000175426;r=5:96390333-96434143</w:t>
              </w:r>
            </w:hyperlink>
          </w:p>
        </w:tc>
      </w:tr>
    </w:tbl>
    <w:p w14:paraId="28CDA272" w14:textId="77777777" w:rsidR="00BD3AC0" w:rsidRPr="005401F1" w:rsidRDefault="00BD3AC0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</w:p>
    <w:p w14:paraId="73DDBB17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tbl>
      <w:tblPr>
        <w:tblStyle w:val="af4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D3AC0" w:rsidRPr="005401F1" w14:paraId="5E862CEA" w14:textId="77777777">
        <w:trPr>
          <w:trHeight w:val="306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4CBB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  <w:lang w:val="nl-NL"/>
              </w:rPr>
            </w:pPr>
            <w:proofErr w:type="spellStart"/>
            <w:r w:rsidRPr="005401F1">
              <w:rPr>
                <w:rFonts w:ascii="Merriweather" w:eastAsia="Merriweather" w:hAnsi="Merriweather" w:cs="Merriweather"/>
                <w:u w:val="single"/>
                <w:lang w:val="nl-NL"/>
              </w:rPr>
              <w:t>Cleavage</w:t>
            </w:r>
            <w:proofErr w:type="spellEnd"/>
            <w:r w:rsidRPr="005401F1">
              <w:rPr>
                <w:rFonts w:ascii="Merriweather" w:eastAsia="Merriweather" w:hAnsi="Merriweather" w:cs="Merriweather"/>
                <w:u w:val="single"/>
                <w:lang w:val="nl-NL"/>
              </w:rPr>
              <w:t xml:space="preserve"> of pro-ACTH/</w:t>
            </w:r>
            <w:proofErr w:type="spellStart"/>
            <w:r w:rsidRPr="005401F1">
              <w:rPr>
                <w:rFonts w:ascii="Merriweather" w:eastAsia="Merriweather" w:hAnsi="Merriweather" w:cs="Merriweather"/>
                <w:u w:val="single"/>
                <w:lang w:val="nl-NL"/>
              </w:rPr>
              <w:t>Formation</w:t>
            </w:r>
            <w:proofErr w:type="spellEnd"/>
            <w:r w:rsidRPr="005401F1">
              <w:rPr>
                <w:rFonts w:ascii="Merriweather" w:eastAsia="Merriweather" w:hAnsi="Merriweather" w:cs="Merriweather"/>
                <w:u w:val="single"/>
                <w:lang w:val="nl-NL"/>
              </w:rPr>
              <w:t xml:space="preserve"> of ACTH</w:t>
            </w:r>
            <w:r w:rsidRPr="005401F1">
              <w:rPr>
                <w:rFonts w:ascii="Merriweather" w:eastAsia="Merriweather" w:hAnsi="Merriweather" w:cs="Merriweather"/>
                <w:lang w:val="nl-NL"/>
              </w:rPr>
              <w:t xml:space="preserve">: </w:t>
            </w:r>
          </w:p>
          <w:p w14:paraId="0F0F60A7" w14:textId="464584C0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</w:rPr>
            </w:pPr>
            <w:proofErr w:type="spellStart"/>
            <w:r w:rsidRPr="005401F1">
              <w:rPr>
                <w:rFonts w:ascii="Merriweather" w:eastAsia="Nova Mono" w:hAnsi="Merriweather" w:cs="Nova Mono"/>
              </w:rPr>
              <w:t>Reaction</w:t>
            </w:r>
            <w:proofErr w:type="spellEnd"/>
            <w:r w:rsidRPr="005401F1">
              <w:rPr>
                <w:rFonts w:ascii="Merriweather" w:eastAsia="Nova Mono" w:hAnsi="Merriweather" w:cs="Nova Mono"/>
              </w:rPr>
              <w:t xml:space="preserve">: pro-ACTH </w:t>
            </w:r>
            <w:r w:rsidR="00BC5C86">
              <w:rPr>
                <w:rFonts w:ascii="Merriweather" w:eastAsia="Nova Mono" w:hAnsi="Merriweather" w:cs="Nova Mono"/>
              </w:rPr>
              <w:t>[mg]</w:t>
            </w:r>
            <w:r w:rsidRPr="005401F1">
              <w:rPr>
                <w:rFonts w:ascii="Merriweather" w:eastAsia="Nova Mono" w:hAnsi="Merriweather" w:cs="Nova Mono"/>
              </w:rPr>
              <w:t>(PC1/3) →  ACTH</w:t>
            </w:r>
            <w:r w:rsidR="00BC5C86">
              <w:rPr>
                <w:rFonts w:ascii="Merriweather" w:eastAsia="Nova Mono" w:hAnsi="Merriweather" w:cs="Nova Mono"/>
              </w:rPr>
              <w:t xml:space="preserve"> [mg]</w:t>
            </w:r>
          </w:p>
          <w:p w14:paraId="5BFB9B6B" w14:textId="77777777" w:rsidR="00BD3AC0" w:rsidRPr="005401F1" w:rsidRDefault="00893B4E">
            <w:pPr>
              <w:jc w:val="both"/>
              <w:rPr>
                <w:rFonts w:ascii="Merriweather" w:eastAsia="Merriweather" w:hAnsi="Merriweather" w:cs="Merriweather"/>
              </w:rPr>
            </w:pPr>
            <w:r w:rsidRPr="005401F1">
              <w:rPr>
                <w:rFonts w:ascii="Merriweather" w:eastAsia="Merriweather" w:hAnsi="Merriweather" w:cs="Merriweather"/>
              </w:rPr>
              <w:t>GPR: PCSK1</w:t>
            </w:r>
          </w:p>
        </w:tc>
      </w:tr>
    </w:tbl>
    <w:p w14:paraId="5C75ED11" w14:textId="77777777" w:rsidR="00BD3AC0" w:rsidRPr="005401F1" w:rsidRDefault="00BD3AC0">
      <w:pPr>
        <w:jc w:val="both"/>
        <w:rPr>
          <w:rFonts w:ascii="Merriweather" w:eastAsia="Merriweather" w:hAnsi="Merriweather" w:cs="Merriweather"/>
          <w:b/>
          <w:bCs/>
          <w:color w:val="2A2A2A"/>
          <w:highlight w:val="white"/>
        </w:rPr>
      </w:pPr>
    </w:p>
    <w:p w14:paraId="331479C5" w14:textId="77777777" w:rsidR="00BD3AC0" w:rsidRPr="005401F1" w:rsidRDefault="00893B4E">
      <w:pPr>
        <w:pStyle w:val="Subttulo"/>
        <w:jc w:val="both"/>
        <w:rPr>
          <w:rFonts w:ascii="Merriweather" w:eastAsia="Merriweather" w:hAnsi="Merriweather" w:cs="Merriweather"/>
          <w:color w:val="000000"/>
          <w:sz w:val="22"/>
          <w:szCs w:val="22"/>
        </w:rPr>
      </w:pPr>
      <w:bookmarkStart w:id="27" w:name="_5okj43lvlmsz" w:colFirst="0" w:colLast="0"/>
      <w:bookmarkEnd w:id="27"/>
      <w:r w:rsidRPr="005401F1">
        <w:rPr>
          <w:rFonts w:ascii="Merriweather" w:eastAsia="Merriweather" w:hAnsi="Merriweather" w:cs="Merriweather"/>
          <w:noProof/>
          <w:color w:val="000000"/>
          <w:sz w:val="22"/>
          <w:szCs w:val="22"/>
        </w:rPr>
        <w:drawing>
          <wp:inline distT="114300" distB="114300" distL="114300" distR="114300" wp14:anchorId="16CA6193" wp14:editId="6D0E0E21">
            <wp:extent cx="3028682" cy="3419480"/>
            <wp:effectExtent l="0" t="0" r="0" b="0"/>
            <wp:docPr id="30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8682" cy="3419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90572E" w14:textId="77777777" w:rsidR="00BD3AC0" w:rsidRPr="005401F1" w:rsidRDefault="00BD3AC0">
      <w:pPr>
        <w:rPr>
          <w:rFonts w:ascii="Merriweather" w:hAnsi="Merriweather"/>
        </w:rPr>
      </w:pPr>
    </w:p>
    <w:p w14:paraId="436D46AB" w14:textId="77777777" w:rsidR="00BD3AC0" w:rsidRPr="005401F1" w:rsidRDefault="00893B4E">
      <w:pPr>
        <w:pStyle w:val="Subttulo"/>
        <w:jc w:val="both"/>
        <w:rPr>
          <w:rFonts w:ascii="Merriweather" w:eastAsia="Merriweather" w:hAnsi="Merriweather" w:cs="Merriweather"/>
          <w:color w:val="000000"/>
          <w:sz w:val="22"/>
          <w:szCs w:val="22"/>
        </w:rPr>
      </w:pPr>
      <w:bookmarkStart w:id="28" w:name="_y5zu5aju8bvj" w:colFirst="0" w:colLast="0"/>
      <w:bookmarkEnd w:id="28"/>
      <w:r w:rsidRPr="005401F1">
        <w:rPr>
          <w:rFonts w:ascii="Merriweather" w:eastAsia="Merriweather" w:hAnsi="Merriweather" w:cs="Merriweather"/>
          <w:noProof/>
          <w:color w:val="000000"/>
          <w:sz w:val="22"/>
          <w:szCs w:val="22"/>
        </w:rPr>
        <w:lastRenderedPageBreak/>
        <w:drawing>
          <wp:inline distT="114300" distB="114300" distL="114300" distR="114300" wp14:anchorId="4F40FE00" wp14:editId="0B5D2324">
            <wp:extent cx="4691063" cy="2345531"/>
            <wp:effectExtent l="0" t="0" r="0" b="0"/>
            <wp:docPr id="42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1063" cy="23455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3CE87C" w14:textId="77777777" w:rsidR="00BD3AC0" w:rsidRPr="005401F1" w:rsidRDefault="00893B4E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  <w:proofErr w:type="spellStart"/>
      <w:r w:rsidRPr="005401F1">
        <w:rPr>
          <w:rFonts w:ascii="Merriweather" w:eastAsia="Merriweather" w:hAnsi="Merriweather" w:cs="Merriweather"/>
        </w:rPr>
        <w:t>From</w:t>
      </w:r>
      <w:proofErr w:type="spellEnd"/>
      <w:r w:rsidRPr="005401F1">
        <w:rPr>
          <w:rFonts w:ascii="Merriweather" w:eastAsia="Merriweather" w:hAnsi="Merriweather" w:cs="Merriweather"/>
        </w:rPr>
        <w:t xml:space="preserve">: </w:t>
      </w:r>
      <w:hyperlink r:id="rId188">
        <w:r w:rsidRPr="005401F1">
          <w:rPr>
            <w:rFonts w:ascii="Merriweather" w:eastAsia="Merriweather" w:hAnsi="Merriweather" w:cs="Merriweather"/>
            <w:color w:val="1155CC"/>
            <w:u w:val="single"/>
          </w:rPr>
          <w:t>https://journals.physiology.org/doi/full/10.1152/physrev.00024.2017</w:t>
        </w:r>
      </w:hyperlink>
    </w:p>
    <w:p w14:paraId="05AFB923" w14:textId="77777777" w:rsidR="00BD3AC0" w:rsidRPr="005401F1" w:rsidRDefault="00BD3AC0">
      <w:pPr>
        <w:jc w:val="both"/>
        <w:rPr>
          <w:rFonts w:ascii="Merriweather" w:eastAsia="Merriweather" w:hAnsi="Merriweather" w:cs="Merriweather"/>
          <w:color w:val="2A2A2A"/>
          <w:highlight w:val="white"/>
        </w:rPr>
      </w:pPr>
    </w:p>
    <w:p w14:paraId="415E3042" w14:textId="77777777" w:rsidR="00BD3AC0" w:rsidRPr="00D054EE" w:rsidRDefault="00BD3AC0">
      <w:pPr>
        <w:rPr>
          <w:rFonts w:ascii="Merriweather" w:eastAsia="Merriweather" w:hAnsi="Merriweather" w:cs="Merriweather"/>
          <w:color w:val="2A2A2A"/>
          <w:sz w:val="23"/>
          <w:szCs w:val="23"/>
          <w:highlight w:val="white"/>
        </w:rPr>
      </w:pPr>
    </w:p>
    <w:sectPr w:rsidR="00BD3AC0" w:rsidRPr="00D054E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Empar S" w:date="2026-01-10T16:47:00Z" w:initials="">
    <w:p w14:paraId="0F19C717" w14:textId="77777777" w:rsidR="00BD3AC0" w:rsidRDefault="00893B4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The image suggests that either SRP68 OR SRP72 could be used. As well as, SRP9 OR SRP14.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19C717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388962">
    <w16cex:extLst>
      <w16:ext w16:uri="{CE6994B0-6A32-4C9F-8C6B-6E91EDA988CE}">
        <cr:reactions xmlns:cr="http://schemas.microsoft.com/office/comments/2020/reactions">
          <cr:reaction reactionType="1">
            <cr:reactionInfo dateUtc="2026-01-13T10:28:18Z">
              <cr:user userId="b0f68137c24c6881" userProvider="Windows Live" userName="Irene Gubbels Arnaldos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19C717" w16cid:durableId="4638896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BEE86" w14:textId="77777777" w:rsidR="00436D00" w:rsidRDefault="00436D00" w:rsidP="005401F1">
      <w:pPr>
        <w:spacing w:line="240" w:lineRule="auto"/>
      </w:pPr>
      <w:r>
        <w:separator/>
      </w:r>
    </w:p>
  </w:endnote>
  <w:endnote w:type="continuationSeparator" w:id="0">
    <w:p w14:paraId="288741A0" w14:textId="77777777" w:rsidR="00436D00" w:rsidRDefault="00436D00" w:rsidP="005401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3280278-C97B-4049-B1FC-D0325B878492}"/>
    <w:embedBold r:id="rId2" w:fontKey="{E46FBDDE-2FD5-4248-A1D1-585AC4B04054}"/>
  </w:font>
  <w:font w:name="Nova Mono">
    <w:charset w:val="00"/>
    <w:family w:val="auto"/>
    <w:pitch w:val="default"/>
    <w:embedBold r:id="rId4" w:fontKey="{7B9AB629-8D31-1F4C-A94F-0645EEB151D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fontKey="{87561AB9-4004-3B4F-B95F-87E72FCC8216}"/>
    <w:embedBold r:id="rId6" w:fontKey="{BDDF8555-8C53-D549-A56F-F415122CED32}"/>
    <w:embedItalic r:id="rId7" w:fontKey="{4C295EAC-E90F-BF42-87D8-6AA9018E3DC0}"/>
  </w:font>
  <w:font w:name="Merriweather">
    <w:panose1 w:val="00000500000000000000"/>
    <w:charset w:val="00"/>
    <w:family w:val="auto"/>
    <w:pitch w:val="variable"/>
    <w:sig w:usb0="20000207" w:usb1="00000002" w:usb2="00000000" w:usb3="00000000" w:csb0="00000197" w:csb1="00000000"/>
    <w:embedRegular r:id="rId8" w:fontKey="{7007412B-923A-7549-8944-9B7A223F86BD}"/>
    <w:embedBold r:id="rId9" w:fontKey="{4654FAA1-0C53-BC4B-83C6-9B0D2C32973B}"/>
    <w:embedItalic r:id="rId10" w:fontKey="{1D23EF6B-EF82-6746-A9BA-A327877C0CC2}"/>
    <w:embedBoldItalic r:id="rId11" w:fontKey="{F7C1938E-AF04-2449-9BF9-380C9FF37B93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CAD910F7-43C9-C44B-BC05-391992629E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3D557256-3399-EF4F-A150-AF6C71AC7336}"/>
  </w:font>
  <w:font w:name="Cardo">
    <w:charset w:val="00"/>
    <w:family w:val="auto"/>
    <w:pitch w:val="default"/>
    <w:embedRegular r:id="rId14" w:fontKey="{72105916-2FF0-D64D-9419-A30206D7F8E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2E5FA3FC-BA98-414E-BD74-4B1D1352A04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5F8BD" w14:textId="77777777" w:rsidR="00436D00" w:rsidRDefault="00436D00" w:rsidP="005401F1">
      <w:pPr>
        <w:spacing w:line="240" w:lineRule="auto"/>
      </w:pPr>
      <w:r>
        <w:separator/>
      </w:r>
    </w:p>
  </w:footnote>
  <w:footnote w:type="continuationSeparator" w:id="0">
    <w:p w14:paraId="3AFD4DA2" w14:textId="77777777" w:rsidR="00436D00" w:rsidRDefault="00436D00" w:rsidP="005401F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B65DA"/>
    <w:multiLevelType w:val="multilevel"/>
    <w:tmpl w:val="399EF318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96010F"/>
    <w:multiLevelType w:val="hybridMultilevel"/>
    <w:tmpl w:val="EAE4F170"/>
    <w:lvl w:ilvl="0" w:tplc="52145BFA">
      <w:start w:val="2"/>
      <w:numFmt w:val="lowerLetter"/>
      <w:lvlText w:val="%1."/>
      <w:lvlJc w:val="left"/>
      <w:pPr>
        <w:ind w:left="720" w:hanging="360"/>
      </w:pPr>
      <w:rPr>
        <w:rFonts w:eastAsia="Nova Mono" w:cs="Nova Mono" w:hint="default"/>
        <w:b/>
        <w:color w:val="2A2A2A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71271C"/>
    <w:multiLevelType w:val="multilevel"/>
    <w:tmpl w:val="610EB3E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2B96DF0"/>
    <w:multiLevelType w:val="multilevel"/>
    <w:tmpl w:val="C81208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D40482A"/>
    <w:multiLevelType w:val="multilevel"/>
    <w:tmpl w:val="610EB3E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542908210">
    <w:abstractNumId w:val="0"/>
  </w:num>
  <w:num w:numId="2" w16cid:durableId="319189840">
    <w:abstractNumId w:val="2"/>
  </w:num>
  <w:num w:numId="3" w16cid:durableId="505174283">
    <w:abstractNumId w:val="3"/>
  </w:num>
  <w:num w:numId="4" w16cid:durableId="255478111">
    <w:abstractNumId w:val="4"/>
  </w:num>
  <w:num w:numId="5" w16cid:durableId="564726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AC0"/>
    <w:rsid w:val="00034C69"/>
    <w:rsid w:val="00150FCA"/>
    <w:rsid w:val="00261212"/>
    <w:rsid w:val="002E6DE3"/>
    <w:rsid w:val="003D421F"/>
    <w:rsid w:val="003D5C82"/>
    <w:rsid w:val="00436D00"/>
    <w:rsid w:val="005401F1"/>
    <w:rsid w:val="005D0AE2"/>
    <w:rsid w:val="006F23F3"/>
    <w:rsid w:val="007467ED"/>
    <w:rsid w:val="00893B4E"/>
    <w:rsid w:val="00BC5C86"/>
    <w:rsid w:val="00BD3AC0"/>
    <w:rsid w:val="00D054EE"/>
    <w:rsid w:val="00D27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9D2EE"/>
  <w15:docId w15:val="{6839F677-77B6-4FD3-99D9-009232E2B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Prrafodelista">
    <w:name w:val="List Paragraph"/>
    <w:basedOn w:val="Normal"/>
    <w:uiPriority w:val="34"/>
    <w:qFormat/>
    <w:rsid w:val="00D054E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5401F1"/>
    <w:pPr>
      <w:tabs>
        <w:tab w:val="center" w:pos="4536"/>
        <w:tab w:val="right" w:pos="9072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01F1"/>
  </w:style>
  <w:style w:type="paragraph" w:styleId="Piedepgina">
    <w:name w:val="footer"/>
    <w:basedOn w:val="Normal"/>
    <w:link w:val="PiedepginaCar"/>
    <w:uiPriority w:val="99"/>
    <w:unhideWhenUsed/>
    <w:rsid w:val="005401F1"/>
    <w:pPr>
      <w:tabs>
        <w:tab w:val="center" w:pos="4536"/>
        <w:tab w:val="right" w:pos="9072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01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36.png"/><Relationship Id="rId21" Type="http://schemas.openxmlformats.org/officeDocument/2006/relationships/comments" Target="comments.xml"/><Relationship Id="rId42" Type="http://schemas.openxmlformats.org/officeDocument/2006/relationships/hyperlink" Target="https://www.ensembl.org/Homo_sapiens/Gene/Summary?db=core;g=ENSG00000065665;r=10:12129637-12169961" TargetMode="External"/><Relationship Id="rId63" Type="http://schemas.openxmlformats.org/officeDocument/2006/relationships/hyperlink" Target="https://www.ensembl.org/Homo_sapiens/Gene/Summary?db=core;g=ENSG00000086619;r=1:236214681-236282019" TargetMode="External"/><Relationship Id="rId84" Type="http://schemas.openxmlformats.org/officeDocument/2006/relationships/hyperlink" Target="https://www.ensembl.org/Homo_sapiens/Gene/Summary?db=core;g=ENSG00000100934;r=14:39031918-39109646" TargetMode="External"/><Relationship Id="rId138" Type="http://schemas.openxmlformats.org/officeDocument/2006/relationships/hyperlink" Target="https://www.ensembl.org/Homo_sapiens/Transcript/Summary?db=core;g=ENSG00000104112;r=15:51681492-51721026;t=ENST00000220478" TargetMode="External"/><Relationship Id="rId159" Type="http://schemas.openxmlformats.org/officeDocument/2006/relationships/hyperlink" Target="https://www.ensembl.org/Homo_sapiens/Gene/Summary?db=core;g=ENSG00000132842;r=5:77991640-78294762" TargetMode="External"/><Relationship Id="rId170" Type="http://schemas.openxmlformats.org/officeDocument/2006/relationships/hyperlink" Target="https://www.ensembl.org/Homo_sapiens/Transcript/ProteinSummary?db=core;g=ENSG00000104093;r=15:51447711-51622981;t=ENSP00000453267" TargetMode="External"/><Relationship Id="rId107" Type="http://schemas.openxmlformats.org/officeDocument/2006/relationships/hyperlink" Target="https://www.frontiersin.org/journals/endocrinology/articles/10.3389/fendo.2013.00096/full" TargetMode="External"/><Relationship Id="rId11" Type="http://schemas.openxmlformats.org/officeDocument/2006/relationships/hyperlink" Target="https://www.ensembl.org/Homo_sapiens/Transcript/ProteinSummary?db=core;g=ENSG00000115138;r=2:25160853-25168903;t=ENSP00000379170" TargetMode="External"/><Relationship Id="rId32" Type="http://schemas.openxmlformats.org/officeDocument/2006/relationships/hyperlink" Target="https://www.sciencedirect.com/science/article/pii/S0955067400001137" TargetMode="External"/><Relationship Id="rId53" Type="http://schemas.openxmlformats.org/officeDocument/2006/relationships/hyperlink" Target="https://www.ensembl.org/Homo_sapiens/Gene/Summary?db=core;g=ENSG00000166562;r=18:59139475-59158837" TargetMode="External"/><Relationship Id="rId74" Type="http://schemas.openxmlformats.org/officeDocument/2006/relationships/hyperlink" Target="https://pmc.ncbi.nlm.nih.gov/articles/PMC12598545/" TargetMode="External"/><Relationship Id="rId128" Type="http://schemas.openxmlformats.org/officeDocument/2006/relationships/image" Target="media/image42.png"/><Relationship Id="rId149" Type="http://schemas.openxmlformats.org/officeDocument/2006/relationships/hyperlink" Target="https://www.ensembl.org/Homo_sapiens/Transcript/Summary?db=core;g=ENSG00000100280;r=22:29327680-29388612;t=ENST00000357586" TargetMode="External"/><Relationship Id="rId5" Type="http://schemas.openxmlformats.org/officeDocument/2006/relationships/footnotes" Target="footnotes.xml"/><Relationship Id="rId95" Type="http://schemas.openxmlformats.org/officeDocument/2006/relationships/image" Target="media/image24.png"/><Relationship Id="rId160" Type="http://schemas.openxmlformats.org/officeDocument/2006/relationships/hyperlink" Target="https://www.ensembl.org/Homo_sapiens/Transcript/Summary?db=core;g=ENSG00000185009;r=10:74120255-74151055;t=ENST00000355264" TargetMode="External"/><Relationship Id="rId181" Type="http://schemas.openxmlformats.org/officeDocument/2006/relationships/image" Target="media/image46.png"/><Relationship Id="rId22" Type="http://schemas.microsoft.com/office/2011/relationships/commentsExtended" Target="commentsExtended.xml"/><Relationship Id="rId43" Type="http://schemas.openxmlformats.org/officeDocument/2006/relationships/hyperlink" Target="https://www.ensembl.org/Homo_sapiens/Gene/Summary?g=ENSG00000106803;r=9:99222064-99230615" TargetMode="External"/><Relationship Id="rId64" Type="http://schemas.openxmlformats.org/officeDocument/2006/relationships/hyperlink" Target="https://www.nature.com/articles/s41467-021-22110-6" TargetMode="External"/><Relationship Id="rId118" Type="http://schemas.openxmlformats.org/officeDocument/2006/relationships/hyperlink" Target="https://pmc.ncbi.nlm.nih.gov/articles/PMC25394/pdf/mk001957.pdf" TargetMode="External"/><Relationship Id="rId139" Type="http://schemas.openxmlformats.org/officeDocument/2006/relationships/hyperlink" Target="https://www.ensembl.org/Homo_sapiens/Transcript/ProteinSummary?db=core;g=ENSG00000104112;r=15:51681492-51721026;t=ENSP00000220478" TargetMode="External"/><Relationship Id="rId85" Type="http://schemas.openxmlformats.org/officeDocument/2006/relationships/hyperlink" Target="https://www.ensembl.org/Homo_sapiens/Gene/Summary?db=core;g=ENSG00000152700;r=5:134601149-134649271" TargetMode="External"/><Relationship Id="rId150" Type="http://schemas.openxmlformats.org/officeDocument/2006/relationships/hyperlink" Target="https://www.ensembl.org/Homo_sapiens/Gene/Summary?db=core;g=ENSG00000106367;r=7:101154352-101161596" TargetMode="External"/><Relationship Id="rId171" Type="http://schemas.openxmlformats.org/officeDocument/2006/relationships/hyperlink" Target="https://www.ensembl.org/Homo_sapiens/Gene/Summary?db=core;g=ENSG00000104093;r=15:51447711-51622981" TargetMode="External"/><Relationship Id="rId12" Type="http://schemas.openxmlformats.org/officeDocument/2006/relationships/hyperlink" Target="https://www.ensembl.org/Homo_sapiens/Gene/Summary?db=core;g=ENSG00000115138;r=2:25160853-25168903" TargetMode="External"/><Relationship Id="rId33" Type="http://schemas.openxmlformats.org/officeDocument/2006/relationships/image" Target="media/image9.png"/><Relationship Id="rId108" Type="http://schemas.openxmlformats.org/officeDocument/2006/relationships/image" Target="media/image30.png"/><Relationship Id="rId129" Type="http://schemas.openxmlformats.org/officeDocument/2006/relationships/image" Target="media/image43.png"/><Relationship Id="rId54" Type="http://schemas.openxmlformats.org/officeDocument/2006/relationships/image" Target="media/image14.png"/><Relationship Id="rId75" Type="http://schemas.openxmlformats.org/officeDocument/2006/relationships/hyperlink" Target="https://pmc.ncbi.nlm.nih.gov/articles/PMC12598545/" TargetMode="External"/><Relationship Id="rId96" Type="http://schemas.openxmlformats.org/officeDocument/2006/relationships/hyperlink" Target="https://www.sciencedirect.com/science/article/pii/S0962892408001384?fr=RR-1&amp;ref=cra_js_challenge" TargetMode="External"/><Relationship Id="rId140" Type="http://schemas.openxmlformats.org/officeDocument/2006/relationships/hyperlink" Target="https://www.ensembl.org/Homo_sapiens/Gene/Summary?db=core;g=ENSG00000104112;r=15:51681492-51721026" TargetMode="External"/><Relationship Id="rId161" Type="http://schemas.openxmlformats.org/officeDocument/2006/relationships/hyperlink" Target="https://www.ensembl.org/Homo_sapiens/Transcript/ProteinSummary?db=core;g=ENSG00000185009;r=10:74120255-74151055;t=ENSP00000347408" TargetMode="External"/><Relationship Id="rId182" Type="http://schemas.openxmlformats.org/officeDocument/2006/relationships/hyperlink" Target="https://pmc.ncbi.nlm.nih.gov/articles/PMC6170974/" TargetMode="External"/><Relationship Id="rId6" Type="http://schemas.openxmlformats.org/officeDocument/2006/relationships/endnotes" Target="endnotes.xml"/><Relationship Id="rId23" Type="http://schemas.microsoft.com/office/2016/09/relationships/commentsIds" Target="commentsIds.xml"/><Relationship Id="rId119" Type="http://schemas.openxmlformats.org/officeDocument/2006/relationships/image" Target="media/image37.png"/><Relationship Id="rId44" Type="http://schemas.openxmlformats.org/officeDocument/2006/relationships/hyperlink" Target="https://www.ensembl.org/Homo_sapiens/Gene/Summary?db=core;g=ENSG00000132432;r=7:54752180-54759974" TargetMode="External"/><Relationship Id="rId65" Type="http://schemas.openxmlformats.org/officeDocument/2006/relationships/image" Target="media/image18.png"/><Relationship Id="rId86" Type="http://schemas.openxmlformats.org/officeDocument/2006/relationships/hyperlink" Target="https://www.ensembl.org/Homo_sapiens/Gene/Summary?db=core;g=ENSG00000138073;r=2:27130752-27134671" TargetMode="External"/><Relationship Id="rId130" Type="http://schemas.openxmlformats.org/officeDocument/2006/relationships/hyperlink" Target="https://journals.physiology.org/doi/full/10.1152/physiol.00043.2005?doi=10.1152/physiol.00043.2005" TargetMode="External"/><Relationship Id="rId151" Type="http://schemas.openxmlformats.org/officeDocument/2006/relationships/hyperlink" Target="https://www.ensembl.org/Homo_sapiens/Transcript/Summary?db=core;g=ENSG00000177879;r=5:115841422-115914086;t=ENST00000316788" TargetMode="External"/><Relationship Id="rId172" Type="http://schemas.openxmlformats.org/officeDocument/2006/relationships/hyperlink" Target="https://www.ensembl.org/Homo_sapiens/Transcript/Summary?db=core;g=ENSG00000091157;r=18:56651343-57029811;t=ENST00000254442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39" Type="http://schemas.openxmlformats.org/officeDocument/2006/relationships/hyperlink" Target="https://www.ensembl.org/Homo_sapiens/Gene/Summary?db=core;g=ENSG00000182934;r=11:126262912-126269144" TargetMode="External"/><Relationship Id="rId109" Type="http://schemas.openxmlformats.org/officeDocument/2006/relationships/image" Target="media/image31.png"/><Relationship Id="rId34" Type="http://schemas.openxmlformats.org/officeDocument/2006/relationships/hyperlink" Target="https://www.nature.com/articles/ncomms10133" TargetMode="External"/><Relationship Id="rId50" Type="http://schemas.openxmlformats.org/officeDocument/2006/relationships/hyperlink" Target="https://www.ensembl.org/Homo_sapiens/Gene/Summary?db=core;g=ENSG00000129128;r=4:176319966-176332245" TargetMode="External"/><Relationship Id="rId55" Type="http://schemas.openxmlformats.org/officeDocument/2006/relationships/hyperlink" Target="https://journals.physiology.org/doi/full/10.1152/physrev.00024.2017" TargetMode="External"/><Relationship Id="rId76" Type="http://schemas.openxmlformats.org/officeDocument/2006/relationships/hyperlink" Target="https://pmc.ncbi.nlm.nih.gov/articles/PMC12598545/" TargetMode="External"/><Relationship Id="rId97" Type="http://schemas.openxmlformats.org/officeDocument/2006/relationships/hyperlink" Target="https://www.ensembl.org/Homo_sapiens/Gene/Summary?db=core;g=ENSG00000075826;r=10:100486639-100519864" TargetMode="External"/><Relationship Id="rId104" Type="http://schemas.openxmlformats.org/officeDocument/2006/relationships/image" Target="media/image27.png"/><Relationship Id="rId120" Type="http://schemas.openxmlformats.org/officeDocument/2006/relationships/hyperlink" Target="https://pmc.ncbi.nlm.nih.gov/articles/PMC2626200/" TargetMode="External"/><Relationship Id="rId125" Type="http://schemas.openxmlformats.org/officeDocument/2006/relationships/image" Target="media/image40.png"/><Relationship Id="rId141" Type="http://schemas.openxmlformats.org/officeDocument/2006/relationships/hyperlink" Target="https://www.ensembl.org/Homo_sapiens/Transcript/Summary?db=core;g=ENSG00000175115;r=11:66070272-66244744;t=ENST00000320580" TargetMode="External"/><Relationship Id="rId146" Type="http://schemas.openxmlformats.org/officeDocument/2006/relationships/hyperlink" Target="https://www.ensembl.org/Homo_sapiens/Gene/Summary?db=core;g=ENSG00000117533;r=1:171700160-171743206" TargetMode="External"/><Relationship Id="rId167" Type="http://schemas.openxmlformats.org/officeDocument/2006/relationships/hyperlink" Target="https://www.ensembl.org/Homo_sapiens/Transcript/ProteinSummary?db=core;g=ENSG00000103365;r=16:23462213-23521995;t=ENSP00000311962" TargetMode="External"/><Relationship Id="rId188" Type="http://schemas.openxmlformats.org/officeDocument/2006/relationships/hyperlink" Target="https://journals.physiology.org/doi/full/10.1152/physrev.00024.2017" TargetMode="External"/><Relationship Id="rId7" Type="http://schemas.openxmlformats.org/officeDocument/2006/relationships/image" Target="media/image1.png"/><Relationship Id="rId71" Type="http://schemas.openxmlformats.org/officeDocument/2006/relationships/image" Target="media/image20.png"/><Relationship Id="rId92" Type="http://schemas.openxmlformats.org/officeDocument/2006/relationships/hyperlink" Target="https://www.ensembl.org/Homo_sapiens/Gene/Summary?db=core;g=ENSG00000113615;r=5:134648588-134727909" TargetMode="External"/><Relationship Id="rId162" Type="http://schemas.openxmlformats.org/officeDocument/2006/relationships/hyperlink" Target="https://www.ensembl.org/Homo_sapiens/Gene/Summary?db=core;g=ENSG00000185009;r=10:74120255-74151055" TargetMode="External"/><Relationship Id="rId183" Type="http://schemas.openxmlformats.org/officeDocument/2006/relationships/hyperlink" Target="https://www.ensembl.org/Homo_sapiens/Gene/Summary?db=core;g=ENSG00000175426;r=5:96390333-96434143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ensembl.org/Homo_sapiens/Gene/Summary?db=core;g=ENSG00000167881;r=17:76038775-76072517" TargetMode="External"/><Relationship Id="rId24" Type="http://schemas.microsoft.com/office/2018/08/relationships/commentsExtensible" Target="commentsExtensible.xml"/><Relationship Id="rId40" Type="http://schemas.openxmlformats.org/officeDocument/2006/relationships/hyperlink" Target="https://www.ensembl.org/Homo_sapiens/Gene/Summary?db=core;g=ENSG00000144867;r=3:133784023-133825772" TargetMode="External"/><Relationship Id="rId45" Type="http://schemas.openxmlformats.org/officeDocument/2006/relationships/hyperlink" Target="https://www.cell.com/action/showPdf?pii=S0968-0004%2825%2900063-5" TargetMode="External"/><Relationship Id="rId66" Type="http://schemas.openxmlformats.org/officeDocument/2006/relationships/hyperlink" Target="https://febs.onlinelibrary.wiley.com/doi/10.1002/1873-3468.14595" TargetMode="External"/><Relationship Id="rId87" Type="http://schemas.openxmlformats.org/officeDocument/2006/relationships/hyperlink" Target="https://www.ensembl.org/Homo_sapiens/Gene/Summary?db=core;g=ENSG00000148396;r=9:136440096-136483843" TargetMode="External"/><Relationship Id="rId110" Type="http://schemas.openxmlformats.org/officeDocument/2006/relationships/hyperlink" Target="https://pmc.ncbi.nlm.nih.gov/articles/PMC10906782/" TargetMode="External"/><Relationship Id="rId115" Type="http://schemas.openxmlformats.org/officeDocument/2006/relationships/image" Target="media/image35.png"/><Relationship Id="rId131" Type="http://schemas.openxmlformats.org/officeDocument/2006/relationships/image" Target="media/image44.png"/><Relationship Id="rId136" Type="http://schemas.openxmlformats.org/officeDocument/2006/relationships/hyperlink" Target="https://www.ensembl.org/Homo_sapiens/Transcript/ProteinSummary?db=core;g=ENSG00000109472;r=4:165361194-165498547;t=ENSP00000386104" TargetMode="External"/><Relationship Id="rId157" Type="http://schemas.openxmlformats.org/officeDocument/2006/relationships/hyperlink" Target="https://www.ensembl.org/Homo_sapiens/Transcript/Summary?db=core;g=ENSG00000132842;r=5:77991640-78294762;t=ENST00000255194" TargetMode="External"/><Relationship Id="rId178" Type="http://schemas.openxmlformats.org/officeDocument/2006/relationships/hyperlink" Target="https://www.ensembl.org/Homo_sapiens/Transcript/Summary?db=core;g=ENSG00000033627;r=17:42458844-42522582;t=ENST00000343619" TargetMode="External"/><Relationship Id="rId61" Type="http://schemas.openxmlformats.org/officeDocument/2006/relationships/hyperlink" Target="https://www.ensembl.org/Homo_sapiens/Gene/Summary?db=core;g=ENSG00000185624;r=17:81843159-81860856" TargetMode="External"/><Relationship Id="rId82" Type="http://schemas.openxmlformats.org/officeDocument/2006/relationships/hyperlink" Target="https://www.ensembl.org/Homo_sapiens/Gene/Summary?db=core;g=ENSG00000079332;r=10:70147289-70170905" TargetMode="External"/><Relationship Id="rId152" Type="http://schemas.openxmlformats.org/officeDocument/2006/relationships/hyperlink" Target="https://www.ensembl.org/Homo_sapiens/Transcript/ProteinSummary?db=core;g=ENSG00000177879;r=5:115841422-115914086;t=ENSP00000325369" TargetMode="External"/><Relationship Id="rId173" Type="http://schemas.openxmlformats.org/officeDocument/2006/relationships/hyperlink" Target="https://www.ensembl.org/Homo_sapiens/Transcript/ProteinSummary?db=core;g=ENSG00000091157;r=18:56651343-57029811;t=ENSP00000254442" TargetMode="External"/><Relationship Id="rId19" Type="http://schemas.openxmlformats.org/officeDocument/2006/relationships/image" Target="media/image7.png"/><Relationship Id="rId14" Type="http://schemas.openxmlformats.org/officeDocument/2006/relationships/hyperlink" Target="https://www.sciencedirect.com/science/article/pii/S0092867406014103" TargetMode="External"/><Relationship Id="rId30" Type="http://schemas.openxmlformats.org/officeDocument/2006/relationships/hyperlink" Target="https://www.ensembl.org/Homo_sapiens/Gene/Summary?db=core;g=ENSG00000174780;r=4:56467595-56503681" TargetMode="External"/><Relationship Id="rId35" Type="http://schemas.openxmlformats.org/officeDocument/2006/relationships/image" Target="media/image10.png"/><Relationship Id="rId56" Type="http://schemas.openxmlformats.org/officeDocument/2006/relationships/hyperlink" Target="https://pmc.ncbi.nlm.nih.gov/articles/PMC7794689/pdf/molecules-26-00171.pdf" TargetMode="External"/><Relationship Id="rId77" Type="http://schemas.openxmlformats.org/officeDocument/2006/relationships/hyperlink" Target="https://pmc.ncbi.nlm.nih.gov/articles/PMC12598545/" TargetMode="External"/><Relationship Id="rId100" Type="http://schemas.openxmlformats.org/officeDocument/2006/relationships/image" Target="media/image25.png"/><Relationship Id="rId105" Type="http://schemas.openxmlformats.org/officeDocument/2006/relationships/image" Target="media/image28.png"/><Relationship Id="rId126" Type="http://schemas.openxmlformats.org/officeDocument/2006/relationships/hyperlink" Target="https://pmc.ncbi.nlm.nih.gov/articles/PMC2911622/" TargetMode="External"/><Relationship Id="rId147" Type="http://schemas.openxmlformats.org/officeDocument/2006/relationships/hyperlink" Target="https://www.ensembl.org/Homo_sapiens/Gene/Summary?db=core;g=ENSG00000072958;r=19:16197854-16245906" TargetMode="External"/><Relationship Id="rId168" Type="http://schemas.openxmlformats.org/officeDocument/2006/relationships/hyperlink" Target="https://www.ensembl.org/Homo_sapiens/Gene/Summary?db=core;g=ENSG00000103365;r=16:23462213-23521995" TargetMode="External"/><Relationship Id="rId8" Type="http://schemas.openxmlformats.org/officeDocument/2006/relationships/image" Target="media/image2.png"/><Relationship Id="rId51" Type="http://schemas.openxmlformats.org/officeDocument/2006/relationships/hyperlink" Target="https://www.ensembl.org/Homo_sapiens/Gene/Summary?db=core;g=ENSG00000118363;r=11:74949259-74979033" TargetMode="External"/><Relationship Id="rId72" Type="http://schemas.openxmlformats.org/officeDocument/2006/relationships/hyperlink" Target="https://www.nature.com/articles/s41467-021-27344-y" TargetMode="External"/><Relationship Id="rId93" Type="http://schemas.openxmlformats.org/officeDocument/2006/relationships/image" Target="media/image23.png"/><Relationship Id="rId98" Type="http://schemas.openxmlformats.org/officeDocument/2006/relationships/hyperlink" Target="https://www.ensembl.org/Homo_sapiens/Gene/Summary?db=core;g=ENSG00000138674;r=4:82818081-82901166" TargetMode="External"/><Relationship Id="rId121" Type="http://schemas.openxmlformats.org/officeDocument/2006/relationships/image" Target="media/image38.png"/><Relationship Id="rId142" Type="http://schemas.openxmlformats.org/officeDocument/2006/relationships/hyperlink" Target="https://www.ensembl.org/Homo_sapiens/Transcript/ProteinSummary?db=core;g=ENSG00000175115;r=11:66070272-66244744;t=ENSP00000316454" TargetMode="External"/><Relationship Id="rId163" Type="http://schemas.openxmlformats.org/officeDocument/2006/relationships/hyperlink" Target="https://www.ensembl.org/Homo_sapiens/Transcript/Summary?db=core;g=ENSG00000100083;r=22:37608474-37633564;t=ENST00000343632" TargetMode="External"/><Relationship Id="rId184" Type="http://schemas.openxmlformats.org/officeDocument/2006/relationships/image" Target="media/image47.png"/><Relationship Id="rId189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hyperlink" Target="https://www.ensembl.org/Homo_sapiens/Gene/Summary?db=core;g=ENSG00000143742;r=1:225777699-225790670" TargetMode="External"/><Relationship Id="rId46" Type="http://schemas.openxmlformats.org/officeDocument/2006/relationships/image" Target="media/image12.png"/><Relationship Id="rId67" Type="http://schemas.openxmlformats.org/officeDocument/2006/relationships/image" Target="media/image19.png"/><Relationship Id="rId116" Type="http://schemas.openxmlformats.org/officeDocument/2006/relationships/hyperlink" Target="https://pubmed.ncbi.nlm.nih.gov/30458990/" TargetMode="External"/><Relationship Id="rId137" Type="http://schemas.openxmlformats.org/officeDocument/2006/relationships/hyperlink" Target="https://www.ensembl.org/Homo_sapiens/Gene/Summary?db=core;g=ENSG00000109472;r=4:165361194-165498547" TargetMode="External"/><Relationship Id="rId158" Type="http://schemas.openxmlformats.org/officeDocument/2006/relationships/hyperlink" Target="https://www.ensembl.org/Homo_sapiens/Transcript/ProteinSummary?db=core;g=ENSG00000132842;r=5:77991640-78294762;t=ENSP00000255194" TargetMode="External"/><Relationship Id="rId20" Type="http://schemas.openxmlformats.org/officeDocument/2006/relationships/hyperlink" Target="https://pmc.ncbi.nlm.nih.gov/articles/PMC165607/" TargetMode="External"/><Relationship Id="rId41" Type="http://schemas.openxmlformats.org/officeDocument/2006/relationships/hyperlink" Target="https://www.ensembl.org/Homo_sapiens/Gene/Summary?db=core;g=ENSG00000058262;r=3:128051641-128071705" TargetMode="External"/><Relationship Id="rId62" Type="http://schemas.openxmlformats.org/officeDocument/2006/relationships/hyperlink" Target="https://www.ensembl.org/Homo_sapiens/Gene/Summary?db=core;g=ENSG00000197930;r=14:52639915-52696025" TargetMode="External"/><Relationship Id="rId83" Type="http://schemas.openxmlformats.org/officeDocument/2006/relationships/hyperlink" Target="https://www.ensembl.org/Homo_sapiens/Gene/Summary?db=core;g=ENSG00000101310;r=20:18507520-18561415" TargetMode="External"/><Relationship Id="rId88" Type="http://schemas.openxmlformats.org/officeDocument/2006/relationships/hyperlink" Target="https://www.ensembl.org/Homo_sapiens/Gene/Summary?db=core;g=ENSG00000148248;r=9:133361450-133376166" TargetMode="External"/><Relationship Id="rId111" Type="http://schemas.openxmlformats.org/officeDocument/2006/relationships/image" Target="media/image32.png"/><Relationship Id="rId132" Type="http://schemas.openxmlformats.org/officeDocument/2006/relationships/hyperlink" Target="https://pmc.ncbi.nlm.nih.gov/articles/PMC10906782/" TargetMode="External"/><Relationship Id="rId153" Type="http://schemas.openxmlformats.org/officeDocument/2006/relationships/hyperlink" Target="https://www.ensembl.org/Homo_sapiens/Gene/Summary?db=core;g=ENSG00000177879;r=5:115841422-115914086" TargetMode="External"/><Relationship Id="rId174" Type="http://schemas.openxmlformats.org/officeDocument/2006/relationships/hyperlink" Target="https://www.ensembl.org/Homo_sapiens/Gene/Summary?db=core;g=ENSG00000091157;r=18:56651343-57029811" TargetMode="External"/><Relationship Id="rId179" Type="http://schemas.openxmlformats.org/officeDocument/2006/relationships/hyperlink" Target="https://www.ensembl.org/Homo_sapiens/Transcript/ProteinSummary?db=core;g=ENSG00000033627;r=17:42458844-42522582;t=ENSP00000342951" TargetMode="External"/><Relationship Id="rId190" Type="http://schemas.openxmlformats.org/officeDocument/2006/relationships/theme" Target="theme/theme1.xml"/><Relationship Id="rId15" Type="http://schemas.openxmlformats.org/officeDocument/2006/relationships/image" Target="media/image4.png"/><Relationship Id="rId36" Type="http://schemas.openxmlformats.org/officeDocument/2006/relationships/hyperlink" Target="https://www.nature.com/articles/sigtrans20172" TargetMode="External"/><Relationship Id="rId57" Type="http://schemas.openxmlformats.org/officeDocument/2006/relationships/image" Target="media/image15.png"/><Relationship Id="rId106" Type="http://schemas.openxmlformats.org/officeDocument/2006/relationships/image" Target="media/image29.png"/><Relationship Id="rId127" Type="http://schemas.openxmlformats.org/officeDocument/2006/relationships/image" Target="media/image41.png"/><Relationship Id="rId10" Type="http://schemas.openxmlformats.org/officeDocument/2006/relationships/hyperlink" Target="https://www.ensembl.org/Homo_sapiens/Transcript/Summary?db=core;g=ENSG00000115138;r=2:25160853-25168903;t=ENST00000395826" TargetMode="External"/><Relationship Id="rId31" Type="http://schemas.openxmlformats.org/officeDocument/2006/relationships/image" Target="media/image8.png"/><Relationship Id="rId52" Type="http://schemas.openxmlformats.org/officeDocument/2006/relationships/hyperlink" Target="https://www.ensembl.org/Homo_sapiens/Gene/Summary?db=core;g=ENSG00000140612;r=15:84669529-84716460" TargetMode="External"/><Relationship Id="rId73" Type="http://schemas.openxmlformats.org/officeDocument/2006/relationships/hyperlink" Target="https://www.frontiersin.org/journals/cell-and-developmental-biology/articles/10.3389/fcell.2017.00075/full" TargetMode="External"/><Relationship Id="rId78" Type="http://schemas.openxmlformats.org/officeDocument/2006/relationships/image" Target="media/image21.png"/><Relationship Id="rId94" Type="http://schemas.openxmlformats.org/officeDocument/2006/relationships/hyperlink" Target="https://www.sciencedirect.com/science/article/pii/S0962892408001384?ref=cra_js_challenge&amp;fr=RR-1" TargetMode="External"/><Relationship Id="rId99" Type="http://schemas.openxmlformats.org/officeDocument/2006/relationships/hyperlink" Target="https://www.ensembl.org/Homo_sapiens/Gene/Summary?db=core;g=ENSG00000157020;r=3:10293131-10321123" TargetMode="External"/><Relationship Id="rId101" Type="http://schemas.openxmlformats.org/officeDocument/2006/relationships/hyperlink" Target="https://pmc.ncbi.nlm.nih.gov/articles/PMC4899099/" TargetMode="External"/><Relationship Id="rId122" Type="http://schemas.openxmlformats.org/officeDocument/2006/relationships/hyperlink" Target="https://onlinelibrary.wiley.com/doi/10.1111/j.1600-0854.2008.00745.x" TargetMode="External"/><Relationship Id="rId143" Type="http://schemas.openxmlformats.org/officeDocument/2006/relationships/hyperlink" Target="https://www.ensembl.org/Homo_sapiens/Gene/Summary?db=core;g=ENSG00000175115;r=11:66070272-66244744" TargetMode="External"/><Relationship Id="rId148" Type="http://schemas.openxmlformats.org/officeDocument/2006/relationships/hyperlink" Target="https://www.ensembl.org/Homo_sapiens/Gene/Summary?db=core;g=ENSG00000166747;r=16:71729000-71809201" TargetMode="External"/><Relationship Id="rId164" Type="http://schemas.openxmlformats.org/officeDocument/2006/relationships/hyperlink" Target="https://www.ensembl.org/Homo_sapiens/Transcript/ProteinSummary?db=core;g=ENSG00000100083;r=22:37608474-37633564;t=ENSP00000341344" TargetMode="External"/><Relationship Id="rId169" Type="http://schemas.openxmlformats.org/officeDocument/2006/relationships/hyperlink" Target="https://www.ensembl.org/Homo_sapiens/Transcript/Summary?db=core;g=ENSG00000104093;r=15:51447711-51622981;t=ENST00000560891" TargetMode="External"/><Relationship Id="rId185" Type="http://schemas.openxmlformats.org/officeDocument/2006/relationships/hyperlink" Target="https://www.ensembl.org/Homo_sapiens/Gene/Summary?db=core;g=ENSG00000175426;r=5:96390333-9643414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ell.com/action/showPdf?pii=S0968-0004%2825%2900063-5" TargetMode="External"/><Relationship Id="rId180" Type="http://schemas.openxmlformats.org/officeDocument/2006/relationships/hyperlink" Target="https://www.ensembl.org/Homo_sapiens/Gene/Summary?db=core;g=ENSG00000033627;r=17:42458844-42522582" TargetMode="External"/><Relationship Id="rId26" Type="http://schemas.openxmlformats.org/officeDocument/2006/relationships/hyperlink" Target="https://www.ensembl.org/Homo_sapiens/Gene/Summary?db=core;g=ENSG00000140319;r=15:40035690-40039181" TargetMode="External"/><Relationship Id="rId47" Type="http://schemas.openxmlformats.org/officeDocument/2006/relationships/image" Target="media/image13.png"/><Relationship Id="rId68" Type="http://schemas.openxmlformats.org/officeDocument/2006/relationships/hyperlink" Target="https://pubmed.ncbi.nlm.nih.gov/30065114/" TargetMode="External"/><Relationship Id="rId89" Type="http://schemas.openxmlformats.org/officeDocument/2006/relationships/hyperlink" Target="https://www.ensembl.org/Homo_sapiens/Gene/Summary?db=core;g=ENSG00000150961;r=4:118722822-118838683" TargetMode="External"/><Relationship Id="rId112" Type="http://schemas.openxmlformats.org/officeDocument/2006/relationships/hyperlink" Target="https://pmc.ncbi.nlm.nih.gov/articles/PMC2626200/" TargetMode="External"/><Relationship Id="rId133" Type="http://schemas.openxmlformats.org/officeDocument/2006/relationships/image" Target="media/image45.png"/><Relationship Id="rId154" Type="http://schemas.openxmlformats.org/officeDocument/2006/relationships/hyperlink" Target="https://www.ensembl.org/Homo_sapiens/Transcript/Summary?db=core;g=ENSG00000065000;r=19:2100982-2164468;t=ENST00000643116" TargetMode="External"/><Relationship Id="rId175" Type="http://schemas.openxmlformats.org/officeDocument/2006/relationships/hyperlink" Target="https://www.ensembl.org/Homo_sapiens/Transcript/Summary?db=core;g=ENSG00000163618;r=3:62398346-62875563;t=ENST00000383710" TargetMode="External"/><Relationship Id="rId16" Type="http://schemas.openxmlformats.org/officeDocument/2006/relationships/image" Target="media/image5.png"/><Relationship Id="rId37" Type="http://schemas.openxmlformats.org/officeDocument/2006/relationships/image" Target="media/image11.png"/><Relationship Id="rId58" Type="http://schemas.openxmlformats.org/officeDocument/2006/relationships/hyperlink" Target="https://pmc.ncbi.nlm.nih.gov/articles/PMC7794689/" TargetMode="External"/><Relationship Id="rId79" Type="http://schemas.openxmlformats.org/officeDocument/2006/relationships/hyperlink" Target="https://academic.oup.com/jmcb/article/14/9/mjac063/6852946" TargetMode="External"/><Relationship Id="rId102" Type="http://schemas.openxmlformats.org/officeDocument/2006/relationships/image" Target="media/image26.png"/><Relationship Id="rId123" Type="http://schemas.openxmlformats.org/officeDocument/2006/relationships/image" Target="media/image39.png"/><Relationship Id="rId144" Type="http://schemas.openxmlformats.org/officeDocument/2006/relationships/hyperlink" Target="https://www.ensembl.org/Homo_sapiens/Transcript/Summary?db=core;g=ENSG00000117533;r=1:171700160-171743206;t=ENST00000236192" TargetMode="External"/><Relationship Id="rId90" Type="http://schemas.openxmlformats.org/officeDocument/2006/relationships/hyperlink" Target="https://www.ensembl.org/Homo_sapiens/Gene/Summary?db=core;g=ENSG00000138802;r=4:109433602-109540896" TargetMode="External"/><Relationship Id="rId165" Type="http://schemas.openxmlformats.org/officeDocument/2006/relationships/hyperlink" Target="https://www.ensembl.org/Homo_sapiens/Gene/Summary?db=core;g=ENSG00000100083;r=22:37608474-37633564" TargetMode="External"/><Relationship Id="rId186" Type="http://schemas.openxmlformats.org/officeDocument/2006/relationships/image" Target="media/image48.png"/><Relationship Id="rId27" Type="http://schemas.openxmlformats.org/officeDocument/2006/relationships/hyperlink" Target="https://www.ensembl.org/Homo_sapiens/Gene/Summary?db=core;g=ENSG00000153037;r=5:112861188-112898371" TargetMode="External"/><Relationship Id="rId48" Type="http://schemas.openxmlformats.org/officeDocument/2006/relationships/hyperlink" Target="https://www.cell.com/molecular-cell/fulltext/S1097-2765(21)00600-6?_returnURL=https%3A%2F%2Flinkinghub.elsevier.com%2Fretrieve%2Fpii%2FS1097276521006006%3Fshowall%3Dtrue" TargetMode="External"/><Relationship Id="rId69" Type="http://schemas.openxmlformats.org/officeDocument/2006/relationships/hyperlink" Target="https://onlinelibrary.wiley.com/doi/10.1111/tra.12817" TargetMode="External"/><Relationship Id="rId113" Type="http://schemas.openxmlformats.org/officeDocument/2006/relationships/image" Target="media/image33.png"/><Relationship Id="rId134" Type="http://schemas.openxmlformats.org/officeDocument/2006/relationships/hyperlink" Target="https://www.frontiersin.org/journals/endocrinology/articles/10.3389/fendo.2013.00096/full" TargetMode="External"/><Relationship Id="rId80" Type="http://schemas.openxmlformats.org/officeDocument/2006/relationships/image" Target="media/image22.png"/><Relationship Id="rId155" Type="http://schemas.openxmlformats.org/officeDocument/2006/relationships/hyperlink" Target="https://www.ensembl.org/Homo_sapiens/Transcript/ProteinSummary?db=core;g=ENSG00000065000;r=19:2100982-2164468;t=ENSP00000495274" TargetMode="External"/><Relationship Id="rId176" Type="http://schemas.openxmlformats.org/officeDocument/2006/relationships/hyperlink" Target="https://www.ensembl.org/Homo_sapiens/Transcript/ProteinSummary?db=core;g=ENSG00000163618;r=3:62398346-62875563;t=ENSP00000373215" TargetMode="External"/><Relationship Id="rId17" Type="http://schemas.openxmlformats.org/officeDocument/2006/relationships/hyperlink" Target="https://www.hh.um.es/pdf/Vol_12/12_4/Prohormone%20and%20proneuropeptide.pdf" TargetMode="External"/><Relationship Id="rId38" Type="http://schemas.openxmlformats.org/officeDocument/2006/relationships/hyperlink" Target="https://www.sciencedirect.com/topics/immunology-and-microbiology/sec61" TargetMode="External"/><Relationship Id="rId59" Type="http://schemas.openxmlformats.org/officeDocument/2006/relationships/image" Target="media/image16.png"/><Relationship Id="rId103" Type="http://schemas.openxmlformats.org/officeDocument/2006/relationships/hyperlink" Target="https://www.sciencedirect.com/science/article/pii/S001457930001961X" TargetMode="External"/><Relationship Id="rId124" Type="http://schemas.openxmlformats.org/officeDocument/2006/relationships/hyperlink" Target="https://www.sciencedirect.com/science/article/pii/S0962892498012951" TargetMode="External"/><Relationship Id="rId70" Type="http://schemas.openxmlformats.org/officeDocument/2006/relationships/hyperlink" Target="https://onlinelibrary.wiley.com/doi/10.1111/tra.12817" TargetMode="External"/><Relationship Id="rId91" Type="http://schemas.openxmlformats.org/officeDocument/2006/relationships/hyperlink" Target="https://www.ensembl.org/Homo_sapiens/Gene/Summary?db=core;g=ENSG00000176986;r=10:73744366-73772173" TargetMode="External"/><Relationship Id="rId145" Type="http://schemas.openxmlformats.org/officeDocument/2006/relationships/hyperlink" Target="https://www.ensembl.org/Homo_sapiens/Transcript/ProteinSummary?db=core;g=ENSG00000117533;r=1:171700160-171743206;t=ENSP00000236192" TargetMode="External"/><Relationship Id="rId166" Type="http://schemas.openxmlformats.org/officeDocument/2006/relationships/hyperlink" Target="https://www.ensembl.org/Homo_sapiens/Transcript/Summary?db=core;g=ENSG00000103365;r=16:23462213-23521995;t=ENST00000309859" TargetMode="External"/><Relationship Id="rId187" Type="http://schemas.openxmlformats.org/officeDocument/2006/relationships/image" Target="media/image49.png"/><Relationship Id="rId1" Type="http://schemas.openxmlformats.org/officeDocument/2006/relationships/numbering" Target="numbering.xml"/><Relationship Id="rId28" Type="http://schemas.openxmlformats.org/officeDocument/2006/relationships/hyperlink" Target="https://www.ensembl.org/Homo_sapiens/Gene/Summary?db=core;g=ENSG00000100883;r=14:34981957-35029686" TargetMode="External"/><Relationship Id="rId49" Type="http://schemas.openxmlformats.org/officeDocument/2006/relationships/hyperlink" Target="https://www.ensembl.org/Homo_sapiens/Gene/Summary?db=core;g=ENSG00000114902;r=3:52704955-52711148" TargetMode="External"/><Relationship Id="rId114" Type="http://schemas.openxmlformats.org/officeDocument/2006/relationships/image" Target="media/image34.png"/><Relationship Id="rId60" Type="http://schemas.openxmlformats.org/officeDocument/2006/relationships/image" Target="media/image17.png"/><Relationship Id="rId81" Type="http://schemas.openxmlformats.org/officeDocument/2006/relationships/hyperlink" Target="https://onlinelibrary.wiley.com/doi/10.1111/tra.12817" TargetMode="External"/><Relationship Id="rId135" Type="http://schemas.openxmlformats.org/officeDocument/2006/relationships/hyperlink" Target="https://www.ensembl.org/Homo_sapiens/Transcript/Summary?db=core;g=ENSG00000109472;r=4:165361194-165498547;t=ENST00000402744" TargetMode="External"/><Relationship Id="rId156" Type="http://schemas.openxmlformats.org/officeDocument/2006/relationships/hyperlink" Target="https://www.ensembl.org/Homo_sapiens/Gene/Summary?db=core;g=ENSG00000065000;r=19:2100982-2164468" TargetMode="External"/><Relationship Id="rId177" Type="http://schemas.openxmlformats.org/officeDocument/2006/relationships/hyperlink" Target="https://www.ensembl.org/Homo_sapiens/Gene/Summary?db=core;g=ENSG00000163618;r=3:62398346-62875563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31</Pages>
  <Words>6197</Words>
  <Characters>34088</Characters>
  <Application>Microsoft Office Word</Application>
  <DocSecurity>0</DocSecurity>
  <Lines>284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empar sanjulian</cp:lastModifiedBy>
  <cp:revision>5</cp:revision>
  <dcterms:created xsi:type="dcterms:W3CDTF">2026-01-13T10:26:00Z</dcterms:created>
  <dcterms:modified xsi:type="dcterms:W3CDTF">2026-01-13T13:15:00Z</dcterms:modified>
</cp:coreProperties>
</file>