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i w:val="1"/>
          <w:iCs w:val="1"/>
          <w:sz w:val="32"/>
          <w:szCs w:val="32"/>
        </w:rPr>
      </w:pPr>
      <w:r w:rsidDel="00000000" w:rsidR="00000000" w:rsidRPr="00000000">
        <w:rPr>
          <w:i w:val="1"/>
          <w:iCs w:val="1"/>
          <w:sz w:val="32"/>
          <w:szCs w:val="32"/>
          <w:rtl w:val="0"/>
        </w:rPr>
        <w:t xml:space="preserve">Oxytocin Synthesis</w:t>
      </w:r>
    </w:p>
    <w:p w:rsidR="00000000" w:rsidDel="00000000" w:rsidP="00000000" w:rsidRDefault="00000000" w:rsidRPr="00000000" w14:paraId="00000002">
      <w:pPr>
        <w:rPr>
          <w:sz w:val="24"/>
          <w:szCs w:val="24"/>
        </w:rPr>
      </w:pPr>
      <w:r w:rsidDel="00000000" w:rsidR="00000000" w:rsidRPr="00000000">
        <w:rPr>
          <w:sz w:val="24"/>
          <w:szCs w:val="24"/>
          <w:rtl w:val="0"/>
        </w:rPr>
        <w:t xml:space="preserve">Cell types/tissues: Hypothalamus (magnocellular neurons)</w:t>
      </w:r>
    </w:p>
    <w:p w:rsidR="00000000" w:rsidDel="00000000" w:rsidP="00000000" w:rsidRDefault="00000000" w:rsidRPr="00000000" w14:paraId="00000003">
      <w:pPr>
        <w:rPr>
          <w:color w:val="6aa84f"/>
          <w:sz w:val="24"/>
          <w:szCs w:val="24"/>
        </w:rPr>
      </w:pPr>
      <w:r w:rsidDel="00000000" w:rsidR="00000000" w:rsidRPr="00000000">
        <w:rPr>
          <w:color w:val="6aa84f"/>
          <w:sz w:val="24"/>
          <w:szCs w:val="24"/>
          <w:rtl w:val="0"/>
        </w:rPr>
        <w:t xml:space="preserve">Notes written by us in green</w:t>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numPr>
          <w:ilvl w:val="0"/>
          <w:numId w:val="1"/>
        </w:numPr>
        <w:ind w:left="720" w:hanging="360"/>
        <w:rPr>
          <w:b w:val="1"/>
          <w:bCs w:val="1"/>
          <w:sz w:val="26"/>
          <w:szCs w:val="26"/>
        </w:rPr>
      </w:pPr>
      <w:r w:rsidDel="00000000" w:rsidR="00000000" w:rsidRPr="00000000">
        <w:rPr>
          <w:b w:val="1"/>
          <w:bCs w:val="1"/>
          <w:sz w:val="26"/>
          <w:szCs w:val="26"/>
          <w:rtl w:val="0"/>
        </w:rPr>
        <w:t xml:space="preserve">Translation of OXT gene into preprohormone</w:t>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rPr>
          <w:sz w:val="20"/>
          <w:szCs w:val="20"/>
        </w:rPr>
      </w:pPr>
      <w:r w:rsidDel="00000000" w:rsidR="00000000" w:rsidRPr="00000000">
        <w:rPr>
          <w:sz w:val="20"/>
          <w:szCs w:val="20"/>
          <w:rtl w:val="0"/>
        </w:rPr>
        <w:t xml:space="preserve">From: </w:t>
      </w:r>
      <w:hyperlink r:id="rId6">
        <w:r w:rsidDel="00000000" w:rsidR="00000000" w:rsidRPr="00000000">
          <w:rPr>
            <w:color w:val="1155cc"/>
            <w:sz w:val="20"/>
            <w:szCs w:val="20"/>
            <w:u w:val="single"/>
            <w:rtl w:val="0"/>
          </w:rPr>
          <w:t xml:space="preserve">https://pmc.ncbi.nlm.nih.gov/articles/PMC5374331/</w:t>
        </w:r>
      </w:hyperlink>
      <w:r w:rsidDel="00000000" w:rsidR="00000000" w:rsidRPr="00000000">
        <w:rPr>
          <w:sz w:val="20"/>
          <w:szCs w:val="20"/>
          <w:rtl w:val="0"/>
        </w:rPr>
        <w:t xml:space="preserve"> oxytocin is a nine amino acid peptide synthesized in the hypothalamus of the brain and it is stored in the posterior pituitary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sz w:val="20"/>
          <w:szCs w:val="20"/>
        </w:rPr>
      </w:pPr>
      <w:r w:rsidDel="00000000" w:rsidR="00000000" w:rsidRPr="00000000">
        <w:rPr>
          <w:rtl w:val="0"/>
        </w:rPr>
      </w:r>
    </w:p>
    <w:p w:rsidR="00000000" w:rsidDel="00000000" w:rsidP="00000000" w:rsidRDefault="00000000" w:rsidRPr="00000000" w14:paraId="0000000A">
      <w:pPr>
        <w:rPr>
          <w:color w:val="6aa84f"/>
          <w:sz w:val="20"/>
          <w:szCs w:val="20"/>
        </w:rPr>
      </w:pPr>
      <w:r w:rsidDel="00000000" w:rsidR="00000000" w:rsidRPr="00000000">
        <w:rPr>
          <w:color w:val="6aa84f"/>
          <w:sz w:val="20"/>
          <w:szCs w:val="20"/>
          <w:rtl w:val="0"/>
        </w:rPr>
        <w:t xml:space="preserve">Oxytocin biosynthesis starts the transcription of the OXT gene into mRNA into a preprohormone which will be later processed in different cellular compartments. The structure of this polypeptide is as follows: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5731200" cy="3340100"/>
            <wp:effectExtent b="0" l="0" r="0" t="0"/>
            <wp:docPr id="34" name="image37.jpg"/>
            <a:graphic>
              <a:graphicData uri="http://schemas.openxmlformats.org/drawingml/2006/picture">
                <pic:pic>
                  <pic:nvPicPr>
                    <pic:cNvPr id="0" name="image37.jpg"/>
                    <pic:cNvPicPr preferRelativeResize="0"/>
                  </pic:nvPicPr>
                  <pic:blipFill>
                    <a:blip r:embed="rId7"/>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hyperlink r:id="rId8">
        <w:r w:rsidDel="00000000" w:rsidR="00000000" w:rsidRPr="00000000">
          <w:rPr>
            <w:color w:val="1155cc"/>
            <w:u w:val="single"/>
            <w:rtl w:val="0"/>
          </w:rPr>
          <w:t xml:space="preserve">https://pmc.ncbi.nlm.nih.gov/articles/PMC2689929/</w:t>
        </w:r>
      </w:hyperlink>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sz w:val="28"/>
          <w:szCs w:val="28"/>
        </w:rPr>
      </w:pPr>
      <w:r w:rsidDel="00000000" w:rsidR="00000000" w:rsidRPr="00000000">
        <w:rPr>
          <w:rtl w:val="0"/>
        </w:rPr>
      </w:r>
    </w:p>
    <w:p w:rsidR="00000000" w:rsidDel="00000000" w:rsidP="00000000" w:rsidRDefault="00000000" w:rsidRPr="00000000" w14:paraId="00000010">
      <w:pPr>
        <w:rPr>
          <w:sz w:val="28"/>
          <w:szCs w:val="28"/>
        </w:rPr>
      </w:pPr>
      <w:r w:rsidDel="00000000" w:rsidR="00000000" w:rsidRPr="00000000">
        <w:rPr>
          <w:sz w:val="28"/>
          <w:szCs w:val="28"/>
        </w:rPr>
        <w:drawing>
          <wp:inline distB="114300" distT="114300" distL="114300" distR="114300">
            <wp:extent cx="5731200" cy="1320800"/>
            <wp:effectExtent b="0" l="0" r="0" t="0"/>
            <wp:docPr id="14"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31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rtl w:val="0"/>
        </w:rPr>
      </w:r>
    </w:p>
    <w:tbl>
      <w:tblPr>
        <w:tblStyle w:val="Table1"/>
        <w:tblW w:w="10590.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2235"/>
        <w:gridCol w:w="2235"/>
        <w:gridCol w:w="3315"/>
        <w:tblGridChange w:id="0">
          <w:tblGrid>
            <w:gridCol w:w="2805"/>
            <w:gridCol w:w="2235"/>
            <w:gridCol w:w="2235"/>
            <w:gridCol w:w="3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ENSEMBL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Main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Style w:val="Heading1"/>
              <w:keepNext w:val="0"/>
              <w:keepLines w:val="0"/>
              <w:widowControl w:val="0"/>
              <w:pBdr>
                <w:top w:color="auto" w:space="3" w:sz="0" w:val="none"/>
              </w:pBdr>
              <w:shd w:fill="ffffff" w:val="clear"/>
              <w:spacing w:after="460" w:before="0" w:line="240" w:lineRule="auto"/>
              <w:rPr>
                <w:sz w:val="20"/>
                <w:szCs w:val="20"/>
              </w:rPr>
            </w:pPr>
            <w:bookmarkStart w:colFirst="0" w:colLast="0" w:name="_4dnane1128x1" w:id="0"/>
            <w:bookmarkEnd w:id="0"/>
            <w:r w:rsidDel="00000000" w:rsidR="00000000" w:rsidRPr="00000000">
              <w:rPr>
                <w:sz w:val="20"/>
                <w:szCs w:val="20"/>
                <w:rtl w:val="0"/>
              </w:rPr>
              <w:t xml:space="preserve">ENSG00000101405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0">
              <w:r w:rsidDel="00000000" w:rsidR="00000000" w:rsidRPr="00000000">
                <w:rPr>
                  <w:sz w:val="20"/>
                  <w:szCs w:val="20"/>
                  <w:rtl w:val="0"/>
                </w:rPr>
                <w:t xml:space="preserve">ENST00000217386</w:t>
              </w:r>
            </w:hyperlink>
            <w:r w:rsidDel="00000000" w:rsidR="00000000" w:rsidRPr="00000000">
              <w:rPr>
                <w:sz w:val="20"/>
                <w:szCs w:val="20"/>
                <w:rtl w:val="0"/>
              </w:rPr>
              <w:t xml:space="preserve">, </w:t>
            </w:r>
            <w:hyperlink r:id="rId11">
              <w:r w:rsidDel="00000000" w:rsidR="00000000" w:rsidRPr="00000000">
                <w:rPr>
                  <w:sz w:val="20"/>
                  <w:szCs w:val="20"/>
                  <w:rtl w:val="0"/>
                </w:rPr>
                <w:t xml:space="preserve">ENSP00000217386</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2">
              <w:r w:rsidDel="00000000" w:rsidR="00000000" w:rsidRPr="00000000">
                <w:rPr>
                  <w:color w:val="1155cc"/>
                  <w:sz w:val="20"/>
                  <w:szCs w:val="20"/>
                  <w:u w:val="single"/>
                  <w:rtl w:val="0"/>
                </w:rPr>
                <w:t xml:space="preserve">https://www.ensembl.org/Homo_sapiens/Gene/Summary?db=core;g=ENSG00000101405;r=20:3071620-3072517;t=ENST00000217386</w:t>
              </w:r>
            </w:hyperlink>
            <w:r w:rsidDel="00000000" w:rsidR="00000000" w:rsidRPr="00000000">
              <w:rPr>
                <w:sz w:val="20"/>
                <w:szCs w:val="20"/>
                <w:rtl w:val="0"/>
              </w:rPr>
              <w:t xml:space="preserve"> </w:t>
            </w:r>
          </w:p>
        </w:tc>
      </w:tr>
    </w:tbl>
    <w:p w:rsidR="00000000" w:rsidDel="00000000" w:rsidP="00000000" w:rsidRDefault="00000000" w:rsidRPr="00000000" w14:paraId="0000001D">
      <w:pPr>
        <w:rPr>
          <w:sz w:val="28"/>
          <w:szCs w:val="28"/>
        </w:rPr>
      </w:pPr>
      <w:r w:rsidDel="00000000" w:rsidR="00000000" w:rsidRPr="00000000">
        <w:rPr>
          <w:rtl w:val="0"/>
        </w:rPr>
      </w:r>
    </w:p>
    <w:p w:rsidR="00000000" w:rsidDel="00000000" w:rsidP="00000000" w:rsidRDefault="00000000" w:rsidRPr="00000000" w14:paraId="0000001E">
      <w:pPr>
        <w:rPr>
          <w:sz w:val="20"/>
          <w:szCs w:val="20"/>
          <w:highlight w:val="white"/>
        </w:rPr>
      </w:pPr>
      <w:r w:rsidDel="00000000" w:rsidR="00000000" w:rsidRPr="00000000">
        <w:rPr>
          <w:sz w:val="20"/>
          <w:szCs w:val="20"/>
          <w:highlight w:val="white"/>
          <w:rtl w:val="0"/>
        </w:rPr>
        <w:t xml:space="preserve">This gene encodes a precursor protein that is processed to produce oxytocin and neurophysin I. Oxytocin is a posterior pituitary hormone which is synthesized as an inactive precursor in the hypothalamus along with its carrier protein neurophysin I. Together with neurophysin, it is packaged into neurosecretory vesicles and transported axonally to the nerve endings in the neurohypophysis, where it is either stored or secreted into the bloodstream. The precursor seems to be activated while it is being transported along the axon to the posterior pituitary. </w:t>
      </w:r>
      <w:hyperlink r:id="rId13">
        <w:r w:rsidDel="00000000" w:rsidR="00000000" w:rsidRPr="00000000">
          <w:rPr>
            <w:color w:val="1155cc"/>
            <w:sz w:val="20"/>
            <w:szCs w:val="20"/>
            <w:highlight w:val="white"/>
            <w:u w:val="single"/>
            <w:rtl w:val="0"/>
          </w:rPr>
          <w:t xml:space="preserve">https://www.ncbi.nlm.nih.gov/gene/5020</w:t>
        </w:r>
      </w:hyperlink>
      <w:r w:rsidDel="00000000" w:rsidR="00000000" w:rsidRPr="00000000">
        <w:rPr>
          <w:rtl w:val="0"/>
        </w:rPr>
      </w:r>
    </w:p>
    <w:p w:rsidR="00000000" w:rsidDel="00000000" w:rsidP="00000000" w:rsidRDefault="00000000" w:rsidRPr="00000000" w14:paraId="0000001F">
      <w:pPr>
        <w:rPr>
          <w:sz w:val="20"/>
          <w:szCs w:val="20"/>
          <w:highlight w:val="white"/>
        </w:rPr>
      </w:pPr>
      <w:r w:rsidDel="00000000" w:rsidR="00000000" w:rsidRPr="00000000">
        <w:rPr>
          <w:rtl w:val="0"/>
        </w:rPr>
      </w:r>
    </w:p>
    <w:p w:rsidR="00000000" w:rsidDel="00000000" w:rsidP="00000000" w:rsidRDefault="00000000" w:rsidRPr="00000000" w14:paraId="00000020">
      <w:pPr>
        <w:rPr>
          <w:sz w:val="28"/>
          <w:szCs w:val="28"/>
        </w:rPr>
      </w:pPr>
      <w:r w:rsidDel="00000000" w:rsidR="00000000" w:rsidRPr="00000000">
        <w:rPr>
          <w:rtl w:val="0"/>
        </w:rPr>
      </w:r>
    </w:p>
    <w:p w:rsidR="00000000" w:rsidDel="00000000" w:rsidP="00000000" w:rsidRDefault="00000000" w:rsidRPr="00000000" w14:paraId="00000021">
      <w:pPr>
        <w:rPr>
          <w:sz w:val="20"/>
          <w:szCs w:val="20"/>
          <w:u w:val="single"/>
        </w:rPr>
      </w:pPr>
      <w:r w:rsidDel="00000000" w:rsidR="00000000" w:rsidRPr="00000000">
        <w:rPr>
          <w:sz w:val="20"/>
          <w:szCs w:val="20"/>
          <w:u w:val="single"/>
          <w:rtl w:val="0"/>
        </w:rPr>
        <w:t xml:space="preserve">GPR for translation of preprohormone: OXT</w:t>
      </w:r>
    </w:p>
    <w:p w:rsidR="00000000" w:rsidDel="00000000" w:rsidP="00000000" w:rsidRDefault="00000000" w:rsidRPr="00000000" w14:paraId="00000022">
      <w:pPr>
        <w:rPr>
          <w:sz w:val="20"/>
          <w:szCs w:val="20"/>
        </w:rPr>
      </w:pPr>
      <w:r w:rsidDel="00000000" w:rsidR="00000000" w:rsidRPr="00000000">
        <w:rPr>
          <w:rtl w:val="0"/>
        </w:rPr>
      </w:r>
    </w:p>
    <w:tbl>
      <w:tblPr>
        <w:tblStyle w:val="Table2"/>
        <w:tblW w:w="84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30"/>
        <w:tblGridChange w:id="0">
          <w:tblGrid>
            <w:gridCol w:w="8430"/>
          </w:tblGrid>
        </w:tblGridChange>
      </w:tblGrid>
      <w:tr>
        <w:trPr>
          <w:cantSplit w:val="0"/>
          <w:trHeight w:val="19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b w:val="1"/>
                <w:bCs w:val="1"/>
                <w:sz w:val="20"/>
                <w:szCs w:val="20"/>
              </w:rPr>
            </w:pPr>
            <w:r w:rsidDel="00000000" w:rsidR="00000000" w:rsidRPr="00000000">
              <w:rPr>
                <w:b w:val="1"/>
                <w:bCs w:val="1"/>
                <w:sz w:val="20"/>
                <w:szCs w:val="20"/>
                <w:rtl w:val="0"/>
              </w:rPr>
              <w:t xml:space="preserve">Translation:</w:t>
            </w:r>
          </w:p>
          <w:p w:rsidR="00000000" w:rsidDel="00000000" w:rsidP="00000000" w:rsidRDefault="00000000" w:rsidRPr="00000000" w14:paraId="00000024">
            <w:pPr>
              <w:rPr>
                <w:sz w:val="20"/>
                <w:szCs w:val="20"/>
              </w:rPr>
            </w:pPr>
            <w:r w:rsidDel="00000000" w:rsidR="00000000" w:rsidRPr="00000000">
              <w:rPr>
                <w:rFonts w:ascii="Arial Unicode MS" w:cs="Arial Unicode MS" w:eastAsia="Arial Unicode MS" w:hAnsi="Arial Unicode MS"/>
                <w:sz w:val="20"/>
                <w:szCs w:val="20"/>
                <w:rtl w:val="0"/>
              </w:rPr>
              <w:t xml:space="preserve">Reaction: prepro-oxyphysin-1[c] → prepro-oxyphysin-2[c]</w:t>
            </w:r>
          </w:p>
          <w:p w:rsidR="00000000" w:rsidDel="00000000" w:rsidP="00000000" w:rsidRDefault="00000000" w:rsidRPr="00000000" w14:paraId="00000025">
            <w:pPr>
              <w:rPr>
                <w:sz w:val="28"/>
                <w:szCs w:val="28"/>
              </w:rPr>
            </w:pPr>
            <w:r w:rsidDel="00000000" w:rsidR="00000000" w:rsidRPr="00000000">
              <w:rPr>
                <w:rtl w:val="0"/>
              </w:rPr>
            </w:r>
          </w:p>
          <w:p w:rsidR="00000000" w:rsidDel="00000000" w:rsidP="00000000" w:rsidRDefault="00000000" w:rsidRPr="00000000" w14:paraId="00000026">
            <w:pPr>
              <w:rPr>
                <w:sz w:val="20"/>
                <w:szCs w:val="20"/>
              </w:rPr>
            </w:pPr>
            <w:r w:rsidDel="00000000" w:rsidR="00000000" w:rsidRPr="00000000">
              <w:rPr>
                <w:rtl w:val="0"/>
              </w:rPr>
              <w:t xml:space="preserve">GPR: </w:t>
            </w:r>
            <w:r w:rsidDel="00000000" w:rsidR="00000000" w:rsidRPr="00000000">
              <w:rPr>
                <w:sz w:val="20"/>
                <w:szCs w:val="20"/>
                <w:rtl w:val="0"/>
              </w:rPr>
              <w:t xml:space="preserve">ENSG00000101405</w:t>
            </w:r>
          </w:p>
        </w:tc>
      </w:tr>
    </w:tbl>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1"/>
        </w:numPr>
        <w:ind w:left="720" w:hanging="360"/>
        <w:rPr>
          <w:b w:val="1"/>
          <w:bCs w:val="1"/>
          <w:sz w:val="26"/>
          <w:szCs w:val="26"/>
        </w:rPr>
      </w:pPr>
      <w:r w:rsidDel="00000000" w:rsidR="00000000" w:rsidRPr="00000000">
        <w:rPr>
          <w:b w:val="1"/>
          <w:bCs w:val="1"/>
          <w:sz w:val="26"/>
          <w:szCs w:val="26"/>
          <w:rtl w:val="0"/>
        </w:rPr>
        <w:t xml:space="preserve">Translocation to the ER</w:t>
      </w:r>
    </w:p>
    <w:p w:rsidR="00000000" w:rsidDel="00000000" w:rsidP="00000000" w:rsidRDefault="00000000" w:rsidRPr="00000000" w14:paraId="0000002A">
      <w:pPr>
        <w:ind w:left="720" w:firstLine="0"/>
        <w:rPr>
          <w:b w:val="1"/>
          <w:bCs w:val="1"/>
        </w:rPr>
      </w:pPr>
      <w:r w:rsidDel="00000000" w:rsidR="00000000" w:rsidRPr="00000000">
        <w:rPr>
          <w:rtl w:val="0"/>
        </w:rPr>
      </w:r>
    </w:p>
    <w:p w:rsidR="00000000" w:rsidDel="00000000" w:rsidP="00000000" w:rsidRDefault="00000000" w:rsidRPr="00000000" w14:paraId="0000002B">
      <w:pPr>
        <w:ind w:left="720" w:firstLine="0"/>
        <w:rPr>
          <w:b w:val="1"/>
          <w:bCs w:val="1"/>
          <w:color w:val="6aa84f"/>
        </w:rPr>
      </w:pPr>
      <w:r w:rsidDel="00000000" w:rsidR="00000000" w:rsidRPr="00000000">
        <w:rPr>
          <w:b w:val="1"/>
          <w:bCs w:val="1"/>
          <w:color w:val="6aa84f"/>
          <w:rtl w:val="0"/>
        </w:rPr>
        <w:t xml:space="preserve">Prepro-oxytocin is targeted and moved into the ER by the canonical SRP-dependent co-translational translocation pathway used by secretory preprohormones. </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rFonts w:ascii="Times New Roman" w:cs="Times New Roman" w:eastAsia="Times New Roman" w:hAnsi="Times New Roman"/>
          <w:sz w:val="24"/>
          <w:szCs w:val="24"/>
          <w:highlight w:val="white"/>
          <w:rtl w:val="0"/>
        </w:rPr>
        <w:t xml:space="preserve">First, a ribosome translates a signal sequence that docks it to a signal recognition particle (SRP) on the rough endoplasmic reticulum (RER). Translation continues within the RER, and the growing peptide is cleaved from its signal sequence, forming a large preprohormone, which is cleaved to a prohormone, packaged in a vesicle, and sent to the Golgi apparatus.The posterior pituitary produces two peptide hormones that differ by only two AAs: oxytocin and anti-diuretic hormone (ADH). Both are nonapeptides with a disulfide bridge, which get packaged with carrier proteins called neurophysins. </w:t>
      </w:r>
      <w:hyperlink r:id="rId14">
        <w:r w:rsidDel="00000000" w:rsidR="00000000" w:rsidRPr="00000000">
          <w:rPr>
            <w:rFonts w:ascii="Times New Roman" w:cs="Times New Roman" w:eastAsia="Times New Roman" w:hAnsi="Times New Roman"/>
            <w:color w:val="1155cc"/>
            <w:sz w:val="24"/>
            <w:szCs w:val="24"/>
            <w:highlight w:val="white"/>
            <w:u w:val="single"/>
            <w:rtl w:val="0"/>
          </w:rPr>
          <w:t xml:space="preserve">https://www.ncbi.nlm.nih.gov/books/NBK541112/</w:t>
        </w:r>
      </w:hyperlink>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ind w:left="720" w:firstLine="0"/>
        <w:rPr/>
      </w:pPr>
      <w:r w:rsidDel="00000000" w:rsidR="00000000" w:rsidRPr="00000000">
        <w:rPr/>
        <w:drawing>
          <wp:inline distB="114300" distT="114300" distL="114300" distR="114300">
            <wp:extent cx="4519613" cy="1255977"/>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519613" cy="1255977"/>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hyperlink r:id="rId16">
        <w:r w:rsidDel="00000000" w:rsidR="00000000" w:rsidRPr="00000000">
          <w:rPr>
            <w:color w:val="1155cc"/>
            <w:u w:val="single"/>
            <w:rtl w:val="0"/>
          </w:rPr>
          <w:t xml:space="preserve">https://www.sciencedirect.com/science/chapter/bookseries/abs/pii/S1054358904500017</w:t>
        </w:r>
      </w:hyperlink>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sz w:val="26"/>
          <w:szCs w:val="26"/>
        </w:rPr>
      </w:pPr>
      <w:r w:rsidDel="00000000" w:rsidR="00000000" w:rsidRPr="00000000">
        <w:rPr>
          <w:b w:val="1"/>
          <w:bCs w:val="1"/>
          <w:sz w:val="26"/>
          <w:szCs w:val="26"/>
          <w:rtl w:val="0"/>
        </w:rPr>
        <w:t xml:space="preserve">2.1 SRP Enzyme</w:t>
      </w:r>
    </w:p>
    <w:p w:rsidR="00000000" w:rsidDel="00000000" w:rsidP="00000000" w:rsidRDefault="00000000" w:rsidRPr="00000000" w14:paraId="00000034">
      <w:pPr>
        <w:rPr>
          <w:b w:val="1"/>
          <w:bCs w:val="1"/>
        </w:rPr>
      </w:pPr>
      <w:r w:rsidDel="00000000" w:rsidR="00000000" w:rsidRPr="00000000">
        <w:rPr>
          <w:b w:val="1"/>
          <w:bCs w:val="1"/>
          <w:rtl w:val="0"/>
        </w:rPr>
        <w:t xml:space="preserve">According to: </w:t>
      </w:r>
      <w:hyperlink r:id="rId17">
        <w:r w:rsidDel="00000000" w:rsidR="00000000" w:rsidRPr="00000000">
          <w:rPr>
            <w:b w:val="1"/>
            <w:bCs w:val="1"/>
            <w:color w:val="1155cc"/>
            <w:u w:val="single"/>
            <w:rtl w:val="0"/>
          </w:rPr>
          <w:t xml:space="preserve">https://pmc.ncbi.nlm.nih.gov/articles/PMC165607/</w:t>
        </w:r>
      </w:hyperlink>
      <w:r w:rsidDel="00000000" w:rsidR="00000000" w:rsidRPr="00000000">
        <w:rPr>
          <w:b w:val="1"/>
          <w:bCs w:val="1"/>
          <w:rtl w:val="0"/>
        </w:rPr>
        <w:t xml:space="preserve"> </w:t>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color w:val="1b1b1b"/>
          <w:highlight w:val="white"/>
        </w:rPr>
      </w:pPr>
      <w:r w:rsidDel="00000000" w:rsidR="00000000" w:rsidRPr="00000000">
        <w:rPr>
          <w:color w:val="1b1b1b"/>
          <w:highlight w:val="white"/>
          <w:rtl w:val="0"/>
        </w:rPr>
        <w:t xml:space="preserve">Signal recognition particle (SRP) is a ubiquitous ribonucleoprotein particle found in all three domains of life, but its complexity has increased considerably during evolution (</w:t>
      </w:r>
      <w:hyperlink r:id="rId18">
        <w:r w:rsidDel="00000000" w:rsidR="00000000" w:rsidRPr="00000000">
          <w:rPr>
            <w:color w:val="005ea2"/>
            <w:highlight w:val="white"/>
            <w:u w:val="single"/>
            <w:rtl w:val="0"/>
          </w:rPr>
          <w:t xml:space="preserve">Walter and Johnson, 1994</w:t>
        </w:r>
      </w:hyperlink>
      <w:r w:rsidDel="00000000" w:rsidR="00000000" w:rsidRPr="00000000">
        <w:rPr>
          <w:color w:val="1b1b1b"/>
          <w:highlight w:val="white"/>
          <w:rtl w:val="0"/>
        </w:rPr>
        <w:t xml:space="preserve">; </w:t>
      </w:r>
      <w:hyperlink r:id="rId19">
        <w:r w:rsidDel="00000000" w:rsidR="00000000" w:rsidRPr="00000000">
          <w:rPr>
            <w:color w:val="005ea2"/>
            <w:highlight w:val="white"/>
            <w:u w:val="single"/>
            <w:rtl w:val="0"/>
          </w:rPr>
          <w:t xml:space="preserve">Rosenblad et al., 2003</w:t>
        </w:r>
      </w:hyperlink>
      <w:r w:rsidDel="00000000" w:rsidR="00000000" w:rsidRPr="00000000">
        <w:rPr>
          <w:color w:val="1b1b1b"/>
          <w:highlight w:val="white"/>
          <w:rtl w:val="0"/>
        </w:rPr>
        <w:t xml:space="preserve">) (Figure </w:t>
      </w:r>
      <w:hyperlink r:id="rId20">
        <w:r w:rsidDel="00000000" w:rsidR="00000000" w:rsidRPr="00000000">
          <w:rPr>
            <w:color w:val="005ea2"/>
            <w:highlight w:val="white"/>
            <w:u w:val="single"/>
            <w:rtl w:val="0"/>
          </w:rPr>
          <w:t xml:space="preserve">1</w:t>
        </w:r>
      </w:hyperlink>
      <w:r w:rsidDel="00000000" w:rsidR="00000000" w:rsidRPr="00000000">
        <w:rPr>
          <w:color w:val="1b1b1b"/>
          <w:highlight w:val="white"/>
          <w:rtl w:val="0"/>
        </w:rPr>
        <w:t xml:space="preserve">). Mammalian SRP consists of 7SL RNA and six protein subunits: SRP54, SRP19, SRP68, SRP72, SRP14 and SRP9. Mammalian SRP can be divided into two functional domains by micrococcal nuclease: the Alu and S domains (</w:t>
      </w:r>
      <w:hyperlink r:id="rId21">
        <w:r w:rsidDel="00000000" w:rsidR="00000000" w:rsidRPr="00000000">
          <w:rPr>
            <w:color w:val="005ea2"/>
            <w:highlight w:val="white"/>
            <w:u w:val="single"/>
            <w:rtl w:val="0"/>
          </w:rPr>
          <w:t xml:space="preserve">Gundelfinger et al., 1983</w:t>
        </w:r>
      </w:hyperlink>
      <w:r w:rsidDel="00000000" w:rsidR="00000000" w:rsidRPr="00000000">
        <w:rPr>
          <w:color w:val="1b1b1b"/>
          <w:highlight w:val="white"/>
          <w:rtl w:val="0"/>
        </w:rPr>
        <w:t xml:space="preserve">). The SRP14–SRP9 heterodimer binds to one end of 7SL RNA, forming the Alu domain (</w:t>
      </w:r>
      <w:hyperlink r:id="rId22">
        <w:r w:rsidDel="00000000" w:rsidR="00000000" w:rsidRPr="00000000">
          <w:rPr>
            <w:color w:val="005ea2"/>
            <w:highlight w:val="white"/>
            <w:u w:val="single"/>
            <w:rtl w:val="0"/>
          </w:rPr>
          <w:t xml:space="preserve">Walter and Johnson, 1994</w:t>
        </w:r>
      </w:hyperlink>
      <w:r w:rsidDel="00000000" w:rsidR="00000000" w:rsidRPr="00000000">
        <w:rPr>
          <w:color w:val="1b1b1b"/>
          <w:highlight w:val="white"/>
          <w:rtl w:val="0"/>
        </w:rPr>
        <w:t xml:space="preserve">; </w:t>
      </w:r>
      <w:hyperlink r:id="rId23">
        <w:r w:rsidDel="00000000" w:rsidR="00000000" w:rsidRPr="00000000">
          <w:rPr>
            <w:color w:val="005ea2"/>
            <w:highlight w:val="white"/>
            <w:u w:val="single"/>
            <w:rtl w:val="0"/>
          </w:rPr>
          <w:t xml:space="preserve">Wild et al., 2002</w:t>
        </w:r>
      </w:hyperlink>
      <w:r w:rsidDel="00000000" w:rsidR="00000000" w:rsidRPr="00000000">
        <w:rPr>
          <w:color w:val="1b1b1b"/>
          <w:highlight w:val="white"/>
          <w:rtl w:val="0"/>
        </w:rPr>
        <w:t xml:space="preserve">), whereas the forked region of 7SL RNA and the remaining four proteins form the S domain.</w:t>
      </w:r>
    </w:p>
    <w:p w:rsidR="00000000" w:rsidDel="00000000" w:rsidP="00000000" w:rsidRDefault="00000000" w:rsidRPr="00000000" w14:paraId="00000037">
      <w:pPr>
        <w:rPr>
          <w:rFonts w:ascii="Times New Roman" w:cs="Times New Roman" w:eastAsia="Times New Roman" w:hAnsi="Times New Roman"/>
          <w:color w:val="1b1b1b"/>
          <w:sz w:val="28"/>
          <w:szCs w:val="28"/>
          <w:highlight w:val="white"/>
        </w:rPr>
      </w:pPr>
      <w:r w:rsidDel="00000000" w:rsidR="00000000" w:rsidRPr="00000000">
        <w:rPr>
          <w:rFonts w:ascii="Times New Roman" w:cs="Times New Roman" w:eastAsia="Times New Roman" w:hAnsi="Times New Roman"/>
          <w:color w:val="1b1b1b"/>
          <w:sz w:val="28"/>
          <w:szCs w:val="28"/>
          <w:highlight w:val="white"/>
        </w:rPr>
        <w:drawing>
          <wp:inline distB="114300" distT="114300" distL="114300" distR="114300">
            <wp:extent cx="3652838" cy="2347701"/>
            <wp:effectExtent b="0" l="0" r="0" t="0"/>
            <wp:docPr id="15"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3652838" cy="2347701"/>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color w:val="1b1b1b"/>
          <w:sz w:val="28"/>
          <w:szCs w:val="28"/>
          <w:highlight w:val="white"/>
        </w:rPr>
      </w:pPr>
      <w:r w:rsidDel="00000000" w:rsidR="00000000" w:rsidRPr="00000000">
        <w:rPr>
          <w:rFonts w:ascii="Times New Roman" w:cs="Times New Roman" w:eastAsia="Times New Roman" w:hAnsi="Times New Roman"/>
          <w:color w:val="1b1b1b"/>
          <w:sz w:val="28"/>
          <w:szCs w:val="28"/>
          <w:highlight w:val="white"/>
        </w:rPr>
        <w:drawing>
          <wp:inline distB="114300" distT="114300" distL="114300" distR="114300">
            <wp:extent cx="5272088" cy="779428"/>
            <wp:effectExtent b="0" l="0" r="0" t="0"/>
            <wp:docPr id="2"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272088" cy="779428"/>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color w:val="1b1b1b"/>
          <w:sz w:val="28"/>
          <w:szCs w:val="28"/>
          <w:highlight w:val="white"/>
        </w:rPr>
      </w:pPr>
      <w:r w:rsidDel="00000000" w:rsidR="00000000" w:rsidRPr="00000000">
        <w:rPr>
          <w:rtl w:val="0"/>
        </w:rPr>
      </w:r>
    </w:p>
    <w:p w:rsidR="00000000" w:rsidDel="00000000" w:rsidP="00000000" w:rsidRDefault="00000000" w:rsidRPr="00000000" w14:paraId="0000003A">
      <w:pPr>
        <w:spacing w:after="240" w:before="240" w:line="240" w:lineRule="auto"/>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SRP Protein components</w:t>
      </w:r>
    </w:p>
    <w:p w:rsidR="00000000" w:rsidDel="00000000" w:rsidP="00000000" w:rsidRDefault="00000000" w:rsidRPr="00000000" w14:paraId="0000003B">
      <w:pPr>
        <w:spacing w:after="240" w:before="240" w:line="240" w:lineRule="auto"/>
        <w:rPr>
          <w:color w:val="05103e"/>
          <w:highlight w:val="white"/>
        </w:rPr>
      </w:pPr>
      <w:r w:rsidDel="00000000" w:rsidR="00000000" w:rsidRPr="00000000">
        <w:rPr>
          <w:color w:val="222222"/>
          <w:highlight w:val="white"/>
          <w:rtl w:val="0"/>
        </w:rPr>
        <w:t xml:space="preserve">SRP GPR:  SRP9 </w:t>
      </w:r>
      <w:r w:rsidDel="00000000" w:rsidR="00000000" w:rsidRPr="00000000">
        <w:rPr>
          <w:b w:val="1"/>
          <w:bCs w:val="1"/>
          <w:color w:val="222222"/>
          <w:highlight w:val="white"/>
          <w:rtl w:val="0"/>
        </w:rPr>
        <w:t xml:space="preserve">AND</w:t>
      </w:r>
      <w:r w:rsidDel="00000000" w:rsidR="00000000" w:rsidRPr="00000000">
        <w:rPr>
          <w:color w:val="222222"/>
          <w:highlight w:val="white"/>
          <w:rtl w:val="0"/>
        </w:rPr>
        <w:t xml:space="preserve"> SRP14 </w:t>
      </w:r>
      <w:r w:rsidDel="00000000" w:rsidR="00000000" w:rsidRPr="00000000">
        <w:rPr>
          <w:b w:val="1"/>
          <w:bCs w:val="1"/>
          <w:color w:val="222222"/>
          <w:highlight w:val="white"/>
          <w:rtl w:val="0"/>
        </w:rPr>
        <w:t xml:space="preserve">AND</w:t>
      </w:r>
      <w:r w:rsidDel="00000000" w:rsidR="00000000" w:rsidRPr="00000000">
        <w:rPr>
          <w:color w:val="222222"/>
          <w:highlight w:val="white"/>
          <w:rtl w:val="0"/>
        </w:rPr>
        <w:t xml:space="preserve"> SRP19 </w:t>
      </w:r>
      <w:r w:rsidDel="00000000" w:rsidR="00000000" w:rsidRPr="00000000">
        <w:rPr>
          <w:b w:val="1"/>
          <w:bCs w:val="1"/>
          <w:color w:val="222222"/>
          <w:highlight w:val="white"/>
          <w:rtl w:val="0"/>
        </w:rPr>
        <w:t xml:space="preserve">AND</w:t>
      </w:r>
      <w:r w:rsidDel="00000000" w:rsidR="00000000" w:rsidRPr="00000000">
        <w:rPr>
          <w:color w:val="222222"/>
          <w:highlight w:val="white"/>
          <w:rtl w:val="0"/>
        </w:rPr>
        <w:t xml:space="preserve"> SRP54 </w:t>
      </w:r>
      <w:r w:rsidDel="00000000" w:rsidR="00000000" w:rsidRPr="00000000">
        <w:rPr>
          <w:b w:val="1"/>
          <w:bCs w:val="1"/>
          <w:color w:val="222222"/>
          <w:highlight w:val="white"/>
          <w:rtl w:val="0"/>
        </w:rPr>
        <w:t xml:space="preserve">AND</w:t>
      </w:r>
      <w:r w:rsidDel="00000000" w:rsidR="00000000" w:rsidRPr="00000000">
        <w:rPr>
          <w:color w:val="222222"/>
          <w:highlight w:val="white"/>
          <w:rtl w:val="0"/>
        </w:rPr>
        <w:t xml:space="preserve"> SRP68 </w:t>
      </w:r>
      <w:r w:rsidDel="00000000" w:rsidR="00000000" w:rsidRPr="00000000">
        <w:rPr>
          <w:b w:val="1"/>
          <w:bCs w:val="1"/>
          <w:color w:val="222222"/>
          <w:highlight w:val="white"/>
          <w:rtl w:val="0"/>
        </w:rPr>
        <w:t xml:space="preserve">AND</w:t>
      </w:r>
      <w:r w:rsidDel="00000000" w:rsidR="00000000" w:rsidRPr="00000000">
        <w:rPr>
          <w:color w:val="222222"/>
          <w:highlight w:val="white"/>
          <w:rtl w:val="0"/>
        </w:rPr>
        <w:t xml:space="preserve"> SRP72</w:t>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color w:val="1b1b1b"/>
          <w:sz w:val="28"/>
          <w:szCs w:val="28"/>
          <w:highlight w:val="white"/>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color w:val="1b1b1b"/>
          <w:sz w:val="28"/>
          <w:szCs w:val="28"/>
          <w:highlight w:val="white"/>
        </w:rPr>
      </w:pPr>
      <w:r w:rsidDel="00000000" w:rsidR="00000000" w:rsidRPr="00000000">
        <w:rPr>
          <w:rtl w:val="0"/>
        </w:rPr>
      </w:r>
    </w:p>
    <w:tbl>
      <w:tblPr>
        <w:tblStyle w:val="Table3"/>
        <w:tblW w:w="9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2295"/>
        <w:gridCol w:w="2535"/>
        <w:gridCol w:w="3900"/>
        <w:tblGridChange w:id="0">
          <w:tblGrid>
            <w:gridCol w:w="1185"/>
            <w:gridCol w:w="2295"/>
            <w:gridCol w:w="2535"/>
            <w:gridCol w:w="3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ENSEMBL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SRP9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t xml:space="preserve">ENSG00000143742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ENST00000304786.12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widowControl w:val="0"/>
              <w:rPr>
                <w:color w:val="467886"/>
                <w:sz w:val="16"/>
                <w:szCs w:val="16"/>
                <w:u w:val="single"/>
              </w:rPr>
            </w:pPr>
            <w:hyperlink r:id="rId26">
              <w:r w:rsidDel="00000000" w:rsidR="00000000" w:rsidRPr="00000000">
                <w:rPr>
                  <w:color w:val="467886"/>
                  <w:sz w:val="16"/>
                  <w:szCs w:val="16"/>
                  <w:u w:val="single"/>
                  <w:rtl w:val="0"/>
                </w:rPr>
                <w:t xml:space="preserve">https://www.ensembl.org/Homo_sapiens/Gene/Summary?db=core;g=ENSG00000143742;r=1:225777699-225790670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SRP14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ENSG00000140319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ENST00000267884.11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widowControl w:val="0"/>
              <w:rPr>
                <w:color w:val="467886"/>
                <w:sz w:val="16"/>
                <w:szCs w:val="16"/>
                <w:u w:val="single"/>
              </w:rPr>
            </w:pPr>
            <w:hyperlink r:id="rId27">
              <w:r w:rsidDel="00000000" w:rsidR="00000000" w:rsidRPr="00000000">
                <w:rPr>
                  <w:color w:val="467886"/>
                  <w:sz w:val="16"/>
                  <w:szCs w:val="16"/>
                  <w:u w:val="single"/>
                  <w:rtl w:val="0"/>
                </w:rPr>
                <w:t xml:space="preserve">https://www.ensembl.org/Homo_sapiens/Gene/Summary?db=core;g=ENSG00000140319;r=15:40035690-40039181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SRP19</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widowControl w:val="0"/>
              <w:rPr>
                <w:sz w:val="20"/>
                <w:szCs w:val="20"/>
              </w:rPr>
            </w:pPr>
            <w:r w:rsidDel="00000000" w:rsidR="00000000" w:rsidRPr="00000000">
              <w:rPr>
                <w:rtl w:val="0"/>
              </w:rPr>
              <w:t xml:space="preserve">ENSG00000153037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ENST00000505459.6</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widowControl w:val="0"/>
              <w:rPr>
                <w:color w:val="467886"/>
                <w:sz w:val="16"/>
                <w:szCs w:val="16"/>
                <w:u w:val="single"/>
              </w:rPr>
            </w:pPr>
            <w:hyperlink r:id="rId28">
              <w:r w:rsidDel="00000000" w:rsidR="00000000" w:rsidRPr="00000000">
                <w:rPr>
                  <w:color w:val="467886"/>
                  <w:sz w:val="16"/>
                  <w:szCs w:val="16"/>
                  <w:u w:val="single"/>
                  <w:rtl w:val="0"/>
                </w:rPr>
                <w:t xml:space="preserve">https://www.ensembl.org/Homo_sapiens/Gene/Summary?db=core;g=ENSG00000153037;r=5:112861188-112898371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SRP54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ENSG00000100883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ENST00000216774.11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widowControl w:val="0"/>
              <w:rPr>
                <w:color w:val="467886"/>
                <w:sz w:val="16"/>
                <w:szCs w:val="16"/>
                <w:u w:val="single"/>
              </w:rPr>
            </w:pPr>
            <w:hyperlink r:id="rId29">
              <w:r w:rsidDel="00000000" w:rsidR="00000000" w:rsidRPr="00000000">
                <w:rPr>
                  <w:color w:val="467886"/>
                  <w:sz w:val="16"/>
                  <w:szCs w:val="16"/>
                  <w:u w:val="single"/>
                  <w:rtl w:val="0"/>
                </w:rPr>
                <w:t xml:space="preserve">https://www.ensembl.org/Homo_sapiens/Gene/Summary?db=core;g=ENSG00000100883;r=14:34981957-35029686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SRP68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ENSG00000167881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ENST00000307877.7</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widowControl w:val="0"/>
              <w:rPr>
                <w:color w:val="467886"/>
                <w:sz w:val="16"/>
                <w:szCs w:val="16"/>
                <w:u w:val="single"/>
              </w:rPr>
            </w:pPr>
            <w:hyperlink r:id="rId30">
              <w:r w:rsidDel="00000000" w:rsidR="00000000" w:rsidRPr="00000000">
                <w:rPr>
                  <w:color w:val="467886"/>
                  <w:sz w:val="16"/>
                  <w:szCs w:val="16"/>
                  <w:u w:val="single"/>
                  <w:rtl w:val="0"/>
                </w:rPr>
                <w:t xml:space="preserve">https://www.ensembl.org/Homo_sapiens/Gene/Summary?db=core;g=ENSG00000167881;r=17:76038775-76072517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SRP72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ENSG00000174780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ENST00000642900.1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widowControl w:val="0"/>
              <w:rPr>
                <w:color w:val="467886"/>
                <w:sz w:val="16"/>
                <w:szCs w:val="16"/>
                <w:u w:val="single"/>
              </w:rPr>
            </w:pPr>
            <w:hyperlink r:id="rId31">
              <w:r w:rsidDel="00000000" w:rsidR="00000000" w:rsidRPr="00000000">
                <w:rPr>
                  <w:color w:val="467886"/>
                  <w:sz w:val="16"/>
                  <w:szCs w:val="16"/>
                  <w:u w:val="single"/>
                  <w:rtl w:val="0"/>
                </w:rPr>
                <w:t xml:space="preserve">https://www.ensembl.org/Homo_sapiens/Gene/Summary?db=core;g=ENSG00000174780;r=4:56467595-56503681</w:t>
              </w:r>
            </w:hyperlink>
            <w:r w:rsidDel="00000000" w:rsidR="00000000" w:rsidRPr="00000000">
              <w:rPr>
                <w:rtl w:val="0"/>
              </w:rPr>
            </w:r>
          </w:p>
        </w:tc>
      </w:tr>
    </w:tbl>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rtl w:val="0"/>
        </w:rPr>
      </w:r>
    </w:p>
    <w:tbl>
      <w:tblPr>
        <w:tblStyle w:val="Table4"/>
        <w:tblW w:w="90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1634.62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b w:val="1"/>
                <w:bCs w:val="1"/>
              </w:rPr>
            </w:pPr>
            <w:r w:rsidDel="00000000" w:rsidR="00000000" w:rsidRPr="00000000">
              <w:rPr>
                <w:b w:val="1"/>
                <w:bCs w:val="1"/>
                <w:rtl w:val="0"/>
              </w:rPr>
              <w:t xml:space="preserve">SRP enzyme: </w:t>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Reaction: </w:t>
            </w:r>
            <w:r w:rsidDel="00000000" w:rsidR="00000000" w:rsidRPr="00000000">
              <w:rPr>
                <w:rtl w:val="0"/>
              </w:rPr>
              <w:t xml:space="preserve">prepro-oxyphysin-2[c]  -&gt; prepro-oxyphysin-2-SRP[c]</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rtl w:val="0"/>
              </w:rPr>
              <w:t xml:space="preserve">GRP: ENSG00000143742 </w:t>
            </w:r>
            <w:r w:rsidDel="00000000" w:rsidR="00000000" w:rsidRPr="00000000">
              <w:rPr>
                <w:b w:val="1"/>
                <w:bCs w:val="1"/>
                <w:rtl w:val="0"/>
              </w:rPr>
              <w:t xml:space="preserve">AND</w:t>
            </w:r>
            <w:r w:rsidDel="00000000" w:rsidR="00000000" w:rsidRPr="00000000">
              <w:rPr>
                <w:rtl w:val="0"/>
              </w:rPr>
              <w:t xml:space="preserve"> ENSG00000140319 </w:t>
            </w:r>
            <w:r w:rsidDel="00000000" w:rsidR="00000000" w:rsidRPr="00000000">
              <w:rPr>
                <w:b w:val="1"/>
                <w:bCs w:val="1"/>
                <w:rtl w:val="0"/>
              </w:rPr>
              <w:t xml:space="preserve">AND</w:t>
            </w:r>
            <w:r w:rsidDel="00000000" w:rsidR="00000000" w:rsidRPr="00000000">
              <w:rPr>
                <w:rtl w:val="0"/>
              </w:rPr>
              <w:t xml:space="preserve"> ENSG00000153037 </w:t>
            </w:r>
            <w:r w:rsidDel="00000000" w:rsidR="00000000" w:rsidRPr="00000000">
              <w:rPr>
                <w:b w:val="1"/>
                <w:bCs w:val="1"/>
                <w:rtl w:val="0"/>
              </w:rPr>
              <w:t xml:space="preserve">AND</w:t>
            </w:r>
            <w:r w:rsidDel="00000000" w:rsidR="00000000" w:rsidRPr="00000000">
              <w:rPr>
                <w:rtl w:val="0"/>
              </w:rPr>
              <w:t xml:space="preserve"> ENSG00000100883 </w:t>
            </w:r>
            <w:r w:rsidDel="00000000" w:rsidR="00000000" w:rsidRPr="00000000">
              <w:rPr>
                <w:b w:val="1"/>
                <w:bCs w:val="1"/>
                <w:rtl w:val="0"/>
              </w:rPr>
              <w:t xml:space="preserve">AND</w:t>
            </w:r>
            <w:r w:rsidDel="00000000" w:rsidR="00000000" w:rsidRPr="00000000">
              <w:rPr>
                <w:rtl w:val="0"/>
              </w:rPr>
              <w:t xml:space="preserve"> ENSG00000167881 </w:t>
            </w:r>
            <w:r w:rsidDel="00000000" w:rsidR="00000000" w:rsidRPr="00000000">
              <w:rPr>
                <w:b w:val="1"/>
                <w:bCs w:val="1"/>
                <w:rtl w:val="0"/>
              </w:rPr>
              <w:t xml:space="preserve">AND</w:t>
            </w:r>
            <w:r w:rsidDel="00000000" w:rsidR="00000000" w:rsidRPr="00000000">
              <w:rPr>
                <w:rtl w:val="0"/>
              </w:rPr>
              <w:t xml:space="preserve"> ENSG00000174780</w:t>
            </w:r>
            <w:r w:rsidDel="00000000" w:rsidR="00000000" w:rsidRPr="00000000">
              <w:rPr>
                <w:rtl w:val="0"/>
              </w:rPr>
            </w:r>
          </w:p>
        </w:tc>
      </w:tr>
    </w:tbl>
    <w:p w:rsidR="00000000" w:rsidDel="00000000" w:rsidP="00000000" w:rsidRDefault="00000000" w:rsidRPr="00000000" w14:paraId="00000063">
      <w:pPr>
        <w:ind w:left="0" w:firstLine="0"/>
        <w:rPr>
          <w:b w:val="1"/>
          <w:bCs w:val="1"/>
        </w:rPr>
      </w:pPr>
      <w:r w:rsidDel="00000000" w:rsidR="00000000" w:rsidRPr="00000000">
        <w:rPr>
          <w:rtl w:val="0"/>
        </w:rPr>
      </w:r>
    </w:p>
    <w:p w:rsidR="00000000" w:rsidDel="00000000" w:rsidP="00000000" w:rsidRDefault="00000000" w:rsidRPr="00000000" w14:paraId="00000064">
      <w:pPr>
        <w:ind w:left="0" w:firstLine="0"/>
        <w:rPr>
          <w:b w:val="1"/>
          <w:bCs w:val="1"/>
        </w:rPr>
      </w:pPr>
      <w:r w:rsidDel="00000000" w:rsidR="00000000" w:rsidRPr="00000000">
        <w:rPr>
          <w:rtl w:val="0"/>
        </w:rPr>
      </w:r>
    </w:p>
    <w:p w:rsidR="00000000" w:rsidDel="00000000" w:rsidP="00000000" w:rsidRDefault="00000000" w:rsidRPr="00000000" w14:paraId="00000065">
      <w:pPr>
        <w:ind w:left="0" w:firstLine="0"/>
        <w:rPr>
          <w:b w:val="1"/>
          <w:bCs w:val="1"/>
          <w:highlight w:val="cyan"/>
        </w:rPr>
      </w:pPr>
      <w:r w:rsidDel="00000000" w:rsidR="00000000" w:rsidRPr="00000000">
        <w:rPr>
          <w:rtl w:val="0"/>
        </w:rPr>
      </w:r>
    </w:p>
    <w:p w:rsidR="00000000" w:rsidDel="00000000" w:rsidP="00000000" w:rsidRDefault="00000000" w:rsidRPr="00000000" w14:paraId="00000066">
      <w:pPr>
        <w:ind w:left="0" w:firstLine="0"/>
        <w:rPr>
          <w:b w:val="1"/>
          <w:bCs w:val="1"/>
          <w:sz w:val="26"/>
          <w:szCs w:val="26"/>
        </w:rPr>
      </w:pPr>
      <w:r w:rsidDel="00000000" w:rsidR="00000000" w:rsidRPr="00000000">
        <w:rPr>
          <w:b w:val="1"/>
          <w:bCs w:val="1"/>
          <w:sz w:val="26"/>
          <w:szCs w:val="26"/>
          <w:rtl w:val="0"/>
        </w:rPr>
        <w:t xml:space="preserve">2.2 SRP receptor</w:t>
      </w:r>
      <w:r w:rsidDel="00000000" w:rsidR="00000000" w:rsidRPr="00000000">
        <w:rPr>
          <w:rtl w:val="0"/>
        </w:rPr>
      </w:r>
    </w:p>
    <w:p w:rsidR="00000000" w:rsidDel="00000000" w:rsidP="00000000" w:rsidRDefault="00000000" w:rsidRPr="00000000" w14:paraId="00000067">
      <w:pPr>
        <w:ind w:left="0" w:firstLine="0"/>
        <w:rPr>
          <w:b w:val="1"/>
          <w:bCs w:val="1"/>
        </w:rPr>
      </w:pPr>
      <w:r w:rsidDel="00000000" w:rsidR="00000000" w:rsidRPr="00000000">
        <w:rPr>
          <w:b w:val="1"/>
          <w:bCs w:val="1"/>
        </w:rPr>
        <w:drawing>
          <wp:inline distB="114300" distT="114300" distL="114300" distR="114300">
            <wp:extent cx="4205288" cy="1481700"/>
            <wp:effectExtent b="0" l="0" r="0" t="0"/>
            <wp:docPr id="9"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4205288" cy="14817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ind w:left="0" w:firstLine="0"/>
        <w:rPr>
          <w:b w:val="1"/>
          <w:bCs w:val="1"/>
        </w:rPr>
      </w:pPr>
      <w:hyperlink r:id="rId33">
        <w:r w:rsidDel="00000000" w:rsidR="00000000" w:rsidRPr="00000000">
          <w:rPr>
            <w:b w:val="1"/>
            <w:bCs w:val="1"/>
            <w:color w:val="1155cc"/>
            <w:u w:val="single"/>
            <w:rtl w:val="0"/>
          </w:rPr>
          <w:t xml:space="preserve">https://www.science.org/doi/10.1126/science.aar7924</w:t>
        </w:r>
      </w:hyperlink>
      <w:r w:rsidDel="00000000" w:rsidR="00000000" w:rsidRPr="00000000">
        <w:rPr>
          <w:b w:val="1"/>
          <w:bCs w:val="1"/>
          <w:rtl w:val="0"/>
        </w:rPr>
        <w:t xml:space="preserve"> </w:t>
      </w:r>
    </w:p>
    <w:p w:rsidR="00000000" w:rsidDel="00000000" w:rsidP="00000000" w:rsidRDefault="00000000" w:rsidRPr="00000000" w14:paraId="00000069">
      <w:pPr>
        <w:ind w:left="0" w:firstLine="0"/>
        <w:rPr>
          <w:b w:val="1"/>
          <w:bCs w:val="1"/>
        </w:rPr>
      </w:pPr>
      <w:r w:rsidDel="00000000" w:rsidR="00000000" w:rsidRPr="00000000">
        <w:rPr>
          <w:rtl w:val="0"/>
        </w:rPr>
      </w:r>
    </w:p>
    <w:p w:rsidR="00000000" w:rsidDel="00000000" w:rsidP="00000000" w:rsidRDefault="00000000" w:rsidRPr="00000000" w14:paraId="0000006A">
      <w:pPr>
        <w:ind w:left="0" w:firstLine="0"/>
        <w:rPr>
          <w:b w:val="1"/>
          <w:bCs w:val="1"/>
        </w:rPr>
      </w:pPr>
      <w:r w:rsidDel="00000000" w:rsidR="00000000" w:rsidRPr="00000000">
        <w:rPr>
          <w:rtl w:val="0"/>
        </w:rPr>
      </w:r>
    </w:p>
    <w:p w:rsidR="00000000" w:rsidDel="00000000" w:rsidP="00000000" w:rsidRDefault="00000000" w:rsidRPr="00000000" w14:paraId="0000006B">
      <w:pPr>
        <w:ind w:left="0" w:firstLine="0"/>
        <w:rPr>
          <w:b w:val="1"/>
          <w:bCs w:val="1"/>
        </w:rPr>
      </w:pPr>
      <w:r w:rsidDel="00000000" w:rsidR="00000000" w:rsidRPr="00000000">
        <w:rPr>
          <w:rtl w:val="0"/>
        </w:rPr>
      </w:r>
    </w:p>
    <w:p w:rsidR="00000000" w:rsidDel="00000000" w:rsidP="00000000" w:rsidRDefault="00000000" w:rsidRPr="00000000" w14:paraId="0000006C">
      <w:pPr>
        <w:ind w:left="0" w:firstLine="0"/>
        <w:rPr>
          <w:b w:val="1"/>
          <w:bCs w:val="1"/>
        </w:rPr>
      </w:pPr>
      <w:r w:rsidDel="00000000" w:rsidR="00000000" w:rsidRPr="00000000">
        <w:rPr>
          <w:b w:val="1"/>
          <w:bCs w:val="1"/>
        </w:rPr>
        <w:drawing>
          <wp:inline distB="114300" distT="114300" distL="114300" distR="114300">
            <wp:extent cx="4115219" cy="3664049"/>
            <wp:effectExtent b="0" l="0" r="0" t="0"/>
            <wp:docPr id="16"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4115219" cy="3664049"/>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ind w:left="0" w:firstLine="0"/>
        <w:rPr/>
      </w:pPr>
      <w:hyperlink r:id="rId35">
        <w:r w:rsidDel="00000000" w:rsidR="00000000" w:rsidRPr="00000000">
          <w:rPr>
            <w:color w:val="1155cc"/>
            <w:u w:val="single"/>
            <w:rtl w:val="0"/>
          </w:rPr>
          <w:t xml:space="preserve">https://www.sciencedirect.com/science/article/pii/S0959440X0500014X?fr=RR-2&amp;ref=pdf_download&amp;rr=9bb4125a9ebd2409</w:t>
        </w:r>
      </w:hyperlink>
      <w:r w:rsidDel="00000000" w:rsidR="00000000" w:rsidRPr="00000000">
        <w:rPr>
          <w:rtl w:val="0"/>
        </w:rPr>
        <w:t xml:space="preserve"> </w:t>
      </w:r>
    </w:p>
    <w:p w:rsidR="00000000" w:rsidDel="00000000" w:rsidP="00000000" w:rsidRDefault="00000000" w:rsidRPr="00000000" w14:paraId="0000006E">
      <w:pPr>
        <w:ind w:left="0" w:firstLine="0"/>
        <w:rPr>
          <w:b w:val="1"/>
          <w:bCs w:val="1"/>
        </w:rPr>
      </w:pPr>
      <w:r w:rsidDel="00000000" w:rsidR="00000000" w:rsidRPr="00000000">
        <w:rPr>
          <w:rtl w:val="0"/>
        </w:rPr>
      </w:r>
    </w:p>
    <w:p w:rsidR="00000000" w:rsidDel="00000000" w:rsidP="00000000" w:rsidRDefault="00000000" w:rsidRPr="00000000" w14:paraId="0000006F">
      <w:pPr>
        <w:ind w:left="0" w:firstLine="0"/>
        <w:rPr>
          <w:color w:val="1f1f1f"/>
        </w:rPr>
      </w:pPr>
      <w:r w:rsidDel="00000000" w:rsidR="00000000" w:rsidRPr="00000000">
        <w:rPr>
          <w:color w:val="1f1f1f"/>
          <w:rtl w:val="0"/>
        </w:rPr>
        <w:t xml:space="preserve">In eukaryotes, SR is a heterodimer formed by the SRα and SRβ subunits. Interestingly, SRα also contains an NG domain, which is structurally and functionally homologous to the NG domain of SRP54. The NG domains of SRP54 and SR interact in the GTP-bound state during the docking step of co-translational targeting. In addition to the NG domain, SRα contains an N-terminal X domain, which interacts with SRβ. SRβ-like subunits appear to exist exclusively in eukaryotes (Figure 1b).</w:t>
      </w:r>
    </w:p>
    <w:p w:rsidR="00000000" w:rsidDel="00000000" w:rsidP="00000000" w:rsidRDefault="00000000" w:rsidRPr="00000000" w14:paraId="00000070">
      <w:pPr>
        <w:ind w:left="0" w:firstLine="0"/>
        <w:rPr>
          <w:color w:val="1f1f1f"/>
        </w:rPr>
      </w:pPr>
      <w:hyperlink r:id="rId36">
        <w:r w:rsidDel="00000000" w:rsidR="00000000" w:rsidRPr="00000000">
          <w:rPr>
            <w:color w:val="1155cc"/>
            <w:u w:val="single"/>
            <w:rtl w:val="0"/>
          </w:rPr>
          <w:t xml:space="preserve">https://www.sciencedirect.com/science/article/pii/S0959440X0500014X?fr=RR-2&amp;ref=pdf_download&amp;rr=9bb4125a9ebd2409</w:t>
        </w:r>
      </w:hyperlink>
      <w:r w:rsidDel="00000000" w:rsidR="00000000" w:rsidRPr="00000000">
        <w:rPr>
          <w:color w:val="1f1f1f"/>
          <w:rtl w:val="0"/>
        </w:rPr>
        <w:t xml:space="preserve"> </w:t>
      </w:r>
      <w:r w:rsidDel="00000000" w:rsidR="00000000" w:rsidRPr="00000000">
        <w:rPr>
          <w:rtl w:val="0"/>
        </w:rPr>
      </w:r>
    </w:p>
    <w:p w:rsidR="00000000" w:rsidDel="00000000" w:rsidP="00000000" w:rsidRDefault="00000000" w:rsidRPr="00000000" w14:paraId="00000071">
      <w:pPr>
        <w:ind w:left="0" w:firstLine="0"/>
        <w:rPr>
          <w:color w:val="1f1f1f"/>
        </w:rPr>
      </w:pPr>
      <w:r w:rsidDel="00000000" w:rsidR="00000000" w:rsidRPr="00000000">
        <w:rPr>
          <w:rtl w:val="0"/>
        </w:rPr>
      </w:r>
    </w:p>
    <w:p w:rsidR="00000000" w:rsidDel="00000000" w:rsidP="00000000" w:rsidRDefault="00000000" w:rsidRPr="00000000" w14:paraId="00000072">
      <w:pPr>
        <w:ind w:left="0" w:firstLine="0"/>
        <w:rPr>
          <w:sz w:val="20"/>
          <w:szCs w:val="20"/>
        </w:rPr>
      </w:pPr>
      <w:r w:rsidDel="00000000" w:rsidR="00000000" w:rsidRPr="00000000">
        <w:rPr>
          <w:color w:val="1f1f1f"/>
          <w:rtl w:val="0"/>
        </w:rPr>
        <w:t xml:space="preserve">The SRP–RNC complex docks with the membrane via SR primarily through the interaction of their NG domains, with the SRP RNA serving as a catalyst for complex formation [</w:t>
      </w:r>
      <w:hyperlink r:id="rId37">
        <w:r w:rsidDel="00000000" w:rsidR="00000000" w:rsidRPr="00000000">
          <w:rPr>
            <w:color w:val="0272b1"/>
            <w:rtl w:val="0"/>
          </w:rPr>
          <w:t xml:space="preserve">32</w:t>
        </w:r>
      </w:hyperlink>
      <w:r w:rsidDel="00000000" w:rsidR="00000000" w:rsidRPr="00000000">
        <w:rPr>
          <w:color w:val="1f1f1f"/>
          <w:rtl w:val="0"/>
        </w:rPr>
        <w:t xml:space="preserve">]. GTP binding to SRP54 and SRα is a prerequisite to complex formation, and GTP hydrolysis leads to complex dissociation.</w:t>
      </w:r>
      <w:r w:rsidDel="00000000" w:rsidR="00000000" w:rsidRPr="00000000">
        <w:rPr>
          <w:rtl w:val="0"/>
        </w:rPr>
      </w:r>
    </w:p>
    <w:p w:rsidR="00000000" w:rsidDel="00000000" w:rsidP="00000000" w:rsidRDefault="00000000" w:rsidRPr="00000000" w14:paraId="00000073">
      <w:pPr>
        <w:ind w:left="0" w:firstLine="0"/>
        <w:rPr/>
      </w:pPr>
      <w:hyperlink r:id="rId38">
        <w:r w:rsidDel="00000000" w:rsidR="00000000" w:rsidRPr="00000000">
          <w:rPr>
            <w:color w:val="1155cc"/>
            <w:u w:val="single"/>
            <w:rtl w:val="0"/>
          </w:rPr>
          <w:t xml:space="preserve">https://www.sciencedirect.com/science/article/pii/S0959440X0500014X?fr=RR-2&amp;ref=pdf_download&amp;rr=9bb4125a9ebd2409</w:t>
        </w:r>
      </w:hyperlink>
      <w:r w:rsidDel="00000000" w:rsidR="00000000" w:rsidRPr="00000000">
        <w:rPr>
          <w:rtl w:val="0"/>
        </w:rPr>
        <w:t xml:space="preserve"> </w:t>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t xml:space="preserve">GPR for SRP-receptor: SRPRA </w:t>
      </w:r>
      <w:r w:rsidDel="00000000" w:rsidR="00000000" w:rsidRPr="00000000">
        <w:rPr>
          <w:b w:val="1"/>
          <w:bCs w:val="1"/>
          <w:rtl w:val="0"/>
        </w:rPr>
        <w:t xml:space="preserve">AND</w:t>
      </w:r>
      <w:r w:rsidDel="00000000" w:rsidR="00000000" w:rsidRPr="00000000">
        <w:rPr>
          <w:rtl w:val="0"/>
        </w:rPr>
        <w:t xml:space="preserve"> SRPRB</w:t>
      </w:r>
    </w:p>
    <w:p w:rsidR="00000000" w:rsidDel="00000000" w:rsidP="00000000" w:rsidRDefault="00000000" w:rsidRPr="00000000" w14:paraId="00000076">
      <w:pPr>
        <w:rPr>
          <w:b w:val="1"/>
          <w:bCs w:val="1"/>
        </w:rPr>
      </w:pPr>
      <w:r w:rsidDel="00000000" w:rsidR="00000000" w:rsidRPr="00000000">
        <w:rPr>
          <w:rtl w:val="0"/>
        </w:rPr>
      </w:r>
    </w:p>
    <w:tbl>
      <w:tblPr>
        <w:tblStyle w:val="Table5"/>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340"/>
        <w:gridCol w:w="2595"/>
        <w:gridCol w:w="3270"/>
        <w:tblGridChange w:id="0">
          <w:tblGrid>
            <w:gridCol w:w="1200"/>
            <w:gridCol w:w="2340"/>
            <w:gridCol w:w="2595"/>
            <w:gridCol w:w="32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Gene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ENSEMBL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Main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SRPRA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sz w:val="20"/>
                <w:szCs w:val="20"/>
              </w:rPr>
            </w:pPr>
            <w:r w:rsidDel="00000000" w:rsidR="00000000" w:rsidRPr="00000000">
              <w:rPr>
                <w:rtl w:val="0"/>
              </w:rPr>
              <w:t xml:space="preserve">ENSG00000182934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ENST00000332118.11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sz w:val="20"/>
                <w:szCs w:val="20"/>
              </w:rPr>
            </w:pPr>
            <w:hyperlink r:id="rId39">
              <w:r w:rsidDel="00000000" w:rsidR="00000000" w:rsidRPr="00000000">
                <w:rPr>
                  <w:color w:val="467886"/>
                  <w:u w:val="single"/>
                  <w:rtl w:val="0"/>
                </w:rPr>
                <w:t xml:space="preserve">https://www.ensembl.org/Homo_sapiens/Gene/Summary?db=core;g=ENSG00000182934;r=11:126262912-126269144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SRPRB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sz w:val="20"/>
                <w:szCs w:val="20"/>
              </w:rPr>
            </w:pPr>
            <w:r w:rsidDel="00000000" w:rsidR="00000000" w:rsidRPr="00000000">
              <w:rPr>
                <w:rtl w:val="0"/>
              </w:rPr>
              <w:t xml:space="preserve">ENSG00000144867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sz w:val="20"/>
                <w:szCs w:val="20"/>
              </w:rPr>
            </w:pPr>
            <w:r w:rsidDel="00000000" w:rsidR="00000000" w:rsidRPr="00000000">
              <w:rPr>
                <w:rtl w:val="0"/>
              </w:rPr>
              <w:t xml:space="preserve">ENST00000466490.7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sz w:val="20"/>
                <w:szCs w:val="20"/>
              </w:rPr>
            </w:pPr>
            <w:hyperlink r:id="rId40">
              <w:r w:rsidDel="00000000" w:rsidR="00000000" w:rsidRPr="00000000">
                <w:rPr>
                  <w:color w:val="467886"/>
                  <w:u w:val="single"/>
                  <w:rtl w:val="0"/>
                </w:rPr>
                <w:t xml:space="preserve">https://www.ensembl.org/Homo_sapiens/Gene/Summary?db=core;g=ENSG00000144867;r=3:133784023-133825772</w:t>
              </w:r>
            </w:hyperlink>
            <w:r w:rsidDel="00000000" w:rsidR="00000000" w:rsidRPr="00000000">
              <w:rPr>
                <w:rtl w:val="0"/>
              </w:rPr>
            </w:r>
          </w:p>
        </w:tc>
      </w:tr>
    </w:tbl>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rtl w:val="0"/>
        </w:rPr>
      </w:r>
    </w:p>
    <w:tbl>
      <w:tblPr>
        <w:tblStyle w:val="Table6"/>
        <w:tblW w:w="90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1634.62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b w:val="1"/>
                <w:bCs w:val="1"/>
              </w:rPr>
            </w:pPr>
            <w:r w:rsidDel="00000000" w:rsidR="00000000" w:rsidRPr="00000000">
              <w:rPr>
                <w:b w:val="1"/>
                <w:bCs w:val="1"/>
                <w:rtl w:val="0"/>
              </w:rPr>
              <w:t xml:space="preserve">SRP receptor: </w:t>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Reaction: prepro-oxyphysin-2-SRP[c] -&gt; prepro-oxyphysin-2-SRP[r]</w:t>
            </w:r>
          </w:p>
          <w:p w:rsidR="00000000" w:rsidDel="00000000" w:rsidP="00000000" w:rsidRDefault="00000000" w:rsidRPr="00000000" w14:paraId="00000088">
            <w:pPr>
              <w:rPr>
                <w:b w:val="1"/>
                <w:bCs w:val="1"/>
                <w:color w:val="6aa84f"/>
              </w:rPr>
            </w:pPr>
            <w:r w:rsidDel="00000000" w:rsidR="00000000" w:rsidRPr="00000000">
              <w:rPr>
                <w:b w:val="1"/>
                <w:bCs w:val="1"/>
                <w:color w:val="6aa84f"/>
                <w:rtl w:val="0"/>
              </w:rPr>
              <w:t xml:space="preserve">Where r is receptor</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rtl w:val="0"/>
              </w:rPr>
              <w:t xml:space="preserve">GRP: ENSG00000182934 </w:t>
            </w:r>
            <w:r w:rsidDel="00000000" w:rsidR="00000000" w:rsidRPr="00000000">
              <w:rPr>
                <w:b w:val="1"/>
                <w:bCs w:val="1"/>
                <w:rtl w:val="0"/>
              </w:rPr>
              <w:t xml:space="preserve">AND </w:t>
            </w:r>
            <w:r w:rsidDel="00000000" w:rsidR="00000000" w:rsidRPr="00000000">
              <w:rPr>
                <w:rtl w:val="0"/>
              </w:rPr>
              <w:t xml:space="preserve">ENSG00000144867</w:t>
            </w:r>
            <w:r w:rsidDel="00000000" w:rsidR="00000000" w:rsidRPr="00000000">
              <w:rPr>
                <w:rtl w:val="0"/>
              </w:rPr>
            </w:r>
          </w:p>
        </w:tc>
      </w:tr>
    </w:tbl>
    <w:p w:rsidR="00000000" w:rsidDel="00000000" w:rsidP="00000000" w:rsidRDefault="00000000" w:rsidRPr="00000000" w14:paraId="0000008B">
      <w:pPr>
        <w:rPr>
          <w:b w:val="1"/>
          <w:bCs w:val="1"/>
        </w:rPr>
      </w:pPr>
      <w:r w:rsidDel="00000000" w:rsidR="00000000" w:rsidRPr="00000000">
        <w:rPr>
          <w:rtl w:val="0"/>
        </w:rPr>
      </w:r>
    </w:p>
    <w:p w:rsidR="00000000" w:rsidDel="00000000" w:rsidP="00000000" w:rsidRDefault="00000000" w:rsidRPr="00000000" w14:paraId="0000008C">
      <w:pPr>
        <w:ind w:left="0" w:firstLine="0"/>
        <w:rPr>
          <w:b w:val="1"/>
          <w:bCs w:val="1"/>
          <w:sz w:val="26"/>
          <w:szCs w:val="26"/>
        </w:rPr>
      </w:pPr>
      <w:r w:rsidDel="00000000" w:rsidR="00000000" w:rsidRPr="00000000">
        <w:rPr>
          <w:b w:val="1"/>
          <w:bCs w:val="1"/>
          <w:sz w:val="26"/>
          <w:szCs w:val="26"/>
          <w:rtl w:val="0"/>
        </w:rPr>
        <w:t xml:space="preserve">2.3 Sec61 Translocon</w:t>
      </w:r>
    </w:p>
    <w:p w:rsidR="00000000" w:rsidDel="00000000" w:rsidP="00000000" w:rsidRDefault="00000000" w:rsidRPr="00000000" w14:paraId="0000008D">
      <w:pPr>
        <w:ind w:left="0" w:firstLine="0"/>
        <w:rPr>
          <w:b w:val="1"/>
          <w:bCs w:val="1"/>
        </w:rPr>
      </w:pPr>
      <w:r w:rsidDel="00000000" w:rsidR="00000000" w:rsidRPr="00000000">
        <w:rPr>
          <w:rtl w:val="0"/>
        </w:rPr>
      </w:r>
    </w:p>
    <w:p w:rsidR="00000000" w:rsidDel="00000000" w:rsidP="00000000" w:rsidRDefault="00000000" w:rsidRPr="00000000" w14:paraId="0000008E">
      <w:pPr>
        <w:ind w:left="0" w:firstLine="0"/>
        <w:rPr>
          <w:b w:val="1"/>
          <w:bCs w:val="1"/>
        </w:rPr>
      </w:pPr>
      <w:r w:rsidDel="00000000" w:rsidR="00000000" w:rsidRPr="00000000">
        <w:rPr>
          <w:b w:val="1"/>
          <w:bCs w:val="1"/>
          <w:rtl w:val="0"/>
        </w:rPr>
        <w:t xml:space="preserve">Where does Sec61 translocon fit in?</w:t>
      </w:r>
    </w:p>
    <w:p w:rsidR="00000000" w:rsidDel="00000000" w:rsidP="00000000" w:rsidRDefault="00000000" w:rsidRPr="00000000" w14:paraId="0000008F">
      <w:pPr>
        <w:ind w:left="0" w:firstLine="0"/>
        <w:rPr>
          <w:color w:val="1b1b1b"/>
          <w:highlight w:val="white"/>
        </w:rPr>
      </w:pPr>
      <w:r w:rsidDel="00000000" w:rsidR="00000000" w:rsidRPr="00000000">
        <w:rPr>
          <w:color w:val="1b1b1b"/>
          <w:highlight w:val="white"/>
          <w:rtl w:val="0"/>
        </w:rPr>
        <w:t xml:space="preserve">The endoplasmic reticulum (ER) is a major site for protein synthesis, folding, and maturation in eukaryotic cells, responsible for production of secretory proteins and most integral membrane proteins. The universally conserved protein-conducting channel Sec61 complex mediates core steps in these processes by translocating hydrophilic polypeptide segments of client proteins across the ER membrane and integrating hydrophobic transmembrane segments into the membrane.</w:t>
      </w:r>
    </w:p>
    <w:p w:rsidR="00000000" w:rsidDel="00000000" w:rsidP="00000000" w:rsidRDefault="00000000" w:rsidRPr="00000000" w14:paraId="00000090">
      <w:pPr>
        <w:ind w:left="0" w:firstLine="0"/>
        <w:rPr>
          <w:color w:val="1b1b1b"/>
          <w:highlight w:val="white"/>
        </w:rPr>
      </w:pPr>
      <w:hyperlink r:id="rId41">
        <w:r w:rsidDel="00000000" w:rsidR="00000000" w:rsidRPr="00000000">
          <w:rPr>
            <w:color w:val="1155cc"/>
            <w:highlight w:val="white"/>
            <w:u w:val="single"/>
            <w:rtl w:val="0"/>
          </w:rPr>
          <w:t xml:space="preserve">https://pmc.ncbi.nlm.nih.gov/articles/PMC9808579/</w:t>
        </w:r>
      </w:hyperlink>
      <w:r w:rsidDel="00000000" w:rsidR="00000000" w:rsidRPr="00000000">
        <w:rPr>
          <w:color w:val="1b1b1b"/>
          <w:highlight w:val="white"/>
          <w:rtl w:val="0"/>
        </w:rPr>
        <w:t xml:space="preserve"> </w:t>
      </w:r>
    </w:p>
    <w:p w:rsidR="00000000" w:rsidDel="00000000" w:rsidP="00000000" w:rsidRDefault="00000000" w:rsidRPr="00000000" w14:paraId="00000091">
      <w:pPr>
        <w:ind w:left="0" w:firstLine="0"/>
        <w:rPr>
          <w:color w:val="1b1b1b"/>
          <w:highlight w:val="white"/>
        </w:rPr>
      </w:pPr>
      <w:r w:rsidDel="00000000" w:rsidR="00000000" w:rsidRPr="00000000">
        <w:rPr>
          <w:rtl w:val="0"/>
        </w:rPr>
      </w:r>
    </w:p>
    <w:p w:rsidR="00000000" w:rsidDel="00000000" w:rsidP="00000000" w:rsidRDefault="00000000" w:rsidRPr="00000000" w14:paraId="00000092">
      <w:pPr>
        <w:ind w:left="0" w:firstLine="0"/>
        <w:rPr>
          <w:b w:val="1"/>
          <w:bCs w:val="1"/>
        </w:rPr>
      </w:pPr>
      <w:r w:rsidDel="00000000" w:rsidR="00000000" w:rsidRPr="00000000">
        <w:rPr>
          <w:b w:val="1"/>
          <w:bCs w:val="1"/>
          <w:rtl w:val="0"/>
        </w:rPr>
        <w:t xml:space="preserve">Architecture of Sec61:</w:t>
      </w:r>
    </w:p>
    <w:p w:rsidR="00000000" w:rsidDel="00000000" w:rsidP="00000000" w:rsidRDefault="00000000" w:rsidRPr="00000000" w14:paraId="00000093">
      <w:pPr>
        <w:ind w:left="0" w:firstLine="0"/>
        <w:rPr>
          <w:color w:val="1b1b1b"/>
          <w:highlight w:val="white"/>
        </w:rPr>
      </w:pPr>
      <w:r w:rsidDel="00000000" w:rsidR="00000000" w:rsidRPr="00000000">
        <w:rPr>
          <w:color w:val="1b1b1b"/>
          <w:highlight w:val="white"/>
          <w:rtl w:val="0"/>
        </w:rPr>
        <w:t xml:space="preserve">The Sec61 complex is a heterotrimer consisting of subunits α, β, and γ (</w:t>
      </w:r>
      <w:hyperlink r:id="rId42">
        <w:r w:rsidDel="00000000" w:rsidR="00000000" w:rsidRPr="00000000">
          <w:rPr>
            <w:color w:val="005ea2"/>
            <w:highlight w:val="white"/>
            <w:u w:val="single"/>
            <w:rtl w:val="0"/>
          </w:rPr>
          <w:t xml:space="preserve">Fig. 2</w:t>
        </w:r>
      </w:hyperlink>
      <w:r w:rsidDel="00000000" w:rsidR="00000000" w:rsidRPr="00000000">
        <w:rPr>
          <w:color w:val="1b1b1b"/>
          <w:highlight w:val="white"/>
          <w:rtl w:val="0"/>
        </w:rPr>
        <w:t xml:space="preserve">). The channel is formed by the α subunit (Sec61α in eukaryotes and SecY in prokaryotes), which consists of ten TMs that are arranged in an hourglass shape (</w:t>
      </w:r>
      <w:hyperlink r:id="rId43">
        <w:r w:rsidDel="00000000" w:rsidR="00000000" w:rsidRPr="00000000">
          <w:rPr>
            <w:color w:val="005ea2"/>
            <w:highlight w:val="white"/>
            <w:u w:val="single"/>
            <w:rtl w:val="0"/>
          </w:rPr>
          <w:t xml:space="preserve">Van den Berg et al. 2004</w:t>
        </w:r>
      </w:hyperlink>
      <w:r w:rsidDel="00000000" w:rsidR="00000000" w:rsidRPr="00000000">
        <w:rPr>
          <w:color w:val="1b1b1b"/>
          <w:highlight w:val="white"/>
          <w:rtl w:val="0"/>
        </w:rPr>
        <w:t xml:space="preserve">). The β and γ subunits are single-spanning membrane proteins that bind to the periphery of the α subunit.</w:t>
      </w:r>
    </w:p>
    <w:p w:rsidR="00000000" w:rsidDel="00000000" w:rsidP="00000000" w:rsidRDefault="00000000" w:rsidRPr="00000000" w14:paraId="00000094">
      <w:pPr>
        <w:ind w:left="0" w:firstLine="0"/>
        <w:rPr>
          <w:color w:val="1b1b1b"/>
          <w:highlight w:val="white"/>
        </w:rPr>
      </w:pPr>
      <w:hyperlink r:id="rId44">
        <w:r w:rsidDel="00000000" w:rsidR="00000000" w:rsidRPr="00000000">
          <w:rPr>
            <w:color w:val="1155cc"/>
            <w:highlight w:val="white"/>
            <w:u w:val="single"/>
            <w:rtl w:val="0"/>
          </w:rPr>
          <w:t xml:space="preserve">https://pmc.ncbi.nlm.nih.gov/articles/PMC9808579/</w:t>
        </w:r>
      </w:hyperlink>
      <w:r w:rsidDel="00000000" w:rsidR="00000000" w:rsidRPr="00000000">
        <w:rPr>
          <w:color w:val="1b1b1b"/>
          <w:highlight w:val="white"/>
          <w:rtl w:val="0"/>
        </w:rPr>
        <w:t xml:space="preserve"> </w:t>
      </w:r>
    </w:p>
    <w:p w:rsidR="00000000" w:rsidDel="00000000" w:rsidP="00000000" w:rsidRDefault="00000000" w:rsidRPr="00000000" w14:paraId="00000095">
      <w:pPr>
        <w:ind w:left="0" w:firstLine="0"/>
        <w:rPr>
          <w:color w:val="1b1b1b"/>
          <w:highlight w:val="white"/>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color w:val="05103e"/>
          <w:sz w:val="24"/>
          <w:szCs w:val="24"/>
          <w:highlight w:val="white"/>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color w:val="05103e"/>
          <w:sz w:val="24"/>
          <w:szCs w:val="24"/>
          <w:highlight w:val="white"/>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b w:val="1"/>
          <w:bCs w:val="1"/>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Sec 61 translocon GPR: (</w:t>
      </w:r>
      <w:r w:rsidDel="00000000" w:rsidR="00000000" w:rsidRPr="00000000">
        <w:rPr>
          <w:rFonts w:ascii="Times New Roman" w:cs="Times New Roman" w:eastAsia="Times New Roman" w:hAnsi="Times New Roman"/>
          <w:sz w:val="24"/>
          <w:szCs w:val="24"/>
          <w:highlight w:val="white"/>
          <w:rtl w:val="0"/>
        </w:rPr>
        <w:t xml:space="preserve">SEC61A1 </w:t>
      </w:r>
      <w:r w:rsidDel="00000000" w:rsidR="00000000" w:rsidRPr="00000000">
        <w:rPr>
          <w:rFonts w:ascii="Times New Roman" w:cs="Times New Roman" w:eastAsia="Times New Roman" w:hAnsi="Times New Roman"/>
          <w:b w:val="1"/>
          <w:bCs w:val="1"/>
          <w:sz w:val="24"/>
          <w:szCs w:val="24"/>
          <w:highlight w:val="white"/>
          <w:rtl w:val="0"/>
        </w:rPr>
        <w:t xml:space="preserve">OR</w:t>
      </w:r>
      <w:r w:rsidDel="00000000" w:rsidR="00000000" w:rsidRPr="00000000">
        <w:rPr>
          <w:rFonts w:ascii="Times New Roman" w:cs="Times New Roman" w:eastAsia="Times New Roman" w:hAnsi="Times New Roman"/>
          <w:sz w:val="24"/>
          <w:szCs w:val="24"/>
          <w:highlight w:val="white"/>
          <w:rtl w:val="0"/>
        </w:rPr>
        <w:t xml:space="preserve"> SEC61A2) </w:t>
      </w:r>
      <w:r w:rsidDel="00000000" w:rsidR="00000000" w:rsidRPr="00000000">
        <w:rPr>
          <w:rFonts w:ascii="Times New Roman" w:cs="Times New Roman" w:eastAsia="Times New Roman" w:hAnsi="Times New Roman"/>
          <w:b w:val="1"/>
          <w:bCs w:val="1"/>
          <w:sz w:val="24"/>
          <w:szCs w:val="24"/>
          <w:highlight w:val="white"/>
          <w:rtl w:val="0"/>
        </w:rPr>
        <w:t xml:space="preserve">AND</w:t>
      </w:r>
      <w:r w:rsidDel="00000000" w:rsidR="00000000" w:rsidRPr="00000000">
        <w:rPr>
          <w:rFonts w:ascii="Times New Roman" w:cs="Times New Roman" w:eastAsia="Times New Roman" w:hAnsi="Times New Roman"/>
          <w:sz w:val="24"/>
          <w:szCs w:val="24"/>
          <w:highlight w:val="white"/>
          <w:rtl w:val="0"/>
        </w:rPr>
        <w:t xml:space="preserve"> SEC61B </w:t>
      </w:r>
      <w:r w:rsidDel="00000000" w:rsidR="00000000" w:rsidRPr="00000000">
        <w:rPr>
          <w:rFonts w:ascii="Times New Roman" w:cs="Times New Roman" w:eastAsia="Times New Roman" w:hAnsi="Times New Roman"/>
          <w:b w:val="1"/>
          <w:bCs w:val="1"/>
          <w:sz w:val="24"/>
          <w:szCs w:val="24"/>
          <w:highlight w:val="white"/>
          <w:rtl w:val="0"/>
        </w:rPr>
        <w:t xml:space="preserve">AND </w:t>
      </w: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rFonts w:ascii="Times New Roman" w:cs="Times New Roman" w:eastAsia="Times New Roman" w:hAnsi="Times New Roman"/>
          <w:sz w:val="24"/>
          <w:szCs w:val="24"/>
          <w:highlight w:val="white"/>
          <w:rtl w:val="0"/>
        </w:rPr>
        <w:t xml:space="preserve">SEC61G </w:t>
      </w: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rtl w:val="0"/>
        </w:rPr>
      </w:r>
    </w:p>
    <w:tbl>
      <w:tblPr>
        <w:tblStyle w:val="Table7"/>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430"/>
        <w:gridCol w:w="2505"/>
        <w:gridCol w:w="3270"/>
        <w:tblGridChange w:id="0">
          <w:tblGrid>
            <w:gridCol w:w="1200"/>
            <w:gridCol w:w="2430"/>
            <w:gridCol w:w="2505"/>
            <w:gridCol w:w="32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Gene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ENSEMBL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Main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SEC61A1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ENSG00000058262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ENST00000243253.8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hyperlink r:id="rId45">
              <w:r w:rsidDel="00000000" w:rsidR="00000000" w:rsidRPr="00000000">
                <w:rPr>
                  <w:color w:val="467886"/>
                  <w:u w:val="single"/>
                  <w:rtl w:val="0"/>
                </w:rPr>
                <w:t xml:space="preserve">https://www.ensembl.org/Homo_sapiens/Gene/Summary?db=core;g=ENSG00000058262;r=3:128051641-128071705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SEC61A2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ENSG00000065665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ENST00000298428.14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hyperlink r:id="rId46">
              <w:r w:rsidDel="00000000" w:rsidR="00000000" w:rsidRPr="00000000">
                <w:rPr>
                  <w:color w:val="467886"/>
                  <w:u w:val="single"/>
                  <w:rtl w:val="0"/>
                </w:rPr>
                <w:t xml:space="preserve">https://www.ensembl.org/Homo_sapiens/Gene/Summary?db=core;g=ENSG00000065665;r=10:12129637-12169961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SEC61B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ENSG00000106803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ENST00000223641.5</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widowControl w:val="0"/>
              <w:rPr>
                <w:color w:val="467886"/>
                <w:u w:val="single"/>
              </w:rPr>
            </w:pPr>
            <w:hyperlink r:id="rId47">
              <w:r w:rsidDel="00000000" w:rsidR="00000000" w:rsidRPr="00000000">
                <w:rPr>
                  <w:color w:val="467886"/>
                  <w:u w:val="single"/>
                  <w:rtl w:val="0"/>
                </w:rPr>
                <w:t xml:space="preserve">https://www.ensembl.org/Homo_sapiens/Gene/Summary?g=ENSG00000106803;r=9:99222064-99230615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SEC61G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ENSG00000132432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ENST00000352861.9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widowControl w:val="0"/>
              <w:rPr>
                <w:color w:val="467886"/>
                <w:u w:val="single"/>
              </w:rPr>
            </w:pPr>
            <w:hyperlink r:id="rId48">
              <w:r w:rsidDel="00000000" w:rsidR="00000000" w:rsidRPr="00000000">
                <w:rPr>
                  <w:color w:val="467886"/>
                  <w:u w:val="single"/>
                  <w:rtl w:val="0"/>
                </w:rPr>
                <w:t xml:space="preserve">https://www.ensembl.org/Homo_sapiens/Gene/Summary?db=core;g=ENSG00000132432;r=7:54752180-54759974</w:t>
              </w:r>
            </w:hyperlink>
            <w:r w:rsidDel="00000000" w:rsidR="00000000" w:rsidRPr="00000000">
              <w:rPr>
                <w:rtl w:val="0"/>
              </w:rPr>
            </w:r>
          </w:p>
        </w:tc>
      </w:tr>
    </w:tbl>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rtl w:val="0"/>
        </w:rPr>
      </w:r>
    </w:p>
    <w:tbl>
      <w:tblPr>
        <w:tblStyle w:val="Table8"/>
        <w:tblW w:w="90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1634.62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rPr>
                <w:b w:val="1"/>
                <w:bCs w:val="1"/>
              </w:rPr>
            </w:pPr>
            <w:r w:rsidDel="00000000" w:rsidR="00000000" w:rsidRPr="00000000">
              <w:rPr>
                <w:b w:val="1"/>
                <w:bCs w:val="1"/>
                <w:rtl w:val="0"/>
              </w:rPr>
              <w:t xml:space="preserve">SEC61: </w:t>
            </w:r>
          </w:p>
          <w:p w:rsidR="00000000" w:rsidDel="00000000" w:rsidP="00000000" w:rsidRDefault="00000000" w:rsidRPr="00000000" w14:paraId="000000B2">
            <w:pPr>
              <w:rPr>
                <w:b w:val="1"/>
                <w:bCs w:val="1"/>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Reaction: </w:t>
            </w:r>
            <w:r w:rsidDel="00000000" w:rsidR="00000000" w:rsidRPr="00000000">
              <w:rPr>
                <w:rtl w:val="0"/>
              </w:rPr>
              <w:t xml:space="preserve">prepro-oxyphysin-2-SRP[r]  -&gt; prepro-oxyphysin-2[t]</w:t>
            </w:r>
          </w:p>
          <w:p w:rsidR="00000000" w:rsidDel="00000000" w:rsidP="00000000" w:rsidRDefault="00000000" w:rsidRPr="00000000" w14:paraId="000000B4">
            <w:pPr>
              <w:rPr>
                <w:b w:val="1"/>
                <w:bCs w:val="1"/>
                <w:color w:val="6aa84f"/>
              </w:rPr>
            </w:pPr>
            <w:r w:rsidDel="00000000" w:rsidR="00000000" w:rsidRPr="00000000">
              <w:rPr>
                <w:b w:val="1"/>
                <w:bCs w:val="1"/>
                <w:color w:val="6aa84f"/>
                <w:rtl w:val="0"/>
              </w:rPr>
              <w:t xml:space="preserve">Where t is translocon</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rtl w:val="0"/>
              </w:rPr>
              <w:t xml:space="preserve">GRP: ENSG00000058262 </w:t>
            </w:r>
            <w:r w:rsidDel="00000000" w:rsidR="00000000" w:rsidRPr="00000000">
              <w:rPr>
                <w:b w:val="1"/>
                <w:bCs w:val="1"/>
                <w:rtl w:val="0"/>
              </w:rPr>
              <w:t xml:space="preserve">AND </w:t>
            </w:r>
            <w:r w:rsidDel="00000000" w:rsidR="00000000" w:rsidRPr="00000000">
              <w:rPr>
                <w:rtl w:val="0"/>
              </w:rPr>
              <w:t xml:space="preserve">ENSG00000065665 </w:t>
            </w:r>
            <w:r w:rsidDel="00000000" w:rsidR="00000000" w:rsidRPr="00000000">
              <w:rPr>
                <w:b w:val="1"/>
                <w:bCs w:val="1"/>
                <w:rtl w:val="0"/>
              </w:rPr>
              <w:t xml:space="preserve">AND</w:t>
            </w:r>
            <w:r w:rsidDel="00000000" w:rsidR="00000000" w:rsidRPr="00000000">
              <w:rPr>
                <w:rtl w:val="0"/>
              </w:rPr>
              <w:t xml:space="preserve"> ENSG00000106803 </w:t>
            </w:r>
            <w:r w:rsidDel="00000000" w:rsidR="00000000" w:rsidRPr="00000000">
              <w:rPr>
                <w:b w:val="1"/>
                <w:bCs w:val="1"/>
                <w:rtl w:val="0"/>
              </w:rPr>
              <w:t xml:space="preserve">AND</w:t>
            </w:r>
            <w:r w:rsidDel="00000000" w:rsidR="00000000" w:rsidRPr="00000000">
              <w:rPr>
                <w:rtl w:val="0"/>
              </w:rPr>
              <w:t xml:space="preserve"> ENSG00000132432</w:t>
            </w:r>
            <w:r w:rsidDel="00000000" w:rsidR="00000000" w:rsidRPr="00000000">
              <w:rPr>
                <w:rtl w:val="0"/>
              </w:rPr>
            </w:r>
          </w:p>
        </w:tc>
      </w:tr>
    </w:tbl>
    <w:p w:rsidR="00000000" w:rsidDel="00000000" w:rsidP="00000000" w:rsidRDefault="00000000" w:rsidRPr="00000000" w14:paraId="000000B7">
      <w:pPr>
        <w:rPr>
          <w:b w:val="1"/>
          <w:bCs w:val="1"/>
        </w:rPr>
      </w:pPr>
      <w:r w:rsidDel="00000000" w:rsidR="00000000" w:rsidRPr="00000000">
        <w:rPr>
          <w:rtl w:val="0"/>
        </w:rPr>
      </w:r>
    </w:p>
    <w:p w:rsidR="00000000" w:rsidDel="00000000" w:rsidP="00000000" w:rsidRDefault="00000000" w:rsidRPr="00000000" w14:paraId="000000B8">
      <w:pPr>
        <w:ind w:left="0" w:firstLine="0"/>
        <w:rPr>
          <w:b w:val="1"/>
          <w:bCs w:val="1"/>
          <w:color w:val="6aa84f"/>
        </w:rPr>
      </w:pPr>
      <w:r w:rsidDel="00000000" w:rsidR="00000000" w:rsidRPr="00000000">
        <w:rPr>
          <w:b w:val="1"/>
          <w:bCs w:val="1"/>
          <w:color w:val="6aa84f"/>
          <w:rtl w:val="0"/>
        </w:rPr>
        <w:t xml:space="preserve">Next, it will embed in the ER lumen.</w:t>
      </w:r>
    </w:p>
    <w:p w:rsidR="00000000" w:rsidDel="00000000" w:rsidP="00000000" w:rsidRDefault="00000000" w:rsidRPr="00000000" w14:paraId="000000B9">
      <w:pPr>
        <w:ind w:left="0" w:firstLine="0"/>
        <w:rPr>
          <w:b w:val="1"/>
          <w:bCs w:val="1"/>
        </w:rPr>
      </w:pPr>
      <w:r w:rsidDel="00000000" w:rsidR="00000000" w:rsidRPr="00000000">
        <w:rPr>
          <w:b w:val="1"/>
          <w:bCs w:val="1"/>
          <w:rtl w:val="0"/>
        </w:rPr>
        <w:t xml:space="preserve">Reaction: </w:t>
      </w:r>
      <w:r w:rsidDel="00000000" w:rsidR="00000000" w:rsidRPr="00000000">
        <w:rPr>
          <w:rtl w:val="0"/>
        </w:rPr>
        <w:t xml:space="preserve">prepro-oxyphysin-2[t]  -&gt; prepro-oxyphysin-2[er]</w:t>
      </w:r>
      <w:r w:rsidDel="00000000" w:rsidR="00000000" w:rsidRPr="00000000">
        <w:rPr>
          <w:rtl w:val="0"/>
        </w:rPr>
      </w:r>
    </w:p>
    <w:p w:rsidR="00000000" w:rsidDel="00000000" w:rsidP="00000000" w:rsidRDefault="00000000" w:rsidRPr="00000000" w14:paraId="000000BA">
      <w:pPr>
        <w:ind w:left="0" w:firstLine="0"/>
        <w:rPr>
          <w:b w:val="1"/>
          <w:bCs w:val="1"/>
        </w:rPr>
      </w:pPr>
      <w:r w:rsidDel="00000000" w:rsidR="00000000" w:rsidRPr="00000000">
        <w:rPr>
          <w:rtl w:val="0"/>
        </w:rPr>
      </w:r>
    </w:p>
    <w:p w:rsidR="00000000" w:rsidDel="00000000" w:rsidP="00000000" w:rsidRDefault="00000000" w:rsidRPr="00000000" w14:paraId="000000BB">
      <w:pPr>
        <w:ind w:left="0" w:firstLine="0"/>
        <w:rPr>
          <w:b w:val="1"/>
          <w:bCs w:val="1"/>
        </w:rPr>
      </w:pPr>
      <w:r w:rsidDel="00000000" w:rsidR="00000000" w:rsidRPr="00000000">
        <w:rPr>
          <w:rtl w:val="0"/>
        </w:rPr>
      </w:r>
    </w:p>
    <w:p w:rsidR="00000000" w:rsidDel="00000000" w:rsidP="00000000" w:rsidRDefault="00000000" w:rsidRPr="00000000" w14:paraId="000000BC">
      <w:pPr>
        <w:ind w:left="0" w:firstLine="0"/>
        <w:rPr>
          <w:sz w:val="26"/>
          <w:szCs w:val="26"/>
        </w:rPr>
      </w:pPr>
      <w:r w:rsidDel="00000000" w:rsidR="00000000" w:rsidRPr="00000000">
        <w:rPr>
          <w:b w:val="1"/>
          <w:bCs w:val="1"/>
          <w:sz w:val="26"/>
          <w:szCs w:val="26"/>
          <w:rtl w:val="0"/>
        </w:rPr>
        <w:t xml:space="preserve">3.  Cleavage of preprohormone signal peptide catalysed by a peptidase </w:t>
      </w:r>
      <w:r w:rsidDel="00000000" w:rsidR="00000000" w:rsidRPr="00000000">
        <w:rPr>
          <w:rtl w:val="0"/>
        </w:rPr>
      </w:r>
    </w:p>
    <w:p w:rsidR="00000000" w:rsidDel="00000000" w:rsidP="00000000" w:rsidRDefault="00000000" w:rsidRPr="00000000" w14:paraId="000000BD">
      <w:pPr>
        <w:ind w:left="0" w:firstLine="0"/>
        <w:rPr>
          <w:b w:val="1"/>
          <w:bCs w:val="1"/>
        </w:rPr>
      </w:pPr>
      <w:r w:rsidDel="00000000" w:rsidR="00000000" w:rsidRPr="00000000">
        <w:rPr>
          <w:rtl w:val="0"/>
        </w:rPr>
      </w:r>
    </w:p>
    <w:p w:rsidR="00000000" w:rsidDel="00000000" w:rsidP="00000000" w:rsidRDefault="00000000" w:rsidRPr="00000000" w14:paraId="000000BE">
      <w:pPr>
        <w:ind w:left="720" w:firstLine="0"/>
        <w:rPr/>
      </w:pPr>
      <w:r w:rsidDel="00000000" w:rsidR="00000000" w:rsidRPr="00000000">
        <w:rPr>
          <w:color w:val="212121"/>
          <w:highlight w:val="white"/>
          <w:rtl w:val="0"/>
        </w:rPr>
        <w:t xml:space="preserve">The hormonal precursor pro-ocytocin-neurophysin is activated by selective cleavage at Arg12-Ala13, producing mature ocytocin and neurophysin. </w:t>
      </w:r>
      <w:hyperlink r:id="rId49">
        <w:r w:rsidDel="00000000" w:rsidR="00000000" w:rsidRPr="00000000">
          <w:rPr>
            <w:rFonts w:ascii="Roboto" w:cs="Roboto" w:eastAsia="Roboto" w:hAnsi="Roboto"/>
            <w:color w:val="1155cc"/>
            <w:sz w:val="24"/>
            <w:szCs w:val="24"/>
            <w:highlight w:val="white"/>
            <w:u w:val="single"/>
            <w:rtl w:val="0"/>
          </w:rPr>
          <w:t xml:space="preserve">https://pubmed.ncbi.nlm.nih.gov/9862210/</w:t>
        </w:r>
      </w:hyperlink>
      <w:r w:rsidDel="00000000" w:rsidR="00000000" w:rsidRPr="00000000">
        <w:rPr>
          <w:rFonts w:ascii="Roboto" w:cs="Roboto" w:eastAsia="Roboto" w:hAnsi="Roboto"/>
          <w:color w:val="212121"/>
          <w:sz w:val="24"/>
          <w:szCs w:val="24"/>
          <w:highlight w:val="white"/>
          <w:rtl w:val="0"/>
        </w:rPr>
        <w:t xml:space="preserve"> </w:t>
      </w:r>
      <w:r w:rsidDel="00000000" w:rsidR="00000000" w:rsidRPr="00000000">
        <w:rPr>
          <w:rtl w:val="0"/>
        </w:rPr>
      </w:r>
    </w:p>
    <w:p w:rsidR="00000000" w:rsidDel="00000000" w:rsidP="00000000" w:rsidRDefault="00000000" w:rsidRPr="00000000" w14:paraId="000000BF">
      <w:pPr>
        <w:ind w:left="0" w:firstLine="0"/>
        <w:rPr>
          <w:b w:val="1"/>
          <w:bCs w:val="1"/>
        </w:rPr>
      </w:pPr>
      <w:r w:rsidDel="00000000" w:rsidR="00000000" w:rsidRPr="00000000">
        <w:rPr>
          <w:rtl w:val="0"/>
        </w:rPr>
      </w:r>
    </w:p>
    <w:p w:rsidR="00000000" w:rsidDel="00000000" w:rsidP="00000000" w:rsidRDefault="00000000" w:rsidRPr="00000000" w14:paraId="000000C0">
      <w:pPr>
        <w:ind w:left="0" w:firstLine="0"/>
        <w:rPr>
          <w:color w:val="6aa84f"/>
        </w:rPr>
      </w:pPr>
      <w:r w:rsidDel="00000000" w:rsidR="00000000" w:rsidRPr="00000000">
        <w:rPr>
          <w:color w:val="6aa84f"/>
          <w:rtl w:val="0"/>
        </w:rPr>
        <w:t xml:space="preserve">According to: </w:t>
      </w:r>
      <w:hyperlink r:id="rId50">
        <w:r w:rsidDel="00000000" w:rsidR="00000000" w:rsidRPr="00000000">
          <w:rPr>
            <w:color w:val="1155cc"/>
            <w:u w:val="single"/>
            <w:rtl w:val="0"/>
          </w:rPr>
          <w:t xml:space="preserve">https://www.sciencedirect.com/science/article/pii/S1097276521006006</w:t>
        </w:r>
      </w:hyperlink>
      <w:r w:rsidDel="00000000" w:rsidR="00000000" w:rsidRPr="00000000">
        <w:rPr>
          <w:rtl w:val="0"/>
        </w:rPr>
        <w:t xml:space="preserve"> </w:t>
      </w:r>
      <w:r w:rsidDel="00000000" w:rsidR="00000000" w:rsidRPr="00000000">
        <w:rPr>
          <w:color w:val="6aa84f"/>
          <w:rtl w:val="0"/>
        </w:rPr>
        <w:t xml:space="preserve">, it is necessary the help of an accessory protein to cleave the signal peptide and to obtain the pro-oxytocin molecule.</w:t>
      </w:r>
    </w:p>
    <w:p w:rsidR="00000000" w:rsidDel="00000000" w:rsidP="00000000" w:rsidRDefault="00000000" w:rsidRPr="00000000" w14:paraId="000000C1">
      <w:pPr>
        <w:ind w:left="0" w:firstLine="0"/>
        <w:rPr>
          <w:b w:val="1"/>
          <w:bCs w:val="1"/>
        </w:rPr>
      </w:pPr>
      <w:r w:rsidDel="00000000" w:rsidR="00000000" w:rsidRPr="00000000">
        <w:rPr>
          <w:b w:val="1"/>
          <w:bCs w:val="1"/>
        </w:rPr>
        <w:drawing>
          <wp:inline distB="114300" distT="114300" distL="114300" distR="114300">
            <wp:extent cx="5731200" cy="838200"/>
            <wp:effectExtent b="0" l="0" r="0" t="0"/>
            <wp:docPr id="3" name="image3.png"/>
            <a:graphic>
              <a:graphicData uri="http://schemas.openxmlformats.org/drawingml/2006/picture">
                <pic:pic>
                  <pic:nvPicPr>
                    <pic:cNvPr id="0" name="image3.png"/>
                    <pic:cNvPicPr preferRelativeResize="0"/>
                  </pic:nvPicPr>
                  <pic:blipFill>
                    <a:blip r:embed="rId51"/>
                    <a:srcRect b="0" l="0" r="0" t="0"/>
                    <a:stretch>
                      <a:fillRect/>
                    </a:stretch>
                  </pic:blipFill>
                  <pic:spPr>
                    <a:xfrm>
                      <a:off x="0" y="0"/>
                      <a:ext cx="5731200" cy="838200"/>
                    </a:xfrm>
                    <a:prstGeom prst="rect"/>
                    <a:ln/>
                  </pic:spPr>
                </pic:pic>
              </a:graphicData>
            </a:graphic>
          </wp:inline>
        </w:drawing>
      </w:r>
      <w:r w:rsidDel="00000000" w:rsidR="00000000" w:rsidRPr="00000000">
        <w:rPr>
          <w:b w:val="1"/>
          <w:bCs w:val="1"/>
        </w:rPr>
        <w:drawing>
          <wp:inline distB="114300" distT="114300" distL="114300" distR="114300">
            <wp:extent cx="5129213" cy="790575"/>
            <wp:effectExtent b="0" l="0" r="0" t="0"/>
            <wp:docPr id="5" name="image6.png"/>
            <a:graphic>
              <a:graphicData uri="http://schemas.openxmlformats.org/drawingml/2006/picture">
                <pic:pic>
                  <pic:nvPicPr>
                    <pic:cNvPr id="0" name="image6.png"/>
                    <pic:cNvPicPr preferRelativeResize="0"/>
                  </pic:nvPicPr>
                  <pic:blipFill>
                    <a:blip r:embed="rId52"/>
                    <a:srcRect b="0" l="0" r="0" t="0"/>
                    <a:stretch>
                      <a:fillRect/>
                    </a:stretch>
                  </pic:blipFill>
                  <pic:spPr>
                    <a:xfrm>
                      <a:off x="0" y="0"/>
                      <a:ext cx="5129213" cy="79057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ind w:left="0" w:firstLine="0"/>
        <w:rPr/>
      </w:pPr>
      <w:hyperlink r:id="rId53">
        <w:r w:rsidDel="00000000" w:rsidR="00000000" w:rsidRPr="00000000">
          <w:rPr>
            <w:color w:val="1155cc"/>
            <w:u w:val="single"/>
            <w:rtl w:val="0"/>
          </w:rPr>
          <w:t xml:space="preserve">https://www.sciencedirect.com/science/article/pii/S1097276521006006</w:t>
        </w:r>
      </w:hyperlink>
      <w:r w:rsidDel="00000000" w:rsidR="00000000" w:rsidRPr="00000000">
        <w:rPr>
          <w:rtl w:val="0"/>
        </w:rPr>
        <w:t xml:space="preserve"> </w:t>
      </w:r>
    </w:p>
    <w:p w:rsidR="00000000" w:rsidDel="00000000" w:rsidP="00000000" w:rsidRDefault="00000000" w:rsidRPr="00000000" w14:paraId="000000C3">
      <w:pPr>
        <w:ind w:left="0" w:firstLine="0"/>
        <w:rPr/>
      </w:pPr>
      <w:r w:rsidDel="00000000" w:rsidR="00000000" w:rsidRPr="00000000">
        <w:rPr>
          <w:rtl w:val="0"/>
        </w:rPr>
      </w:r>
    </w:p>
    <w:p w:rsidR="00000000" w:rsidDel="00000000" w:rsidP="00000000" w:rsidRDefault="00000000" w:rsidRPr="00000000" w14:paraId="000000C4">
      <w:pPr>
        <w:ind w:left="0" w:firstLine="0"/>
        <w:rPr>
          <w:color w:val="6aa84f"/>
        </w:rPr>
      </w:pPr>
      <w:r w:rsidDel="00000000" w:rsidR="00000000" w:rsidRPr="00000000">
        <w:rPr>
          <w:color w:val="6aa84f"/>
          <w:rtl w:val="0"/>
        </w:rPr>
        <w:t xml:space="preserve">Sec11A and Sec11C are two paralog genes of the Sec11, that is why the GPR indicates either one or the other and not both at the same time.</w:t>
      </w:r>
    </w:p>
    <w:p w:rsidR="00000000" w:rsidDel="00000000" w:rsidP="00000000" w:rsidRDefault="00000000" w:rsidRPr="00000000" w14:paraId="000000C5">
      <w:pPr>
        <w:numPr>
          <w:ilvl w:val="0"/>
          <w:numId w:val="4"/>
        </w:numPr>
        <w:ind w:left="720" w:hanging="360"/>
        <w:rPr>
          <w:u w:val="none"/>
        </w:rPr>
      </w:pPr>
      <w:r w:rsidDel="00000000" w:rsidR="00000000" w:rsidRPr="00000000">
        <w:rPr>
          <w:rtl w:val="0"/>
        </w:rPr>
        <w:t xml:space="preserve">SPC12 AND SPC22/23 AND SPC25 AND (SEC11A OR SEC11B)</w:t>
      </w:r>
    </w:p>
    <w:p w:rsidR="00000000" w:rsidDel="00000000" w:rsidP="00000000" w:rsidRDefault="00000000" w:rsidRPr="00000000" w14:paraId="000000C6">
      <w:pPr>
        <w:ind w:left="0" w:firstLine="0"/>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ENSEMBL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SPCS1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pStyle w:val="Heading1"/>
              <w:keepNext w:val="0"/>
              <w:keepLines w:val="0"/>
              <w:widowControl w:val="0"/>
              <w:shd w:fill="ffffff" w:val="clear"/>
              <w:spacing w:after="460" w:before="0" w:line="240" w:lineRule="auto"/>
              <w:rPr>
                <w:sz w:val="20"/>
                <w:szCs w:val="20"/>
              </w:rPr>
            </w:pPr>
            <w:bookmarkStart w:colFirst="0" w:colLast="0" w:name="_amyazliq8ce2" w:id="1"/>
            <w:bookmarkEnd w:id="1"/>
            <w:r w:rsidDel="00000000" w:rsidR="00000000" w:rsidRPr="00000000">
              <w:rPr>
                <w:sz w:val="20"/>
                <w:szCs w:val="20"/>
                <w:rtl w:val="0"/>
              </w:rPr>
              <w:t xml:space="preserve">ENSG00000114902</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54">
              <w:r w:rsidDel="00000000" w:rsidR="00000000" w:rsidRPr="00000000">
                <w:rPr>
                  <w:sz w:val="20"/>
                  <w:szCs w:val="20"/>
                  <w:highlight w:val="white"/>
                  <w:rtl w:val="0"/>
                </w:rPr>
                <w:t xml:space="preserve">ENST00000619898</w:t>
              </w:r>
            </w:hyperlink>
            <w:r w:rsidDel="00000000" w:rsidR="00000000" w:rsidRPr="00000000">
              <w:rPr>
                <w:sz w:val="20"/>
                <w:szCs w:val="20"/>
                <w:highlight w:val="white"/>
                <w:rtl w:val="0"/>
              </w:rPr>
              <w:t xml:space="preserve">, </w:t>
            </w:r>
            <w:hyperlink r:id="rId55">
              <w:r w:rsidDel="00000000" w:rsidR="00000000" w:rsidRPr="00000000">
                <w:rPr>
                  <w:sz w:val="20"/>
                  <w:szCs w:val="20"/>
                  <w:highlight w:val="white"/>
                  <w:rtl w:val="0"/>
                </w:rPr>
                <w:t xml:space="preserve">ENSP00000478310</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56">
              <w:r w:rsidDel="00000000" w:rsidR="00000000" w:rsidRPr="00000000">
                <w:rPr>
                  <w:color w:val="1155cc"/>
                  <w:sz w:val="20"/>
                  <w:szCs w:val="20"/>
                  <w:u w:val="single"/>
                  <w:rtl w:val="0"/>
                </w:rPr>
                <w:t xml:space="preserve">Gene: SPCS1 (ENSG00000114902)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SPCS3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pStyle w:val="Heading1"/>
              <w:keepNext w:val="0"/>
              <w:keepLines w:val="0"/>
              <w:widowControl w:val="0"/>
              <w:shd w:fill="ffffff" w:val="clear"/>
              <w:spacing w:after="460" w:before="0" w:line="240" w:lineRule="auto"/>
              <w:rPr>
                <w:sz w:val="20"/>
                <w:szCs w:val="20"/>
              </w:rPr>
            </w:pPr>
            <w:bookmarkStart w:colFirst="0" w:colLast="0" w:name="_kmw07tmiscm1" w:id="2"/>
            <w:bookmarkEnd w:id="2"/>
            <w:r w:rsidDel="00000000" w:rsidR="00000000" w:rsidRPr="00000000">
              <w:rPr>
                <w:sz w:val="20"/>
                <w:szCs w:val="20"/>
                <w:rtl w:val="0"/>
              </w:rPr>
              <w:t xml:space="preserve">ENSG00000129128</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666666"/>
                <w:sz w:val="19"/>
                <w:szCs w:val="19"/>
                <w:highlight w:val="white"/>
                <w:rtl w:val="0"/>
              </w:rPr>
              <w:t xml:space="preserve"> </w:t>
            </w:r>
            <w:hyperlink r:id="rId57">
              <w:r w:rsidDel="00000000" w:rsidR="00000000" w:rsidRPr="00000000">
                <w:rPr>
                  <w:sz w:val="20"/>
                  <w:szCs w:val="20"/>
                  <w:rtl w:val="0"/>
                </w:rPr>
                <w:t xml:space="preserve">ENST00000503362</w:t>
              </w:r>
            </w:hyperlink>
            <w:r w:rsidDel="00000000" w:rsidR="00000000" w:rsidRPr="00000000">
              <w:rPr>
                <w:sz w:val="20"/>
                <w:szCs w:val="20"/>
                <w:rtl w:val="0"/>
              </w:rPr>
              <w:t xml:space="preserve">, </w:t>
            </w:r>
            <w:hyperlink r:id="rId58">
              <w:r w:rsidDel="00000000" w:rsidR="00000000" w:rsidRPr="00000000">
                <w:rPr>
                  <w:sz w:val="20"/>
                  <w:szCs w:val="20"/>
                  <w:rtl w:val="0"/>
                </w:rPr>
                <w:t xml:space="preserve">ENSP00000427463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59">
              <w:r w:rsidDel="00000000" w:rsidR="00000000" w:rsidRPr="00000000">
                <w:rPr>
                  <w:color w:val="1155cc"/>
                  <w:sz w:val="20"/>
                  <w:szCs w:val="20"/>
                  <w:u w:val="single"/>
                  <w:rtl w:val="0"/>
                </w:rPr>
                <w:t xml:space="preserve">https://www.ensembl.org/Homo_sapiens/Gene/Summary?db=core;g=ENSG00000129128;r=4:176319966-176332245</w:t>
              </w:r>
            </w:hyperlink>
            <w:r w:rsidDel="00000000" w:rsidR="00000000" w:rsidRPr="00000000">
              <w:rPr>
                <w:sz w:val="20"/>
                <w:szCs w:val="2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SPCS2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pStyle w:val="Heading1"/>
              <w:keepNext w:val="0"/>
              <w:keepLines w:val="0"/>
              <w:widowControl w:val="0"/>
              <w:shd w:fill="ffffff" w:val="clear"/>
              <w:spacing w:after="460" w:before="0" w:line="240" w:lineRule="auto"/>
              <w:rPr>
                <w:sz w:val="20"/>
                <w:szCs w:val="20"/>
              </w:rPr>
            </w:pPr>
            <w:bookmarkStart w:colFirst="0" w:colLast="0" w:name="_sxv5m7gdnmr0" w:id="3"/>
            <w:bookmarkEnd w:id="3"/>
            <w:r w:rsidDel="00000000" w:rsidR="00000000" w:rsidRPr="00000000">
              <w:rPr>
                <w:sz w:val="20"/>
                <w:szCs w:val="20"/>
                <w:rtl w:val="0"/>
              </w:rPr>
              <w:t xml:space="preserve">ENSG00000118363</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666666"/>
                <w:sz w:val="19"/>
                <w:szCs w:val="19"/>
                <w:highlight w:val="white"/>
                <w:rtl w:val="0"/>
              </w:rPr>
              <w:t xml:space="preserve"> </w:t>
            </w:r>
            <w:hyperlink r:id="rId60">
              <w:r w:rsidDel="00000000" w:rsidR="00000000" w:rsidRPr="00000000">
                <w:rPr>
                  <w:sz w:val="20"/>
                  <w:szCs w:val="20"/>
                  <w:rtl w:val="0"/>
                </w:rPr>
                <w:t xml:space="preserve">ENST00000263672</w:t>
              </w:r>
            </w:hyperlink>
            <w:r w:rsidDel="00000000" w:rsidR="00000000" w:rsidRPr="00000000">
              <w:rPr>
                <w:sz w:val="20"/>
                <w:szCs w:val="20"/>
                <w:rtl w:val="0"/>
              </w:rPr>
              <w:t xml:space="preserve">, </w:t>
            </w:r>
            <w:hyperlink r:id="rId61">
              <w:r w:rsidDel="00000000" w:rsidR="00000000" w:rsidRPr="00000000">
                <w:rPr>
                  <w:sz w:val="20"/>
                  <w:szCs w:val="20"/>
                  <w:rtl w:val="0"/>
                </w:rPr>
                <w:t xml:space="preserve">ENSP00000263672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62">
              <w:r w:rsidDel="00000000" w:rsidR="00000000" w:rsidRPr="00000000">
                <w:rPr>
                  <w:color w:val="1155cc"/>
                  <w:sz w:val="20"/>
                  <w:szCs w:val="20"/>
                  <w:u w:val="single"/>
                  <w:rtl w:val="0"/>
                </w:rPr>
                <w:t xml:space="preserve">Gene: SPCS2 (ENSG00000118363)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SEC11A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pStyle w:val="Heading1"/>
              <w:keepNext w:val="0"/>
              <w:keepLines w:val="0"/>
              <w:widowControl w:val="0"/>
              <w:shd w:fill="ffffff" w:val="clear"/>
              <w:spacing w:after="460" w:before="0" w:line="240" w:lineRule="auto"/>
              <w:rPr>
                <w:sz w:val="20"/>
                <w:szCs w:val="20"/>
              </w:rPr>
            </w:pPr>
            <w:bookmarkStart w:colFirst="0" w:colLast="0" w:name="_llp4dca4wfpn" w:id="4"/>
            <w:bookmarkEnd w:id="4"/>
            <w:r w:rsidDel="00000000" w:rsidR="00000000" w:rsidRPr="00000000">
              <w:rPr>
                <w:sz w:val="20"/>
                <w:szCs w:val="20"/>
                <w:rtl w:val="0"/>
              </w:rPr>
              <w:t xml:space="preserve">ENSG00000140612</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666666"/>
                <w:sz w:val="19"/>
                <w:szCs w:val="19"/>
                <w:highlight w:val="white"/>
                <w:rtl w:val="0"/>
              </w:rPr>
              <w:t xml:space="preserve"> </w:t>
            </w:r>
            <w:hyperlink r:id="rId63">
              <w:r w:rsidDel="00000000" w:rsidR="00000000" w:rsidRPr="00000000">
                <w:rPr>
                  <w:sz w:val="20"/>
                  <w:szCs w:val="20"/>
                  <w:highlight w:val="white"/>
                  <w:rtl w:val="0"/>
                </w:rPr>
                <w:t xml:space="preserve">ENST00000268220</w:t>
              </w:r>
            </w:hyperlink>
            <w:r w:rsidDel="00000000" w:rsidR="00000000" w:rsidRPr="00000000">
              <w:rPr>
                <w:sz w:val="20"/>
                <w:szCs w:val="20"/>
                <w:highlight w:val="white"/>
                <w:rtl w:val="0"/>
              </w:rPr>
              <w:t xml:space="preserve">, </w:t>
            </w:r>
            <w:hyperlink r:id="rId64">
              <w:r w:rsidDel="00000000" w:rsidR="00000000" w:rsidRPr="00000000">
                <w:rPr>
                  <w:sz w:val="20"/>
                  <w:szCs w:val="20"/>
                  <w:highlight w:val="white"/>
                  <w:rtl w:val="0"/>
                </w:rPr>
                <w:t xml:space="preserve">ENSP00000268220</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65">
              <w:r w:rsidDel="00000000" w:rsidR="00000000" w:rsidRPr="00000000">
                <w:rPr>
                  <w:color w:val="1155cc"/>
                  <w:sz w:val="20"/>
                  <w:szCs w:val="20"/>
                  <w:u w:val="single"/>
                  <w:rtl w:val="0"/>
                </w:rPr>
                <w:t xml:space="preserve">Gene: SEC11A (ENSG00000140612)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SEC11C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pStyle w:val="Heading1"/>
              <w:keepNext w:val="0"/>
              <w:keepLines w:val="0"/>
              <w:widowControl w:val="0"/>
              <w:shd w:fill="ffffff" w:val="clear"/>
              <w:spacing w:after="460" w:before="0" w:line="240" w:lineRule="auto"/>
              <w:rPr>
                <w:sz w:val="20"/>
                <w:szCs w:val="20"/>
              </w:rPr>
            </w:pPr>
            <w:bookmarkStart w:colFirst="0" w:colLast="0" w:name="_korin7bfyrag" w:id="5"/>
            <w:bookmarkEnd w:id="5"/>
            <w:r w:rsidDel="00000000" w:rsidR="00000000" w:rsidRPr="00000000">
              <w:rPr>
                <w:sz w:val="20"/>
                <w:szCs w:val="20"/>
                <w:rtl w:val="0"/>
              </w:rPr>
              <w:t xml:space="preserve">ENSG00000166562</w:t>
            </w:r>
          </w:p>
          <w:p w:rsidR="00000000" w:rsidDel="00000000" w:rsidP="00000000" w:rsidRDefault="00000000" w:rsidRPr="00000000" w14:paraId="000000E1">
            <w:pPr>
              <w:pStyle w:val="Heading1"/>
              <w:keepNext w:val="0"/>
              <w:keepLines w:val="0"/>
              <w:widowControl w:val="0"/>
              <w:shd w:fill="ffffff" w:val="clear"/>
              <w:spacing w:after="460" w:before="0" w:line="240" w:lineRule="auto"/>
              <w:rPr>
                <w:sz w:val="20"/>
                <w:szCs w:val="20"/>
              </w:rPr>
            </w:pPr>
            <w:bookmarkStart w:colFirst="0" w:colLast="0" w:name="_758j6vb6ngh6" w:id="6"/>
            <w:bookmarkEnd w:id="6"/>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66">
              <w:r w:rsidDel="00000000" w:rsidR="00000000" w:rsidRPr="00000000">
                <w:rPr>
                  <w:sz w:val="20"/>
                  <w:szCs w:val="20"/>
                  <w:highlight w:val="white"/>
                  <w:rtl w:val="0"/>
                </w:rPr>
                <w:t xml:space="preserve">ENST00000587834</w:t>
              </w:r>
            </w:hyperlink>
            <w:r w:rsidDel="00000000" w:rsidR="00000000" w:rsidRPr="00000000">
              <w:rPr>
                <w:sz w:val="20"/>
                <w:szCs w:val="20"/>
                <w:highlight w:val="white"/>
                <w:rtl w:val="0"/>
              </w:rPr>
              <w:t xml:space="preserve">, </w:t>
            </w:r>
            <w:hyperlink r:id="rId67">
              <w:r w:rsidDel="00000000" w:rsidR="00000000" w:rsidRPr="00000000">
                <w:rPr>
                  <w:sz w:val="20"/>
                  <w:szCs w:val="20"/>
                  <w:highlight w:val="white"/>
                  <w:rtl w:val="0"/>
                </w:rPr>
                <w:t xml:space="preserve">ENSP00000468633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68">
              <w:r w:rsidDel="00000000" w:rsidR="00000000" w:rsidRPr="00000000">
                <w:rPr>
                  <w:color w:val="1155cc"/>
                  <w:sz w:val="20"/>
                  <w:szCs w:val="20"/>
                  <w:u w:val="single"/>
                  <w:rtl w:val="0"/>
                </w:rPr>
                <w:t xml:space="preserve">Gene: SEC11C (ENSG00000166562) - Summary - Homo_sapiens - Ensembl genome browser 115</w:t>
              </w:r>
            </w:hyperlink>
            <w:r w:rsidDel="00000000" w:rsidR="00000000" w:rsidRPr="00000000">
              <w:rPr>
                <w:rtl w:val="0"/>
              </w:rPr>
            </w:r>
          </w:p>
        </w:tc>
      </w:tr>
    </w:tbl>
    <w:p w:rsidR="00000000" w:rsidDel="00000000" w:rsidP="00000000" w:rsidRDefault="00000000" w:rsidRPr="00000000" w14:paraId="000000E5">
      <w:pPr>
        <w:ind w:left="0" w:firstLine="0"/>
        <w:rPr/>
      </w:pPr>
      <w:r w:rsidDel="00000000" w:rsidR="00000000" w:rsidRPr="00000000">
        <w:rPr>
          <w:rtl w:val="0"/>
        </w:rPr>
      </w:r>
    </w:p>
    <w:p w:rsidR="00000000" w:rsidDel="00000000" w:rsidP="00000000" w:rsidRDefault="00000000" w:rsidRPr="00000000" w14:paraId="000000E6">
      <w:pPr>
        <w:ind w:left="0" w:firstLine="0"/>
        <w:rPr/>
      </w:pPr>
      <w:r w:rsidDel="00000000" w:rsidR="00000000" w:rsidRPr="00000000">
        <w:rPr>
          <w:rtl w:val="0"/>
        </w:rPr>
      </w:r>
    </w:p>
    <w:p w:rsidR="00000000" w:rsidDel="00000000" w:rsidP="00000000" w:rsidRDefault="00000000" w:rsidRPr="00000000" w14:paraId="000000E7">
      <w:pPr>
        <w:ind w:left="0" w:firstLine="0"/>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rPr>
                <w:b w:val="1"/>
                <w:bCs w:val="1"/>
              </w:rPr>
            </w:pPr>
            <w:r w:rsidDel="00000000" w:rsidR="00000000" w:rsidRPr="00000000">
              <w:rPr>
                <w:b w:val="1"/>
                <w:bCs w:val="1"/>
                <w:rtl w:val="0"/>
              </w:rPr>
              <w:t xml:space="preserve">Cleavage of pre-pro-oxytocin to pro-oxytocin</w:t>
            </w:r>
          </w:p>
          <w:p w:rsidR="00000000" w:rsidDel="00000000" w:rsidP="00000000" w:rsidRDefault="00000000" w:rsidRPr="00000000" w14:paraId="000000E9">
            <w:pPr>
              <w:rPr/>
            </w:pPr>
            <w:r w:rsidDel="00000000" w:rsidR="00000000" w:rsidRPr="00000000">
              <w:rPr>
                <w:rtl w:val="0"/>
              </w:rPr>
              <w:t xml:space="preserve">Reaction: </w:t>
            </w:r>
            <w:r w:rsidDel="00000000" w:rsidR="00000000" w:rsidRPr="00000000">
              <w:rPr>
                <w:rFonts w:ascii="Arial Unicode MS" w:cs="Arial Unicode MS" w:eastAsia="Arial Unicode MS" w:hAnsi="Arial Unicode MS"/>
                <w:rtl w:val="0"/>
              </w:rPr>
              <w:t xml:space="preserve">prepro-oxyphysin-2[er] → pro-oxytocin-neurophysin-I[er] + signal-peptide[er]</w:t>
            </w:r>
          </w:p>
          <w:p w:rsidR="00000000" w:rsidDel="00000000" w:rsidP="00000000" w:rsidRDefault="00000000" w:rsidRPr="00000000" w14:paraId="000000EA">
            <w:pPr>
              <w:rPr>
                <w:u w:val="single"/>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GPR:  </w:t>
            </w:r>
            <w:r w:rsidDel="00000000" w:rsidR="00000000" w:rsidRPr="00000000">
              <w:rPr>
                <w:rtl w:val="0"/>
              </w:rPr>
              <w:t xml:space="preserve">ENSG00000114902 </w:t>
            </w:r>
            <w:r w:rsidDel="00000000" w:rsidR="00000000" w:rsidRPr="00000000">
              <w:rPr>
                <w:b w:val="1"/>
                <w:bCs w:val="1"/>
                <w:rtl w:val="0"/>
              </w:rPr>
              <w:t xml:space="preserve">AND </w:t>
            </w:r>
            <w:r w:rsidDel="00000000" w:rsidR="00000000" w:rsidRPr="00000000">
              <w:rPr>
                <w:rtl w:val="0"/>
              </w:rPr>
              <w:t xml:space="preserve">ENSG00000129128 </w:t>
            </w:r>
            <w:r w:rsidDel="00000000" w:rsidR="00000000" w:rsidRPr="00000000">
              <w:rPr>
                <w:b w:val="1"/>
                <w:bCs w:val="1"/>
                <w:rtl w:val="0"/>
              </w:rPr>
              <w:t xml:space="preserve">AND  </w:t>
            </w:r>
            <w:r w:rsidDel="00000000" w:rsidR="00000000" w:rsidRPr="00000000">
              <w:rPr>
                <w:rtl w:val="0"/>
              </w:rPr>
              <w:t xml:space="preserve">ENSG00000118363 </w:t>
            </w:r>
            <w:r w:rsidDel="00000000" w:rsidR="00000000" w:rsidRPr="00000000">
              <w:rPr>
                <w:b w:val="1"/>
                <w:bCs w:val="1"/>
                <w:rtl w:val="0"/>
              </w:rPr>
              <w:t xml:space="preserve">AND </w:t>
            </w:r>
            <w:r w:rsidDel="00000000" w:rsidR="00000000" w:rsidRPr="00000000">
              <w:rPr>
                <w:rtl w:val="0"/>
              </w:rPr>
              <w:t xml:space="preserve">(ENSG00000140612 </w:t>
            </w:r>
            <w:r w:rsidDel="00000000" w:rsidR="00000000" w:rsidRPr="00000000">
              <w:rPr>
                <w:b w:val="1"/>
                <w:bCs w:val="1"/>
                <w:rtl w:val="0"/>
              </w:rPr>
              <w:t xml:space="preserve">OR </w:t>
            </w:r>
            <w:r w:rsidDel="00000000" w:rsidR="00000000" w:rsidRPr="00000000">
              <w:rPr>
                <w:rtl w:val="0"/>
              </w:rPr>
              <w:t xml:space="preserve">ENSG00000166562)</w:t>
            </w:r>
            <w:r w:rsidDel="00000000" w:rsidR="00000000" w:rsidRPr="00000000">
              <w:rPr>
                <w:rtl w:val="0"/>
              </w:rPr>
            </w:r>
          </w:p>
        </w:tc>
      </w:tr>
    </w:tbl>
    <w:p w:rsidR="00000000" w:rsidDel="00000000" w:rsidP="00000000" w:rsidRDefault="00000000" w:rsidRPr="00000000" w14:paraId="000000EC">
      <w:pPr>
        <w:ind w:left="0" w:firstLine="0"/>
        <w:rPr>
          <w:b w:val="1"/>
          <w:bCs w:val="1"/>
          <w:sz w:val="26"/>
          <w:szCs w:val="26"/>
        </w:rPr>
      </w:pPr>
      <w:r w:rsidDel="00000000" w:rsidR="00000000" w:rsidRPr="00000000">
        <w:rPr>
          <w:rtl w:val="0"/>
        </w:rPr>
      </w:r>
    </w:p>
    <w:p w:rsidR="00000000" w:rsidDel="00000000" w:rsidP="00000000" w:rsidRDefault="00000000" w:rsidRPr="00000000" w14:paraId="000000ED">
      <w:pPr>
        <w:ind w:left="0" w:firstLine="0"/>
        <w:rPr>
          <w:b w:val="1"/>
          <w:bCs w:val="1"/>
          <w:sz w:val="26"/>
          <w:szCs w:val="26"/>
        </w:rPr>
      </w:pPr>
      <w:r w:rsidDel="00000000" w:rsidR="00000000" w:rsidRPr="00000000">
        <w:rPr>
          <w:rtl w:val="0"/>
        </w:rPr>
      </w:r>
    </w:p>
    <w:p w:rsidR="00000000" w:rsidDel="00000000" w:rsidP="00000000" w:rsidRDefault="00000000" w:rsidRPr="00000000" w14:paraId="000000EE">
      <w:pPr>
        <w:ind w:left="0" w:firstLine="0"/>
        <w:rPr>
          <w:b w:val="1"/>
          <w:bCs w:val="1"/>
          <w:sz w:val="26"/>
          <w:szCs w:val="26"/>
        </w:rPr>
      </w:pPr>
      <w:r w:rsidDel="00000000" w:rsidR="00000000" w:rsidRPr="00000000">
        <w:rPr>
          <w:rtl w:val="0"/>
        </w:rPr>
      </w:r>
    </w:p>
    <w:p w:rsidR="00000000" w:rsidDel="00000000" w:rsidP="00000000" w:rsidRDefault="00000000" w:rsidRPr="00000000" w14:paraId="000000EF">
      <w:pPr>
        <w:ind w:left="0" w:firstLine="0"/>
        <w:rPr>
          <w:b w:val="1"/>
          <w:bCs w:val="1"/>
          <w:sz w:val="26"/>
          <w:szCs w:val="26"/>
        </w:rPr>
      </w:pPr>
      <w:r w:rsidDel="00000000" w:rsidR="00000000" w:rsidRPr="00000000">
        <w:rPr>
          <w:rtl w:val="0"/>
        </w:rPr>
      </w:r>
    </w:p>
    <w:p w:rsidR="00000000" w:rsidDel="00000000" w:rsidP="00000000" w:rsidRDefault="00000000" w:rsidRPr="00000000" w14:paraId="000000F0">
      <w:pPr>
        <w:ind w:left="0" w:firstLine="0"/>
        <w:rPr>
          <w:b w:val="1"/>
          <w:bCs w:val="1"/>
          <w:sz w:val="26"/>
          <w:szCs w:val="26"/>
        </w:rPr>
      </w:pPr>
      <w:r w:rsidDel="00000000" w:rsidR="00000000" w:rsidRPr="00000000">
        <w:rPr>
          <w:rtl w:val="0"/>
        </w:rPr>
      </w:r>
    </w:p>
    <w:p w:rsidR="00000000" w:rsidDel="00000000" w:rsidP="00000000" w:rsidRDefault="00000000" w:rsidRPr="00000000" w14:paraId="000000F1">
      <w:pPr>
        <w:ind w:left="0" w:firstLine="0"/>
        <w:rPr>
          <w:b w:val="1"/>
          <w:bCs w:val="1"/>
          <w:sz w:val="26"/>
          <w:szCs w:val="26"/>
        </w:rPr>
      </w:pPr>
      <w:r w:rsidDel="00000000" w:rsidR="00000000" w:rsidRPr="00000000">
        <w:rPr>
          <w:rtl w:val="0"/>
        </w:rPr>
      </w:r>
    </w:p>
    <w:p w:rsidR="00000000" w:rsidDel="00000000" w:rsidP="00000000" w:rsidRDefault="00000000" w:rsidRPr="00000000" w14:paraId="000000F2">
      <w:pPr>
        <w:ind w:left="0" w:firstLine="0"/>
        <w:rPr>
          <w:b w:val="1"/>
          <w:bCs w:val="1"/>
          <w:sz w:val="26"/>
          <w:szCs w:val="26"/>
        </w:rPr>
      </w:pPr>
      <w:r w:rsidDel="00000000" w:rsidR="00000000" w:rsidRPr="00000000">
        <w:rPr>
          <w:rtl w:val="0"/>
        </w:rPr>
      </w:r>
    </w:p>
    <w:p w:rsidR="00000000" w:rsidDel="00000000" w:rsidP="00000000" w:rsidRDefault="00000000" w:rsidRPr="00000000" w14:paraId="000000F3">
      <w:pPr>
        <w:ind w:left="0" w:firstLine="0"/>
        <w:rPr>
          <w:b w:val="1"/>
          <w:bCs w:val="1"/>
          <w:sz w:val="26"/>
          <w:szCs w:val="26"/>
        </w:rPr>
      </w:pPr>
      <w:r w:rsidDel="00000000" w:rsidR="00000000" w:rsidRPr="00000000">
        <w:rPr>
          <w:b w:val="1"/>
          <w:bCs w:val="1"/>
          <w:sz w:val="26"/>
          <w:szCs w:val="26"/>
          <w:rtl w:val="0"/>
        </w:rPr>
        <w:t xml:space="preserve">4. </w:t>
      </w:r>
      <w:r w:rsidDel="00000000" w:rsidR="00000000" w:rsidRPr="00000000">
        <w:rPr>
          <w:b w:val="1"/>
          <w:bCs w:val="1"/>
          <w:sz w:val="26"/>
          <w:szCs w:val="26"/>
          <w:rtl w:val="0"/>
        </w:rPr>
        <w:t xml:space="preserve">Protein Folding</w:t>
      </w:r>
      <w:r w:rsidDel="00000000" w:rsidR="00000000" w:rsidRPr="00000000">
        <w:rPr>
          <w:b w:val="1"/>
          <w:bCs w:val="1"/>
          <w:sz w:val="26"/>
          <w:szCs w:val="26"/>
          <w:rtl w:val="0"/>
        </w:rPr>
        <w:t xml:space="preserve"> </w:t>
      </w:r>
    </w:p>
    <w:p w:rsidR="00000000" w:rsidDel="00000000" w:rsidP="00000000" w:rsidRDefault="00000000" w:rsidRPr="00000000" w14:paraId="000000F4">
      <w:pPr>
        <w:rPr>
          <w:b w:val="1"/>
          <w:bCs w:val="1"/>
        </w:rPr>
      </w:pPr>
      <w:r w:rsidDel="00000000" w:rsidR="00000000" w:rsidRPr="00000000">
        <w:rPr>
          <w:rtl w:val="0"/>
        </w:rPr>
      </w:r>
    </w:p>
    <w:p w:rsidR="00000000" w:rsidDel="00000000" w:rsidP="00000000" w:rsidRDefault="00000000" w:rsidRPr="00000000" w14:paraId="000000F5">
      <w:pPr>
        <w:ind w:left="720" w:firstLine="0"/>
        <w:rPr>
          <w:b w:val="1"/>
          <w:bCs w:val="1"/>
        </w:rPr>
      </w:pPr>
      <w:r w:rsidDel="00000000" w:rsidR="00000000" w:rsidRPr="00000000">
        <w:rPr>
          <w:b w:val="1"/>
          <w:bCs w:val="1"/>
        </w:rPr>
        <w:drawing>
          <wp:inline distB="114300" distT="114300" distL="114300" distR="114300">
            <wp:extent cx="4138613" cy="1427417"/>
            <wp:effectExtent b="0" l="0" r="0" t="0"/>
            <wp:docPr id="36" name="image36.png"/>
            <a:graphic>
              <a:graphicData uri="http://schemas.openxmlformats.org/drawingml/2006/picture">
                <pic:pic>
                  <pic:nvPicPr>
                    <pic:cNvPr id="0" name="image36.png"/>
                    <pic:cNvPicPr preferRelativeResize="0"/>
                  </pic:nvPicPr>
                  <pic:blipFill>
                    <a:blip r:embed="rId69"/>
                    <a:srcRect b="0" l="0" r="0" t="0"/>
                    <a:stretch>
                      <a:fillRect/>
                    </a:stretch>
                  </pic:blipFill>
                  <pic:spPr>
                    <a:xfrm>
                      <a:off x="0" y="0"/>
                      <a:ext cx="4138613" cy="1427417"/>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ind w:left="720" w:firstLine="0"/>
        <w:rPr/>
      </w:pPr>
      <w:r w:rsidDel="00000000" w:rsidR="00000000" w:rsidRPr="00000000">
        <w:rPr>
          <w:b w:val="1"/>
          <w:bCs w:val="1"/>
        </w:rPr>
        <w:drawing>
          <wp:inline distB="114300" distT="114300" distL="114300" distR="114300">
            <wp:extent cx="2046639" cy="2671763"/>
            <wp:effectExtent b="0" l="0" r="0" t="0"/>
            <wp:docPr id="32" name="image33.png"/>
            <a:graphic>
              <a:graphicData uri="http://schemas.openxmlformats.org/drawingml/2006/picture">
                <pic:pic>
                  <pic:nvPicPr>
                    <pic:cNvPr id="0" name="image33.png"/>
                    <pic:cNvPicPr preferRelativeResize="0"/>
                  </pic:nvPicPr>
                  <pic:blipFill>
                    <a:blip r:embed="rId70"/>
                    <a:srcRect b="0" l="0" r="0" t="0"/>
                    <a:stretch>
                      <a:fillRect/>
                    </a:stretch>
                  </pic:blipFill>
                  <pic:spPr>
                    <a:xfrm>
                      <a:off x="0" y="0"/>
                      <a:ext cx="2046639" cy="2671763"/>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ind w:left="720" w:firstLine="0"/>
        <w:rPr>
          <w:b w:val="1"/>
          <w:bCs w:val="1"/>
        </w:rPr>
      </w:pPr>
      <w:r w:rsidDel="00000000" w:rsidR="00000000" w:rsidRPr="00000000">
        <w:rPr>
          <w:rtl w:val="0"/>
        </w:rPr>
      </w:r>
    </w:p>
    <w:p w:rsidR="00000000" w:rsidDel="00000000" w:rsidP="00000000" w:rsidRDefault="00000000" w:rsidRPr="00000000" w14:paraId="000000FA">
      <w:pPr>
        <w:rPr/>
      </w:pPr>
      <w:hyperlink r:id="rId71">
        <w:r w:rsidDel="00000000" w:rsidR="00000000" w:rsidRPr="00000000">
          <w:rPr>
            <w:color w:val="1155cc"/>
            <w:u w:val="single"/>
            <w:rtl w:val="0"/>
          </w:rPr>
          <w:t xml:space="preserve">https://doi.org/10.1046/j.1365-2826.2000.00521.x</w:t>
        </w:r>
      </w:hyperlink>
      <w:r w:rsidDel="00000000" w:rsidR="00000000" w:rsidRPr="00000000">
        <w:rPr>
          <w:rtl w:val="0"/>
        </w:rPr>
        <w:t xml:space="preserve">.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color w:val="6aa84f"/>
          <w:rtl w:val="0"/>
        </w:rPr>
        <w:t xml:space="preserve">HSPA5 (BiP) is an ER molecular chaperone that assists in the folding and quality control of secretory proteins. Its possible involvement in oxytocin biosynthesis is based on its general established role in ER protein folding, rather than direct evidence linking to oxytocin.</w:t>
      </w: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drawing>
          <wp:inline distB="114300" distT="114300" distL="114300" distR="114300">
            <wp:extent cx="5731200" cy="1079500"/>
            <wp:effectExtent b="0" l="0" r="0" t="0"/>
            <wp:docPr id="25" name="image26.png"/>
            <a:graphic>
              <a:graphicData uri="http://schemas.openxmlformats.org/drawingml/2006/picture">
                <pic:pic>
                  <pic:nvPicPr>
                    <pic:cNvPr id="0" name="image26.png"/>
                    <pic:cNvPicPr preferRelativeResize="0"/>
                  </pic:nvPicPr>
                  <pic:blipFill>
                    <a:blip r:embed="rId72"/>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hyperlink r:id="rId73">
        <w:r w:rsidDel="00000000" w:rsidR="00000000" w:rsidRPr="00000000">
          <w:rPr>
            <w:color w:val="1155cc"/>
            <w:u w:val="single"/>
            <w:rtl w:val="0"/>
          </w:rPr>
          <w:t xml:space="preserve">10.1016/j.gene.2017.03.005</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tbl>
      <w:tblPr>
        <w:tblStyle w:val="Table11"/>
        <w:tblW w:w="9645.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2265"/>
        <w:gridCol w:w="2415"/>
        <w:gridCol w:w="2955"/>
        <w:tblGridChange w:id="0">
          <w:tblGrid>
            <w:gridCol w:w="2010"/>
            <w:gridCol w:w="2265"/>
            <w:gridCol w:w="2415"/>
            <w:gridCol w:w="29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Ensembl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HSPA5/BiP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color="auto" w:space="3" w:sz="0" w:val="none"/>
              </w:pBdr>
              <w:shd w:fill="ffffff" w:val="clear"/>
              <w:spacing w:after="460" w:before="0" w:line="240" w:lineRule="auto"/>
              <w:rPr/>
            </w:pPr>
            <w:r w:rsidDel="00000000" w:rsidR="00000000" w:rsidRPr="00000000">
              <w:rPr>
                <w:rtl w:val="0"/>
              </w:rPr>
              <w:t xml:space="preserve">ENSG00000044574</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0"/>
              <w:pBdr>
                <w:top w:color="auto" w:space="3" w:sz="0" w:val="none"/>
              </w:pBdr>
              <w:shd w:fill="ffffff" w:val="clear"/>
              <w:spacing w:after="460" w:before="0" w:line="240" w:lineRule="auto"/>
              <w:rPr/>
            </w:pPr>
            <w:r w:rsidDel="00000000" w:rsidR="00000000" w:rsidRPr="00000000">
              <w:rPr>
                <w:rtl w:val="0"/>
              </w:rPr>
              <w:t xml:space="preserve">ENST00000324460.7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74">
              <w:r w:rsidDel="00000000" w:rsidR="00000000" w:rsidRPr="00000000">
                <w:rPr>
                  <w:color w:val="1155cc"/>
                  <w:u w:val="single"/>
                  <w:rtl w:val="0"/>
                </w:rPr>
                <w:t xml:space="preserve">https://www.ensembl.org/Homo_sapiens/Gene/Summary?db=core;g=ENSG00000044574;r=9:125234853-125241382</w:t>
              </w:r>
            </w:hyperlink>
            <w:r w:rsidDel="00000000" w:rsidR="00000000" w:rsidRPr="00000000">
              <w:rPr>
                <w:rtl w:val="0"/>
              </w:rPr>
              <w:t xml:space="preserve">. </w:t>
            </w:r>
          </w:p>
        </w:tc>
      </w:tr>
    </w:tbl>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ind w:left="0" w:firstLine="0"/>
        <w:rPr>
          <w:b w:val="1"/>
          <w:bCs w:val="1"/>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Protein Folding</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Reaction: pro-oxytocin-neurophysin I, unfolded [er] → pro-oxytocin-neurophysin I, folded [er]</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GPR: ENSG00000044574</w:t>
            </w:r>
          </w:p>
        </w:tc>
      </w:tr>
    </w:tbl>
    <w:p w:rsidR="00000000" w:rsidDel="00000000" w:rsidP="00000000" w:rsidRDefault="00000000" w:rsidRPr="00000000" w14:paraId="00000115">
      <w:pPr>
        <w:ind w:left="0" w:firstLine="0"/>
        <w:rPr>
          <w:b w:val="1"/>
          <w:bCs w:val="1"/>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b w:val="1"/>
          <w:bCs w:val="1"/>
          <w:sz w:val="26"/>
          <w:szCs w:val="26"/>
        </w:rPr>
      </w:pPr>
      <w:r w:rsidDel="00000000" w:rsidR="00000000" w:rsidRPr="00000000">
        <w:rPr>
          <w:b w:val="1"/>
          <w:bCs w:val="1"/>
          <w:sz w:val="26"/>
          <w:szCs w:val="26"/>
          <w:rtl w:val="0"/>
        </w:rPr>
        <w:t xml:space="preserve">5. Formation of Disulfide Bonds</w:t>
      </w:r>
    </w:p>
    <w:p w:rsidR="00000000" w:rsidDel="00000000" w:rsidP="00000000" w:rsidRDefault="00000000" w:rsidRPr="00000000" w14:paraId="00000118">
      <w:pPr>
        <w:rPr>
          <w:b w:val="1"/>
          <w:bCs w:val="1"/>
        </w:rPr>
      </w:pPr>
      <w:r w:rsidDel="00000000" w:rsidR="00000000" w:rsidRPr="00000000">
        <w:rPr>
          <w:rtl w:val="0"/>
        </w:rPr>
      </w:r>
    </w:p>
    <w:p w:rsidR="00000000" w:rsidDel="00000000" w:rsidP="00000000" w:rsidRDefault="00000000" w:rsidRPr="00000000" w14:paraId="00000119">
      <w:pPr>
        <w:rPr>
          <w:sz w:val="20"/>
          <w:szCs w:val="20"/>
        </w:rPr>
      </w:pPr>
      <w:r w:rsidDel="00000000" w:rsidR="00000000" w:rsidRPr="00000000">
        <w:rPr>
          <w:sz w:val="20"/>
          <w:szCs w:val="20"/>
          <w:rtl w:val="0"/>
        </w:rPr>
        <w:t xml:space="preserve">According to: </w:t>
      </w:r>
      <w:hyperlink r:id="rId75">
        <w:r w:rsidDel="00000000" w:rsidR="00000000" w:rsidRPr="00000000">
          <w:rPr>
            <w:color w:val="1155cc"/>
            <w:sz w:val="20"/>
            <w:szCs w:val="20"/>
            <w:u w:val="single"/>
            <w:rtl w:val="0"/>
          </w:rPr>
          <w:t xml:space="preserve">https://www.mdpi.com/1422-0067/16/1/1791</w:t>
        </w:r>
      </w:hyperlink>
      <w:r w:rsidDel="00000000" w:rsidR="00000000" w:rsidRPr="00000000">
        <w:rPr>
          <w:sz w:val="20"/>
          <w:szCs w:val="20"/>
          <w:rtl w:val="0"/>
        </w:rPr>
        <w:t xml:space="preserve"> &amp; </w:t>
      </w:r>
      <w:hyperlink r:id="rId76">
        <w:r w:rsidDel="00000000" w:rsidR="00000000" w:rsidRPr="00000000">
          <w:rPr>
            <w:color w:val="1155cc"/>
            <w:sz w:val="20"/>
            <w:szCs w:val="20"/>
            <w:u w:val="single"/>
            <w:rtl w:val="0"/>
          </w:rPr>
          <w:t xml:space="preserve">https://www.cell.com/trends/biochemical-sciences/fulltext/S0968-0004%2825%2900063-5</w:t>
        </w:r>
      </w:hyperlink>
      <w:r w:rsidDel="00000000" w:rsidR="00000000" w:rsidRPr="00000000">
        <w:rPr>
          <w:sz w:val="20"/>
          <w:szCs w:val="20"/>
          <w:rtl w:val="0"/>
        </w:rPr>
        <w:t xml:space="preserve"> </w:t>
      </w:r>
    </w:p>
    <w:p w:rsidR="00000000" w:rsidDel="00000000" w:rsidP="00000000" w:rsidRDefault="00000000" w:rsidRPr="00000000" w14:paraId="0000011A">
      <w:pPr>
        <w:rPr>
          <w:sz w:val="20"/>
          <w:szCs w:val="20"/>
        </w:rPr>
      </w:pPr>
      <w:r w:rsidDel="00000000" w:rsidR="00000000" w:rsidRPr="00000000">
        <w:rPr>
          <w:rtl w:val="0"/>
        </w:rPr>
      </w:r>
    </w:p>
    <w:p w:rsidR="00000000" w:rsidDel="00000000" w:rsidP="00000000" w:rsidRDefault="00000000" w:rsidRPr="00000000" w14:paraId="0000011B">
      <w:pPr>
        <w:rPr>
          <w:sz w:val="20"/>
          <w:szCs w:val="20"/>
        </w:rPr>
      </w:pPr>
      <w:r w:rsidDel="00000000" w:rsidR="00000000" w:rsidRPr="00000000">
        <w:rPr>
          <w:sz w:val="20"/>
          <w:szCs w:val="20"/>
          <w:rtl w:val="0"/>
        </w:rPr>
        <w:t xml:space="preserve">Disulfide bonds are formed in the endoplasmic reticulum for eukaryotic cells and they need the help of a cofactor, in this case PDI-Ero1 and </w:t>
      </w:r>
      <w:r w:rsidDel="00000000" w:rsidR="00000000" w:rsidRPr="00000000">
        <w:rPr>
          <w:sz w:val="20"/>
          <w:szCs w:val="20"/>
          <w:rtl w:val="0"/>
        </w:rPr>
        <w:t xml:space="preserve">PDI-Erv2</w:t>
      </w:r>
      <w:r w:rsidDel="00000000" w:rsidR="00000000" w:rsidRPr="00000000">
        <w:rPr>
          <w:sz w:val="20"/>
          <w:szCs w:val="20"/>
          <w:rtl w:val="0"/>
        </w:rPr>
        <w:t xml:space="preserve"> are involved in oxytocin bond formation </w:t>
      </w:r>
      <w:r w:rsidDel="00000000" w:rsidR="00000000" w:rsidRPr="00000000">
        <w:rPr>
          <w:b w:val="1"/>
          <w:bCs w:val="1"/>
          <w:sz w:val="20"/>
          <w:szCs w:val="20"/>
          <w:rtl w:val="0"/>
        </w:rPr>
        <w:t xml:space="preserve">(they are involved in hormones bond formation but im not sure if they do specifically in oxytocin, it is an assumption)</w:t>
      </w:r>
      <w:r w:rsidDel="00000000" w:rsidR="00000000" w:rsidRPr="00000000">
        <w:rPr>
          <w:sz w:val="20"/>
          <w:szCs w:val="20"/>
          <w:rtl w:val="0"/>
        </w:rPr>
        <w:t xml:space="preserve"> </w:t>
      </w:r>
    </w:p>
    <w:p w:rsidR="00000000" w:rsidDel="00000000" w:rsidP="00000000" w:rsidRDefault="00000000" w:rsidRPr="00000000" w14:paraId="0000011C">
      <w:pPr>
        <w:rPr>
          <w:sz w:val="20"/>
          <w:szCs w:val="20"/>
        </w:rPr>
      </w:pPr>
      <w:r w:rsidDel="00000000" w:rsidR="00000000" w:rsidRPr="00000000">
        <w:rPr>
          <w:rtl w:val="0"/>
        </w:rPr>
      </w:r>
    </w:p>
    <w:p w:rsidR="00000000" w:rsidDel="00000000" w:rsidP="00000000" w:rsidRDefault="00000000" w:rsidRPr="00000000" w14:paraId="0000011D">
      <w:pPr>
        <w:rPr>
          <w:sz w:val="20"/>
          <w:szCs w:val="20"/>
        </w:rPr>
      </w:pPr>
      <w:r w:rsidDel="00000000" w:rsidR="00000000" w:rsidRPr="00000000">
        <w:rPr>
          <w:sz w:val="20"/>
          <w:szCs w:val="20"/>
          <w:rtl w:val="0"/>
        </w:rPr>
        <w:t xml:space="preserve">In a chemical perspective, disulfide bonds are formed between two cysteine residues via the oxidation of the two thiol groups (-SH) which will lose electrons to form sulfur radicals. Then, this sulfur radicals will combine to form the disulfide bridges (S-S)</w:t>
      </w:r>
    </w:p>
    <w:p w:rsidR="00000000" w:rsidDel="00000000" w:rsidP="00000000" w:rsidRDefault="00000000" w:rsidRPr="00000000" w14:paraId="0000011E">
      <w:pPr>
        <w:rPr>
          <w:sz w:val="20"/>
          <w:szCs w:val="20"/>
        </w:rPr>
      </w:pPr>
      <w:r w:rsidDel="00000000" w:rsidR="00000000" w:rsidRPr="00000000">
        <w:rPr>
          <w:rtl w:val="0"/>
        </w:rPr>
      </w:r>
    </w:p>
    <w:p w:rsidR="00000000" w:rsidDel="00000000" w:rsidP="00000000" w:rsidRDefault="00000000" w:rsidRPr="00000000" w14:paraId="0000011F">
      <w:pPr>
        <w:rPr>
          <w:sz w:val="20"/>
          <w:szCs w:val="20"/>
        </w:rPr>
      </w:pPr>
      <w:r w:rsidDel="00000000" w:rsidR="00000000" w:rsidRPr="00000000">
        <w:rPr>
          <w:sz w:val="20"/>
          <w:szCs w:val="20"/>
          <w:rtl w:val="0"/>
        </w:rPr>
        <w:t xml:space="preserve"> </w:t>
      </w:r>
    </w:p>
    <w:p w:rsidR="00000000" w:rsidDel="00000000" w:rsidP="00000000" w:rsidRDefault="00000000" w:rsidRPr="00000000" w14:paraId="00000120">
      <w:pPr>
        <w:rPr>
          <w:sz w:val="20"/>
          <w:szCs w:val="20"/>
        </w:rPr>
      </w:pPr>
      <w:r w:rsidDel="00000000" w:rsidR="00000000" w:rsidRPr="00000000">
        <w:rPr>
          <w:sz w:val="20"/>
          <w:szCs w:val="20"/>
        </w:rPr>
        <w:drawing>
          <wp:inline distB="114300" distT="114300" distL="114300" distR="114300">
            <wp:extent cx="5731200" cy="2184400"/>
            <wp:effectExtent b="0" l="0" r="0" t="0"/>
            <wp:docPr id="29" name="image29.png"/>
            <a:graphic>
              <a:graphicData uri="http://schemas.openxmlformats.org/drawingml/2006/picture">
                <pic:pic>
                  <pic:nvPicPr>
                    <pic:cNvPr id="0" name="image29.png"/>
                    <pic:cNvPicPr preferRelativeResize="0"/>
                  </pic:nvPicPr>
                  <pic:blipFill>
                    <a:blip r:embed="rId77"/>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sz w:val="20"/>
          <w:szCs w:val="20"/>
        </w:rPr>
      </w:pPr>
      <w:r w:rsidDel="00000000" w:rsidR="00000000" w:rsidRPr="00000000">
        <w:rPr>
          <w:rtl w:val="0"/>
        </w:rPr>
      </w:r>
    </w:p>
    <w:p w:rsidR="00000000" w:rsidDel="00000000" w:rsidP="00000000" w:rsidRDefault="00000000" w:rsidRPr="00000000" w14:paraId="00000122">
      <w:pPr>
        <w:rPr>
          <w:sz w:val="20"/>
          <w:szCs w:val="20"/>
        </w:rPr>
      </w:pPr>
      <w:r w:rsidDel="00000000" w:rsidR="00000000" w:rsidRPr="00000000">
        <w:rPr>
          <w:rtl w:val="0"/>
        </w:rPr>
      </w:r>
    </w:p>
    <w:p w:rsidR="00000000" w:rsidDel="00000000" w:rsidP="00000000" w:rsidRDefault="00000000" w:rsidRPr="00000000" w14:paraId="00000123">
      <w:pPr>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186993</wp:posOffset>
            </wp:positionV>
            <wp:extent cx="3157538" cy="2510896"/>
            <wp:effectExtent b="0" l="0" r="0" t="0"/>
            <wp:wrapSquare wrapText="bothSides" distB="114300" distT="114300" distL="114300" distR="114300"/>
            <wp:docPr id="28" name="image28.png"/>
            <a:graphic>
              <a:graphicData uri="http://schemas.openxmlformats.org/drawingml/2006/picture">
                <pic:pic>
                  <pic:nvPicPr>
                    <pic:cNvPr id="0" name="image28.png"/>
                    <pic:cNvPicPr preferRelativeResize="0"/>
                  </pic:nvPicPr>
                  <pic:blipFill>
                    <a:blip r:embed="rId78"/>
                    <a:srcRect b="0" l="0" r="0" t="0"/>
                    <a:stretch>
                      <a:fillRect/>
                    </a:stretch>
                  </pic:blipFill>
                  <pic:spPr>
                    <a:xfrm>
                      <a:off x="0" y="0"/>
                      <a:ext cx="3157538" cy="2510896"/>
                    </a:xfrm>
                    <a:prstGeom prst="rect"/>
                    <a:ln/>
                  </pic:spPr>
                </pic:pic>
              </a:graphicData>
            </a:graphic>
          </wp:anchor>
        </w:drawing>
      </w:r>
    </w:p>
    <w:p w:rsidR="00000000" w:rsidDel="00000000" w:rsidP="00000000" w:rsidRDefault="00000000" w:rsidRPr="00000000" w14:paraId="00000124">
      <w:pPr>
        <w:rPr>
          <w:sz w:val="20"/>
          <w:szCs w:val="20"/>
        </w:rPr>
      </w:pPr>
      <w:r w:rsidDel="00000000" w:rsidR="00000000" w:rsidRPr="00000000">
        <w:rPr>
          <w:rtl w:val="0"/>
        </w:rPr>
      </w:r>
    </w:p>
    <w:p w:rsidR="00000000" w:rsidDel="00000000" w:rsidP="00000000" w:rsidRDefault="00000000" w:rsidRPr="00000000" w14:paraId="00000125">
      <w:pPr>
        <w:rPr>
          <w:sz w:val="20"/>
          <w:szCs w:val="20"/>
        </w:rPr>
      </w:pPr>
      <w:r w:rsidDel="00000000" w:rsidR="00000000" w:rsidRPr="00000000">
        <w:rPr>
          <w:rtl w:val="0"/>
        </w:rPr>
      </w:r>
    </w:p>
    <w:p w:rsidR="00000000" w:rsidDel="00000000" w:rsidP="00000000" w:rsidRDefault="00000000" w:rsidRPr="00000000" w14:paraId="00000126">
      <w:pPr>
        <w:rPr>
          <w:sz w:val="20"/>
          <w:szCs w:val="20"/>
        </w:rPr>
      </w:pPr>
      <w:r w:rsidDel="00000000" w:rsidR="00000000" w:rsidRPr="00000000">
        <w:rPr>
          <w:rtl w:val="0"/>
        </w:rPr>
      </w:r>
    </w:p>
    <w:p w:rsidR="00000000" w:rsidDel="00000000" w:rsidP="00000000" w:rsidRDefault="00000000" w:rsidRPr="00000000" w14:paraId="00000127">
      <w:pPr>
        <w:rPr>
          <w:sz w:val="20"/>
          <w:szCs w:val="20"/>
        </w:rPr>
      </w:pPr>
      <w:r w:rsidDel="00000000" w:rsidR="00000000" w:rsidRPr="00000000">
        <w:rPr>
          <w:sz w:val="20"/>
          <w:szCs w:val="20"/>
        </w:rPr>
        <w:drawing>
          <wp:inline distB="114300" distT="114300" distL="114300" distR="114300">
            <wp:extent cx="5731200" cy="1587500"/>
            <wp:effectExtent b="0" l="0" r="0" t="0"/>
            <wp:docPr id="11" name="image11.png"/>
            <a:graphic>
              <a:graphicData uri="http://schemas.openxmlformats.org/drawingml/2006/picture">
                <pic:pic>
                  <pic:nvPicPr>
                    <pic:cNvPr id="0" name="image11.png"/>
                    <pic:cNvPicPr preferRelativeResize="0"/>
                  </pic:nvPicPr>
                  <pic:blipFill>
                    <a:blip r:embed="rId79"/>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tbl>
      <w:tblPr>
        <w:tblStyle w:val="Table13"/>
        <w:tblW w:w="963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2055"/>
        <w:gridCol w:w="2055"/>
        <w:gridCol w:w="2835"/>
        <w:tblGridChange w:id="0">
          <w:tblGrid>
            <w:gridCol w:w="2685"/>
            <w:gridCol w:w="2055"/>
            <w:gridCol w:w="2055"/>
            <w:gridCol w:w="283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t xml:space="preserve">Gene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ENSEMBL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t xml:space="preserve">Main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Link</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PDIA1/P4HB</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sz w:val="20"/>
                <w:szCs w:val="20"/>
              </w:rPr>
            </w:pPr>
            <w:r w:rsidDel="00000000" w:rsidR="00000000" w:rsidRPr="00000000">
              <w:rPr>
                <w:rtl w:val="0"/>
              </w:rPr>
              <w:t xml:space="preserve"> </w:t>
            </w:r>
            <w:r w:rsidDel="00000000" w:rsidR="00000000" w:rsidRPr="00000000">
              <w:rPr>
                <w:sz w:val="20"/>
                <w:szCs w:val="20"/>
                <w:rtl w:val="0"/>
              </w:rPr>
              <w:t xml:space="preserve">ENSG00000185624</w:t>
            </w:r>
          </w:p>
          <w:p w:rsidR="00000000" w:rsidDel="00000000" w:rsidP="00000000" w:rsidRDefault="00000000" w:rsidRPr="00000000" w14:paraId="0000012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sz w:val="20"/>
                <w:szCs w:val="20"/>
              </w:rPr>
            </w:pPr>
            <w:hyperlink r:id="rId80">
              <w:r w:rsidDel="00000000" w:rsidR="00000000" w:rsidRPr="00000000">
                <w:rPr>
                  <w:sz w:val="20"/>
                  <w:szCs w:val="20"/>
                  <w:highlight w:val="white"/>
                  <w:rtl w:val="0"/>
                </w:rPr>
                <w:t xml:space="preserve">ENST00000331483</w:t>
              </w:r>
            </w:hyperlink>
            <w:r w:rsidDel="00000000" w:rsidR="00000000" w:rsidRPr="00000000">
              <w:rPr>
                <w:sz w:val="20"/>
                <w:szCs w:val="20"/>
                <w:highlight w:val="white"/>
                <w:rtl w:val="0"/>
              </w:rPr>
              <w:t xml:space="preserve">, </w:t>
            </w:r>
            <w:hyperlink r:id="rId81">
              <w:r w:rsidDel="00000000" w:rsidR="00000000" w:rsidRPr="00000000">
                <w:rPr>
                  <w:sz w:val="20"/>
                  <w:szCs w:val="20"/>
                  <w:highlight w:val="white"/>
                  <w:rtl w:val="0"/>
                </w:rPr>
                <w:t xml:space="preserve">ENSP00000327801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sz w:val="20"/>
                <w:szCs w:val="20"/>
              </w:rPr>
            </w:pPr>
            <w:hyperlink r:id="rId82">
              <w:r w:rsidDel="00000000" w:rsidR="00000000" w:rsidRPr="00000000">
                <w:rPr>
                  <w:color w:val="1155cc"/>
                  <w:sz w:val="20"/>
                  <w:szCs w:val="20"/>
                  <w:u w:val="single"/>
                  <w:rtl w:val="0"/>
                </w:rPr>
                <w:t xml:space="preserve">https://www.ensembl.org/Homo_sapiens/Gene/Summary?db=core;g=ENSG00000185624;r=17:81843159-81860856</w:t>
              </w:r>
            </w:hyperlink>
            <w:r w:rsidDel="00000000" w:rsidR="00000000" w:rsidRPr="00000000">
              <w:rPr>
                <w:sz w:val="20"/>
                <w:szCs w:val="20"/>
                <w:rtl w:val="0"/>
              </w:rPr>
              <w:t xml:space="preserve">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ERO1A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pStyle w:val="Heading1"/>
              <w:keepNext w:val="0"/>
              <w:keepLines w:val="0"/>
              <w:widowControl w:val="0"/>
              <w:pBdr>
                <w:top w:color="auto" w:space="3" w:sz="0" w:val="none"/>
              </w:pBdr>
              <w:shd w:fill="ffffff" w:val="clear"/>
              <w:spacing w:after="460" w:before="0" w:line="240" w:lineRule="auto"/>
              <w:rPr>
                <w:sz w:val="20"/>
                <w:szCs w:val="20"/>
              </w:rPr>
            </w:pPr>
            <w:bookmarkStart w:colFirst="0" w:colLast="0" w:name="_kzl2d18hy5h3" w:id="7"/>
            <w:bookmarkEnd w:id="7"/>
            <w:r w:rsidDel="00000000" w:rsidR="00000000" w:rsidRPr="00000000">
              <w:rPr>
                <w:sz w:val="20"/>
                <w:szCs w:val="20"/>
                <w:rtl w:val="0"/>
              </w:rPr>
              <w:t xml:space="preserve">ENSG00000197930</w:t>
            </w:r>
          </w:p>
          <w:p w:rsidR="00000000" w:rsidDel="00000000" w:rsidP="00000000" w:rsidRDefault="00000000" w:rsidRPr="00000000" w14:paraId="0000013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sz w:val="20"/>
                <w:szCs w:val="20"/>
              </w:rPr>
            </w:pPr>
            <w:hyperlink r:id="rId83">
              <w:r w:rsidDel="00000000" w:rsidR="00000000" w:rsidRPr="00000000">
                <w:rPr>
                  <w:sz w:val="20"/>
                  <w:szCs w:val="20"/>
                  <w:highlight w:val="white"/>
                  <w:rtl w:val="0"/>
                </w:rPr>
                <w:t xml:space="preserve">ENST00000395686</w:t>
              </w:r>
            </w:hyperlink>
            <w:r w:rsidDel="00000000" w:rsidR="00000000" w:rsidRPr="00000000">
              <w:rPr>
                <w:sz w:val="20"/>
                <w:szCs w:val="20"/>
                <w:highlight w:val="white"/>
                <w:rtl w:val="0"/>
              </w:rPr>
              <w:t xml:space="preserve">, </w:t>
            </w:r>
            <w:hyperlink r:id="rId84">
              <w:r w:rsidDel="00000000" w:rsidR="00000000" w:rsidRPr="00000000">
                <w:rPr>
                  <w:sz w:val="20"/>
                  <w:szCs w:val="20"/>
                  <w:highlight w:val="white"/>
                  <w:rtl w:val="0"/>
                </w:rPr>
                <w:t xml:space="preserve">ENSP00000379042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 </w:t>
            </w:r>
            <w:hyperlink r:id="rId85">
              <w:r w:rsidDel="00000000" w:rsidR="00000000" w:rsidRPr="00000000">
                <w:rPr>
                  <w:color w:val="1155cc"/>
                  <w:u w:val="single"/>
                  <w:rtl w:val="0"/>
                </w:rPr>
                <w:t xml:space="preserve">https://www.ensembl.org/Homo_sapiens/Gene/Summary?db=core;g=ENSG00000197930;r=14:52639915-52696025</w:t>
              </w:r>
            </w:hyperlink>
            <w:r w:rsidDel="00000000" w:rsidR="00000000" w:rsidRPr="00000000">
              <w:rPr>
                <w:rtl w:val="0"/>
              </w:rPr>
              <w:t xml:space="preserve"> </w:t>
            </w:r>
          </w:p>
        </w:tc>
      </w:tr>
    </w:tbl>
    <w:p w:rsidR="00000000" w:rsidDel="00000000" w:rsidP="00000000" w:rsidRDefault="00000000" w:rsidRPr="00000000" w14:paraId="00000137">
      <w:pPr>
        <w:ind w:left="720" w:firstLine="0"/>
        <w:rPr/>
      </w:pPr>
      <w:r w:rsidDel="00000000" w:rsidR="00000000" w:rsidRPr="00000000">
        <w:rPr>
          <w:rtl w:val="0"/>
        </w:rPr>
      </w:r>
    </w:p>
    <w:p w:rsidR="00000000" w:rsidDel="00000000" w:rsidP="00000000" w:rsidRDefault="00000000" w:rsidRPr="00000000" w14:paraId="00000138">
      <w:pPr>
        <w:rPr/>
      </w:pPr>
      <w:r w:rsidDel="00000000" w:rsidR="00000000" w:rsidRPr="00000000">
        <w:rPr>
          <w:highlight w:val="white"/>
          <w:u w:val="single"/>
          <w:rtl w:val="0"/>
        </w:rPr>
        <w:t xml:space="preserve">Redox reactions</w:t>
      </w:r>
      <w:r w:rsidDel="00000000" w:rsidR="00000000" w:rsidRPr="00000000">
        <w:rPr>
          <w:rtl w:val="0"/>
        </w:rPr>
      </w:r>
    </w:p>
    <w:p w:rsidR="00000000" w:rsidDel="00000000" w:rsidP="00000000" w:rsidRDefault="00000000" w:rsidRPr="00000000" w14:paraId="00000139">
      <w:pPr>
        <w:rPr>
          <w:b w:val="1"/>
          <w:bCs w:val="1"/>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numPr>
                <w:ilvl w:val="0"/>
                <w:numId w:val="2"/>
              </w:numPr>
              <w:spacing w:line="240" w:lineRule="auto"/>
              <w:ind w:left="720" w:hanging="360"/>
              <w:rPr>
                <w:u w:val="none"/>
              </w:rPr>
            </w:pPr>
            <w:r w:rsidDel="00000000" w:rsidR="00000000" w:rsidRPr="00000000">
              <w:rPr>
                <w:rtl w:val="0"/>
              </w:rPr>
              <w:t xml:space="preserve">Regeneration of EROI</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after="160" w:line="240" w:lineRule="auto"/>
              <w:rPr/>
            </w:pPr>
            <w:r w:rsidDel="00000000" w:rsidR="00000000" w:rsidRPr="00000000">
              <w:rPr>
                <w:rtl w:val="0"/>
              </w:rPr>
              <w:t xml:space="preserve">Reaction: </w:t>
            </w:r>
            <w:r w:rsidDel="00000000" w:rsidR="00000000" w:rsidRPr="00000000">
              <w:rPr>
                <w:rFonts w:ascii="Arial Unicode MS" w:cs="Arial Unicode MS" w:eastAsia="Arial Unicode MS" w:hAnsi="Arial Unicode MS"/>
                <w:rtl w:val="0"/>
              </w:rPr>
              <w:t xml:space="preserve">2 O2[er] + ERO1-4SH[er]→2 H2O2 + ERO1-4S[er]</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160" w:line="240" w:lineRule="auto"/>
              <w:rPr/>
            </w:pPr>
            <w:r w:rsidDel="00000000" w:rsidR="00000000" w:rsidRPr="00000000">
              <w:rPr>
                <w:rtl w:val="0"/>
              </w:rPr>
              <w:t xml:space="preserve">GPR rules: ERO1A OR ERO1B</w:t>
            </w:r>
          </w:p>
          <w:p w:rsidR="00000000" w:rsidDel="00000000" w:rsidP="00000000" w:rsidRDefault="00000000" w:rsidRPr="00000000" w14:paraId="0000013D">
            <w:pPr>
              <w:numPr>
                <w:ilvl w:val="0"/>
                <w:numId w:val="2"/>
              </w:numPr>
              <w:pBdr>
                <w:top w:color="auto" w:space="0" w:sz="0" w:val="none"/>
                <w:left w:color="auto" w:space="0" w:sz="0" w:val="none"/>
                <w:bottom w:color="auto" w:space="0" w:sz="0" w:val="none"/>
                <w:right w:color="auto" w:space="0" w:sz="0" w:val="none"/>
                <w:between w:color="auto" w:space="0" w:sz="0" w:val="none"/>
              </w:pBdr>
              <w:spacing w:after="160" w:line="240" w:lineRule="auto"/>
              <w:ind w:left="720" w:hanging="360"/>
            </w:pPr>
            <w:r w:rsidDel="00000000" w:rsidR="00000000" w:rsidRPr="00000000">
              <w:rPr>
                <w:rtl w:val="0"/>
              </w:rPr>
              <w:t xml:space="preserve">Regeneration of PDIA1</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160" w:line="240" w:lineRule="auto"/>
              <w:rPr/>
            </w:pPr>
            <w:r w:rsidDel="00000000" w:rsidR="00000000" w:rsidRPr="00000000">
              <w:rPr>
                <w:rFonts w:ascii="Arial Unicode MS" w:cs="Arial Unicode MS" w:eastAsia="Arial Unicode MS" w:hAnsi="Arial Unicode MS"/>
                <w:rtl w:val="0"/>
              </w:rPr>
              <w:t xml:space="preserve">Reaction: PDIA1-4SH[er] + ERO1-4S[er] →PDIA1-4S[er] + ERO1-4SH[er]</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160" w:line="240" w:lineRule="auto"/>
              <w:rPr/>
            </w:pPr>
            <w:r w:rsidDel="00000000" w:rsidR="00000000" w:rsidRPr="00000000">
              <w:rPr>
                <w:rtl w:val="0"/>
              </w:rPr>
              <w:t xml:space="preserve">GPR rules: (ERO1A </w:t>
            </w:r>
            <w:r w:rsidDel="00000000" w:rsidR="00000000" w:rsidRPr="00000000">
              <w:rPr>
                <w:b w:val="1"/>
                <w:bCs w:val="1"/>
                <w:rtl w:val="0"/>
              </w:rPr>
              <w:t xml:space="preserve">OR</w:t>
            </w:r>
            <w:r w:rsidDel="00000000" w:rsidR="00000000" w:rsidRPr="00000000">
              <w:rPr>
                <w:rtl w:val="0"/>
              </w:rPr>
              <w:t xml:space="preserve"> ERO1B) </w:t>
            </w:r>
            <w:r w:rsidDel="00000000" w:rsidR="00000000" w:rsidRPr="00000000">
              <w:rPr>
                <w:b w:val="1"/>
                <w:bCs w:val="1"/>
                <w:rtl w:val="0"/>
              </w:rPr>
              <w:t xml:space="preserve">AND</w:t>
            </w:r>
            <w:r w:rsidDel="00000000" w:rsidR="00000000" w:rsidRPr="00000000">
              <w:rPr>
                <w:rtl w:val="0"/>
              </w:rPr>
              <w:t xml:space="preserve"> P4HB</w:t>
            </w:r>
          </w:p>
          <w:p w:rsidR="00000000" w:rsidDel="00000000" w:rsidP="00000000" w:rsidRDefault="00000000" w:rsidRPr="00000000" w14:paraId="00000140">
            <w:pPr>
              <w:numPr>
                <w:ilvl w:val="0"/>
                <w:numId w:val="2"/>
              </w:numPr>
              <w:pBdr>
                <w:top w:color="auto" w:space="0" w:sz="0" w:val="none"/>
                <w:left w:color="auto" w:space="0" w:sz="0" w:val="none"/>
                <w:bottom w:color="auto" w:space="0" w:sz="0" w:val="none"/>
                <w:right w:color="auto" w:space="0" w:sz="0" w:val="none"/>
                <w:between w:color="auto" w:space="0" w:sz="0" w:val="none"/>
              </w:pBdr>
              <w:spacing w:after="160" w:line="240" w:lineRule="auto"/>
              <w:ind w:left="720" w:hanging="360"/>
            </w:pPr>
            <w:r w:rsidDel="00000000" w:rsidR="00000000" w:rsidRPr="00000000">
              <w:rPr>
                <w:rtl w:val="0"/>
              </w:rPr>
              <w:t xml:space="preserve">Folding of Oxytocin</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160" w:line="240" w:lineRule="auto"/>
              <w:rPr/>
            </w:pPr>
            <w:r w:rsidDel="00000000" w:rsidR="00000000" w:rsidRPr="00000000">
              <w:rPr>
                <w:rFonts w:ascii="Arial Unicode MS" w:cs="Arial Unicode MS" w:eastAsia="Arial Unicode MS" w:hAnsi="Arial Unicode MS"/>
                <w:rtl w:val="0"/>
              </w:rPr>
              <w:t xml:space="preserve">Reaction: pro-oxytocin (reduced)[er] + PDIA1-4S[er]→pro-oxytocin (oxidized, folded)[er] + PDIA1-4SH[er]GPR rules: P4HB</w:t>
            </w:r>
            <w:r w:rsidDel="00000000" w:rsidR="00000000" w:rsidRPr="00000000">
              <w:rPr>
                <w:rtl w:val="0"/>
              </w:rPr>
            </w:r>
          </w:p>
        </w:tc>
      </w:tr>
    </w:tbl>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rPr>
          <w:b w:val="1"/>
          <w:bCs w:val="1"/>
          <w:color w:val="6aa84f"/>
        </w:rPr>
      </w:pPr>
      <w:r w:rsidDel="00000000" w:rsidR="00000000" w:rsidRPr="00000000">
        <w:rPr>
          <w:rtl w:val="0"/>
        </w:rPr>
      </w:r>
    </w:p>
    <w:p w:rsidR="00000000" w:rsidDel="00000000" w:rsidP="00000000" w:rsidRDefault="00000000" w:rsidRPr="00000000" w14:paraId="00000145">
      <w:pPr>
        <w:rPr>
          <w:b w:val="1"/>
          <w:bCs w:val="1"/>
          <w:color w:val="6aa84f"/>
        </w:rPr>
      </w:pPr>
      <w:r w:rsidDel="00000000" w:rsidR="00000000" w:rsidRPr="00000000">
        <w:rPr>
          <w:rtl w:val="0"/>
        </w:rPr>
      </w:r>
    </w:p>
    <w:p w:rsidR="00000000" w:rsidDel="00000000" w:rsidP="00000000" w:rsidRDefault="00000000" w:rsidRPr="00000000" w14:paraId="00000146">
      <w:pPr>
        <w:rPr>
          <w:b w:val="1"/>
          <w:bCs w:val="1"/>
          <w:color w:val="6aa84f"/>
        </w:rPr>
      </w:pPr>
      <w:r w:rsidDel="00000000" w:rsidR="00000000" w:rsidRPr="00000000">
        <w:rPr>
          <w:rtl w:val="0"/>
        </w:rPr>
      </w:r>
    </w:p>
    <w:p w:rsidR="00000000" w:rsidDel="00000000" w:rsidP="00000000" w:rsidRDefault="00000000" w:rsidRPr="00000000" w14:paraId="00000147">
      <w:pPr>
        <w:rPr>
          <w:b w:val="1"/>
          <w:bCs w:val="1"/>
          <w:color w:val="6aa84f"/>
        </w:rPr>
      </w:pPr>
      <w:r w:rsidDel="00000000" w:rsidR="00000000" w:rsidRPr="00000000">
        <w:rPr>
          <w:rtl w:val="0"/>
        </w:rPr>
      </w:r>
    </w:p>
    <w:p w:rsidR="00000000" w:rsidDel="00000000" w:rsidP="00000000" w:rsidRDefault="00000000" w:rsidRPr="00000000" w14:paraId="00000148">
      <w:pPr>
        <w:rPr>
          <w:b w:val="1"/>
          <w:bCs w:val="1"/>
        </w:rPr>
      </w:pPr>
      <w:r w:rsidDel="00000000" w:rsidR="00000000" w:rsidRPr="00000000">
        <w:rPr>
          <w:b w:val="1"/>
          <w:bCs w:val="1"/>
          <w:color w:val="6aa84f"/>
          <w:rtl w:val="0"/>
        </w:rPr>
        <w:t xml:space="preserve">Evidence suggests PRDX4 has involvement in oxidative protein folding within the ER, supporting PDI-mediated disulfide bond formation by handling H₂O₂, however no oxytocin-specific role has been proven.</w:t>
      </w:r>
      <w:r w:rsidDel="00000000" w:rsidR="00000000" w:rsidRPr="00000000">
        <w:rPr>
          <w:b w:val="1"/>
          <w:bCs w:val="1"/>
          <w:rtl w:val="0"/>
        </w:rPr>
        <w:t xml:space="preserve"> </w:t>
      </w:r>
    </w:p>
    <w:p w:rsidR="00000000" w:rsidDel="00000000" w:rsidP="00000000" w:rsidRDefault="00000000" w:rsidRPr="00000000" w14:paraId="00000149">
      <w:pPr>
        <w:rPr>
          <w:sz w:val="20"/>
          <w:szCs w:val="20"/>
        </w:rPr>
      </w:pPr>
      <w:r w:rsidDel="00000000" w:rsidR="00000000" w:rsidRPr="00000000">
        <w:rPr>
          <w:rtl w:val="0"/>
        </w:rPr>
      </w:r>
    </w:p>
    <w:p w:rsidR="00000000" w:rsidDel="00000000" w:rsidP="00000000" w:rsidRDefault="00000000" w:rsidRPr="00000000" w14:paraId="0000014A">
      <w:pPr>
        <w:rPr>
          <w:sz w:val="20"/>
          <w:szCs w:val="20"/>
        </w:rPr>
      </w:pPr>
      <w:r w:rsidDel="00000000" w:rsidR="00000000" w:rsidRPr="00000000">
        <w:rPr>
          <w:sz w:val="20"/>
          <w:szCs w:val="20"/>
        </w:rPr>
        <w:drawing>
          <wp:inline distB="114300" distT="114300" distL="114300" distR="114300">
            <wp:extent cx="5731200" cy="901700"/>
            <wp:effectExtent b="0" l="0" r="0" t="0"/>
            <wp:docPr id="20" name="image21.png"/>
            <a:graphic>
              <a:graphicData uri="http://schemas.openxmlformats.org/drawingml/2006/picture">
                <pic:pic>
                  <pic:nvPicPr>
                    <pic:cNvPr id="0" name="image21.png"/>
                    <pic:cNvPicPr preferRelativeResize="0"/>
                  </pic:nvPicPr>
                  <pic:blipFill>
                    <a:blip r:embed="rId86"/>
                    <a:srcRect b="0" l="0" r="0" t="0"/>
                    <a:stretch>
                      <a:fillRect/>
                    </a:stretch>
                  </pic:blipFill>
                  <pic:spPr>
                    <a:xfrm>
                      <a:off x="0" y="0"/>
                      <a:ext cx="57312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rPr>
          <w:sz w:val="20"/>
          <w:szCs w:val="20"/>
        </w:rPr>
      </w:pPr>
      <w:r w:rsidDel="00000000" w:rsidR="00000000" w:rsidRPr="00000000">
        <w:rPr>
          <w:rtl w:val="0"/>
        </w:rPr>
      </w:r>
    </w:p>
    <w:p w:rsidR="00000000" w:rsidDel="00000000" w:rsidP="00000000" w:rsidRDefault="00000000" w:rsidRPr="00000000" w14:paraId="0000014C">
      <w:pPr>
        <w:rPr>
          <w:sz w:val="20"/>
          <w:szCs w:val="20"/>
        </w:rPr>
      </w:pPr>
      <w:r w:rsidDel="00000000" w:rsidR="00000000" w:rsidRPr="00000000">
        <w:rPr>
          <w:rtl w:val="0"/>
        </w:rPr>
      </w:r>
    </w:p>
    <w:p w:rsidR="00000000" w:rsidDel="00000000" w:rsidP="00000000" w:rsidRDefault="00000000" w:rsidRPr="00000000" w14:paraId="0000014D">
      <w:pPr>
        <w:rPr>
          <w:sz w:val="20"/>
          <w:szCs w:val="20"/>
        </w:rPr>
      </w:pPr>
      <w:r w:rsidDel="00000000" w:rsidR="00000000" w:rsidRPr="00000000">
        <w:rPr>
          <w:sz w:val="20"/>
          <w:szCs w:val="20"/>
        </w:rPr>
        <w:drawing>
          <wp:inline distB="114300" distT="114300" distL="114300" distR="114300">
            <wp:extent cx="3929063" cy="3529045"/>
            <wp:effectExtent b="0" l="0" r="0" t="0"/>
            <wp:docPr id="24" name="image24.png"/>
            <a:graphic>
              <a:graphicData uri="http://schemas.openxmlformats.org/drawingml/2006/picture">
                <pic:pic>
                  <pic:nvPicPr>
                    <pic:cNvPr id="0" name="image24.png"/>
                    <pic:cNvPicPr preferRelativeResize="0"/>
                  </pic:nvPicPr>
                  <pic:blipFill>
                    <a:blip r:embed="rId87"/>
                    <a:srcRect b="0" l="0" r="0" t="0"/>
                    <a:stretch>
                      <a:fillRect/>
                    </a:stretch>
                  </pic:blipFill>
                  <pic:spPr>
                    <a:xfrm>
                      <a:off x="0" y="0"/>
                      <a:ext cx="3929063" cy="3529045"/>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rPr>
          <w:sz w:val="20"/>
          <w:szCs w:val="20"/>
        </w:rPr>
      </w:pPr>
      <w:r w:rsidDel="00000000" w:rsidR="00000000" w:rsidRPr="00000000">
        <w:rPr>
          <w:rtl w:val="0"/>
        </w:rPr>
      </w:r>
    </w:p>
    <w:p w:rsidR="00000000" w:rsidDel="00000000" w:rsidP="00000000" w:rsidRDefault="00000000" w:rsidRPr="00000000" w14:paraId="0000014F">
      <w:pPr>
        <w:rPr>
          <w:sz w:val="20"/>
          <w:szCs w:val="20"/>
        </w:rPr>
      </w:pPr>
      <w:r w:rsidDel="00000000" w:rsidR="00000000" w:rsidRPr="00000000">
        <w:rPr>
          <w:rtl w:val="0"/>
        </w:rPr>
      </w:r>
    </w:p>
    <w:p w:rsidR="00000000" w:rsidDel="00000000" w:rsidP="00000000" w:rsidRDefault="00000000" w:rsidRPr="00000000" w14:paraId="00000150">
      <w:pPr>
        <w:spacing w:line="480" w:lineRule="auto"/>
        <w:ind w:left="720"/>
        <w:rPr>
          <w:rFonts w:ascii="Times New Roman" w:cs="Times New Roman" w:eastAsia="Times New Roman" w:hAnsi="Times New Roman"/>
          <w:sz w:val="24"/>
          <w:szCs w:val="24"/>
        </w:rPr>
      </w:pPr>
      <w:hyperlink r:id="rId88">
        <w:r w:rsidDel="00000000" w:rsidR="00000000" w:rsidRPr="00000000">
          <w:rPr>
            <w:rFonts w:ascii="Times New Roman" w:cs="Times New Roman" w:eastAsia="Times New Roman" w:hAnsi="Times New Roman"/>
            <w:color w:val="1155cc"/>
            <w:sz w:val="24"/>
            <w:szCs w:val="24"/>
            <w:u w:val="single"/>
            <w:rtl w:val="0"/>
          </w:rPr>
          <w:t xml:space="preserve">https://doi.org/10.1089/ars.2012.4966</w:t>
        </w:r>
      </w:hyperlink>
      <w:r w:rsidDel="00000000" w:rsidR="00000000" w:rsidRPr="00000000">
        <w:rPr>
          <w:rFonts w:ascii="Times New Roman" w:cs="Times New Roman" w:eastAsia="Times New Roman" w:hAnsi="Times New Roman"/>
          <w:sz w:val="24"/>
          <w:szCs w:val="24"/>
          <w:rtl w:val="0"/>
        </w:rPr>
        <w:t xml:space="preserve">. </w:t>
      </w:r>
    </w:p>
    <w:tbl>
      <w:tblPr>
        <w:tblStyle w:val="Table15"/>
        <w:tblW w:w="1003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2280"/>
        <w:gridCol w:w="2625"/>
        <w:gridCol w:w="3720"/>
        <w:tblGridChange w:id="0">
          <w:tblGrid>
            <w:gridCol w:w="1410"/>
            <w:gridCol w:w="2280"/>
            <w:gridCol w:w="2625"/>
            <w:gridCol w:w="3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line="240" w:lineRule="auto"/>
              <w:rPr/>
            </w:pPr>
            <w:r w:rsidDel="00000000" w:rsidR="00000000" w:rsidRPr="00000000">
              <w:rPr>
                <w:rtl w:val="0"/>
              </w:rPr>
              <w:t xml:space="preserve">Gene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line="240" w:lineRule="auto"/>
              <w:rPr/>
            </w:pPr>
            <w:r w:rsidDel="00000000" w:rsidR="00000000" w:rsidRPr="00000000">
              <w:rPr>
                <w:rtl w:val="0"/>
              </w:rPr>
              <w:t xml:space="preserve">ENSEMBLl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spacing w:line="240" w:lineRule="auto"/>
              <w:rPr/>
            </w:pPr>
            <w:r w:rsidDel="00000000" w:rsidR="00000000" w:rsidRPr="00000000">
              <w:rPr>
                <w:rtl w:val="0"/>
              </w:rPr>
              <w:t xml:space="preserve">Main transcript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line="240" w:lineRule="auto"/>
              <w:rPr/>
            </w:pPr>
            <w:r w:rsidDel="00000000" w:rsidR="00000000" w:rsidRPr="00000000">
              <w:rPr>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spacing w:line="240" w:lineRule="auto"/>
              <w:rPr/>
            </w:pPr>
            <w:r w:rsidDel="00000000" w:rsidR="00000000" w:rsidRPr="00000000">
              <w:rPr>
                <w:rtl w:val="0"/>
              </w:rPr>
              <w:t xml:space="preserve">PRDX4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spacing w:line="240" w:lineRule="auto"/>
              <w:rPr>
                <w:sz w:val="20"/>
                <w:szCs w:val="20"/>
              </w:rPr>
            </w:pPr>
            <w:r w:rsidDel="00000000" w:rsidR="00000000" w:rsidRPr="00000000">
              <w:rPr>
                <w:sz w:val="20"/>
                <w:szCs w:val="20"/>
                <w:rtl w:val="0"/>
              </w:rPr>
              <w:t xml:space="preserve">ENSG00000123131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Bdr>
                <w:top w:color="auto" w:space="3" w:sz="0" w:val="none"/>
              </w:pBdr>
              <w:shd w:fill="ffffff" w:val="clear"/>
              <w:spacing w:after="460" w:before="0" w:line="240" w:lineRule="auto"/>
              <w:rPr>
                <w:sz w:val="20"/>
                <w:szCs w:val="20"/>
              </w:rPr>
            </w:pPr>
            <w:r w:rsidDel="00000000" w:rsidR="00000000" w:rsidRPr="00000000">
              <w:rPr>
                <w:sz w:val="20"/>
                <w:szCs w:val="20"/>
                <w:rtl w:val="0"/>
              </w:rPr>
              <w:t xml:space="preserve">ENST00000379341.9 </w:t>
            </w:r>
          </w:p>
          <w:p w:rsidR="00000000" w:rsidDel="00000000" w:rsidP="00000000" w:rsidRDefault="00000000" w:rsidRPr="00000000" w14:paraId="0000015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spacing w:line="240" w:lineRule="auto"/>
              <w:rPr/>
            </w:pPr>
            <w:hyperlink r:id="rId89">
              <w:r w:rsidDel="00000000" w:rsidR="00000000" w:rsidRPr="00000000">
                <w:rPr>
                  <w:color w:val="1155cc"/>
                  <w:u w:val="single"/>
                  <w:rtl w:val="0"/>
                </w:rPr>
                <w:t xml:space="preserve">https://www.ensembl.org/Homo_sapiens/Gene/Summary?db=core;g=ENSG00000123131;r=X:23664262-23686399</w:t>
              </w:r>
            </w:hyperlink>
            <w:r w:rsidDel="00000000" w:rsidR="00000000" w:rsidRPr="00000000">
              <w:rPr>
                <w:rtl w:val="0"/>
              </w:rPr>
              <w:t xml:space="preserve">. </w:t>
            </w:r>
          </w:p>
        </w:tc>
      </w:tr>
    </w:tbl>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tbl>
      <w:tblPr>
        <w:tblStyle w:val="Table16"/>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rHeight w:val="1712.775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rPr>
                <w:b w:val="1"/>
                <w:bCs w:val="1"/>
              </w:rPr>
            </w:pPr>
            <w:r w:rsidDel="00000000" w:rsidR="00000000" w:rsidRPr="00000000">
              <w:rPr>
                <w:b w:val="1"/>
                <w:bCs w:val="1"/>
                <w:rtl w:val="0"/>
              </w:rPr>
              <w:t xml:space="preserve">Disulfide bond formation</w:t>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Reaction: pro-oxytocin-cleaved-Cterm-trimmed[er] → pro-oxytocin-cleaved-Cterm-trimmed-SS-bond[g]</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sz w:val="20"/>
                <w:szCs w:val="20"/>
              </w:rPr>
            </w:pPr>
            <w:r w:rsidDel="00000000" w:rsidR="00000000" w:rsidRPr="00000000">
              <w:rPr>
                <w:rtl w:val="0"/>
              </w:rPr>
              <w:t xml:space="preserve">Genes: </w:t>
            </w:r>
            <w:r w:rsidDel="00000000" w:rsidR="00000000" w:rsidRPr="00000000">
              <w:rPr>
                <w:sz w:val="20"/>
                <w:szCs w:val="20"/>
                <w:rtl w:val="0"/>
              </w:rPr>
              <w:t xml:space="preserve">ENSG00000185624</w:t>
            </w:r>
            <w:r w:rsidDel="00000000" w:rsidR="00000000" w:rsidRPr="00000000">
              <w:rPr>
                <w:rtl w:val="0"/>
              </w:rPr>
              <w:t xml:space="preserve"> </w:t>
            </w:r>
            <w:r w:rsidDel="00000000" w:rsidR="00000000" w:rsidRPr="00000000">
              <w:rPr>
                <w:b w:val="1"/>
                <w:bCs w:val="1"/>
                <w:rtl w:val="0"/>
              </w:rPr>
              <w:t xml:space="preserve">AND </w:t>
            </w:r>
            <w:r w:rsidDel="00000000" w:rsidR="00000000" w:rsidRPr="00000000">
              <w:rPr>
                <w:sz w:val="20"/>
                <w:szCs w:val="20"/>
                <w:rtl w:val="0"/>
              </w:rPr>
              <w:t xml:space="preserve">ENSG00000197930</w:t>
            </w:r>
            <w:r w:rsidDel="00000000" w:rsidR="00000000" w:rsidRPr="00000000">
              <w:rPr>
                <w:rtl w:val="0"/>
              </w:rPr>
            </w:r>
          </w:p>
          <w:p w:rsidR="00000000" w:rsidDel="00000000" w:rsidP="00000000" w:rsidRDefault="00000000" w:rsidRPr="00000000" w14:paraId="00000160">
            <w:pPr>
              <w:rPr>
                <w:sz w:val="20"/>
                <w:szCs w:val="20"/>
              </w:rPr>
            </w:pPr>
            <w:r w:rsidDel="00000000" w:rsidR="00000000" w:rsidRPr="00000000">
              <w:rPr>
                <w:rtl w:val="0"/>
              </w:rPr>
            </w:r>
          </w:p>
          <w:p w:rsidR="00000000" w:rsidDel="00000000" w:rsidP="00000000" w:rsidRDefault="00000000" w:rsidRPr="00000000" w14:paraId="00000161">
            <w:pPr>
              <w:rPr>
                <w:color w:val="6aa84f"/>
                <w:sz w:val="20"/>
                <w:szCs w:val="20"/>
              </w:rPr>
            </w:pPr>
            <w:r w:rsidDel="00000000" w:rsidR="00000000" w:rsidRPr="00000000">
              <w:rPr>
                <w:color w:val="6aa84f"/>
                <w:sz w:val="20"/>
                <w:szCs w:val="20"/>
                <w:rtl w:val="0"/>
              </w:rPr>
              <w:t xml:space="preserve">We kept this reaction separate from the PDIA1/ERO1 reaction above but it can be skipped as it is already covered by the PDIA1 oxidation step.</w:t>
            </w:r>
          </w:p>
        </w:tc>
      </w:tr>
    </w:tbl>
    <w:p w:rsidR="00000000" w:rsidDel="00000000" w:rsidP="00000000" w:rsidRDefault="00000000" w:rsidRPr="00000000" w14:paraId="00000162">
      <w:pPr>
        <w:ind w:left="720" w:firstLine="0"/>
        <w:rPr/>
      </w:pPr>
      <w:r w:rsidDel="00000000" w:rsidR="00000000" w:rsidRPr="00000000">
        <w:rPr>
          <w:rtl w:val="0"/>
        </w:rPr>
      </w:r>
    </w:p>
    <w:p w:rsidR="00000000" w:rsidDel="00000000" w:rsidP="00000000" w:rsidRDefault="00000000" w:rsidRPr="00000000" w14:paraId="00000163">
      <w:pPr>
        <w:ind w:left="0" w:firstLine="0"/>
        <w:rPr>
          <w:b w:val="1"/>
          <w:bCs w:val="1"/>
        </w:rPr>
      </w:pPr>
      <w:r w:rsidDel="00000000" w:rsidR="00000000" w:rsidRPr="00000000">
        <w:rPr>
          <w:rtl w:val="0"/>
        </w:rPr>
      </w:r>
    </w:p>
    <w:p w:rsidR="00000000" w:rsidDel="00000000" w:rsidP="00000000" w:rsidRDefault="00000000" w:rsidRPr="00000000" w14:paraId="00000164">
      <w:pPr>
        <w:ind w:left="0" w:firstLine="0"/>
        <w:rPr>
          <w:b w:val="1"/>
          <w:bCs w:val="1"/>
          <w:sz w:val="26"/>
          <w:szCs w:val="26"/>
        </w:rPr>
      </w:pPr>
      <w:r w:rsidDel="00000000" w:rsidR="00000000" w:rsidRPr="00000000">
        <w:rPr>
          <w:b w:val="1"/>
          <w:bCs w:val="1"/>
          <w:sz w:val="26"/>
          <w:szCs w:val="26"/>
          <w:rtl w:val="0"/>
        </w:rPr>
        <w:t xml:space="preserve">6. </w:t>
      </w:r>
      <w:r w:rsidDel="00000000" w:rsidR="00000000" w:rsidRPr="00000000">
        <w:rPr>
          <w:b w:val="1"/>
          <w:bCs w:val="1"/>
          <w:sz w:val="26"/>
          <w:szCs w:val="26"/>
          <w:rtl w:val="0"/>
        </w:rPr>
        <w:t xml:space="preserve">Transport into the Golgi apparatus </w:t>
      </w:r>
      <w:r w:rsidDel="00000000" w:rsidR="00000000" w:rsidRPr="00000000">
        <w:rPr>
          <w:rtl w:val="0"/>
        </w:rPr>
      </w:r>
    </w:p>
    <w:p w:rsidR="00000000" w:rsidDel="00000000" w:rsidP="00000000" w:rsidRDefault="00000000" w:rsidRPr="00000000" w14:paraId="00000165">
      <w:pPr>
        <w:rPr>
          <w:b w:val="1"/>
          <w:bCs w:val="1"/>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Following the folding and stabilisation of the oxytocin prohormone in the ER, the molecule undergoes </w:t>
      </w:r>
      <w:r w:rsidDel="00000000" w:rsidR="00000000" w:rsidRPr="00000000">
        <w:rPr>
          <w:rtl w:val="0"/>
        </w:rPr>
        <w:t xml:space="preserve">dimerisation a</w:t>
      </w:r>
      <w:r w:rsidDel="00000000" w:rsidR="00000000" w:rsidRPr="00000000">
        <w:rPr>
          <w:rtl w:val="0"/>
        </w:rPr>
        <w:t xml:space="preserve">nd is then transported to the Golgi apparatus. After stabilisation of the neurophysin domain through disulfide bond formation the oxytocin prohormone dimerizes and is subsequently transported from the ER to the Golgi compartment as a part of the regulated secretory pathway. </w:t>
      </w:r>
    </w:p>
    <w:p w:rsidR="00000000" w:rsidDel="00000000" w:rsidP="00000000" w:rsidRDefault="00000000" w:rsidRPr="00000000" w14:paraId="00000167">
      <w:pPr>
        <w:rPr>
          <w:b w:val="1"/>
          <w:bCs w:val="1"/>
        </w:rPr>
      </w:pPr>
      <w:r w:rsidDel="00000000" w:rsidR="00000000" w:rsidRPr="00000000">
        <w:rPr>
          <w:rtl w:val="0"/>
        </w:rPr>
      </w:r>
    </w:p>
    <w:p w:rsidR="00000000" w:rsidDel="00000000" w:rsidP="00000000" w:rsidRDefault="00000000" w:rsidRPr="00000000" w14:paraId="00000168">
      <w:pPr>
        <w:rPr>
          <w:b w:val="1"/>
          <w:bCs w:val="1"/>
        </w:rPr>
      </w:pPr>
      <w:r w:rsidDel="00000000" w:rsidR="00000000" w:rsidRPr="00000000">
        <w:rPr>
          <w:b w:val="1"/>
          <w:bCs w:val="1"/>
        </w:rPr>
        <w:drawing>
          <wp:inline distB="114300" distT="114300" distL="114300" distR="114300">
            <wp:extent cx="4216404" cy="896511"/>
            <wp:effectExtent b="0" l="0" r="0" t="0"/>
            <wp:docPr id="35" name="image35.png"/>
            <a:graphic>
              <a:graphicData uri="http://schemas.openxmlformats.org/drawingml/2006/picture">
                <pic:pic>
                  <pic:nvPicPr>
                    <pic:cNvPr id="0" name="image35.png"/>
                    <pic:cNvPicPr preferRelativeResize="0"/>
                  </pic:nvPicPr>
                  <pic:blipFill>
                    <a:blip r:embed="rId90"/>
                    <a:srcRect b="0" l="0" r="0" t="0"/>
                    <a:stretch>
                      <a:fillRect/>
                    </a:stretch>
                  </pic:blipFill>
                  <pic:spPr>
                    <a:xfrm>
                      <a:off x="0" y="0"/>
                      <a:ext cx="4216404" cy="896511"/>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rPr>
          <w:b w:val="1"/>
          <w:bCs w:val="1"/>
        </w:rPr>
      </w:pPr>
      <w:r w:rsidDel="00000000" w:rsidR="00000000" w:rsidRPr="00000000">
        <w:rPr>
          <w:rtl w:val="0"/>
        </w:rPr>
      </w:r>
    </w:p>
    <w:p w:rsidR="00000000" w:rsidDel="00000000" w:rsidP="00000000" w:rsidRDefault="00000000" w:rsidRPr="00000000" w14:paraId="0000016A">
      <w:pPr>
        <w:rPr>
          <w:b w:val="1"/>
          <w:bCs w:val="1"/>
        </w:rPr>
      </w:pPr>
      <w:hyperlink r:id="rId91">
        <w:r w:rsidDel="00000000" w:rsidR="00000000" w:rsidRPr="00000000">
          <w:rPr>
            <w:color w:val="1155cc"/>
            <w:u w:val="single"/>
            <w:rtl w:val="0"/>
          </w:rPr>
          <w:t xml:space="preserve">https://doi.org/10.1046/j.1365-2826.2000.00521.x</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6B">
      <w:pPr>
        <w:rPr>
          <w:b w:val="1"/>
          <w:bCs w:val="1"/>
        </w:rPr>
      </w:pPr>
      <w:r w:rsidDel="00000000" w:rsidR="00000000" w:rsidRPr="00000000">
        <w:rPr>
          <w:rtl w:val="0"/>
        </w:rPr>
      </w:r>
    </w:p>
    <w:p w:rsidR="00000000" w:rsidDel="00000000" w:rsidP="00000000" w:rsidRDefault="00000000" w:rsidRPr="00000000" w14:paraId="0000016C">
      <w:pPr>
        <w:rPr>
          <w:b w:val="1"/>
          <w:bCs w:val="1"/>
          <w:sz w:val="26"/>
          <w:szCs w:val="26"/>
        </w:rPr>
      </w:pPr>
      <w:r w:rsidDel="00000000" w:rsidR="00000000" w:rsidRPr="00000000">
        <w:rPr>
          <w:b w:val="1"/>
          <w:bCs w:val="1"/>
          <w:sz w:val="26"/>
          <w:szCs w:val="26"/>
          <w:rtl w:val="0"/>
        </w:rPr>
        <w:t xml:space="preserve">6.1 Vesicle Coating</w:t>
      </w:r>
    </w:p>
    <w:p w:rsidR="00000000" w:rsidDel="00000000" w:rsidP="00000000" w:rsidRDefault="00000000" w:rsidRPr="00000000" w14:paraId="0000016D">
      <w:pPr>
        <w:rPr>
          <w:b w:val="1"/>
          <w:bCs w:val="1"/>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Following folding and stabilisation in the ER, pro-oxytocin-neurophysin I is exported towards the Golgi apparatus with the support of coat protein-dependent vesicular trafficking. </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b w:val="1"/>
          <w:bCs w:val="1"/>
        </w:rPr>
      </w:pPr>
      <w:r w:rsidDel="00000000" w:rsidR="00000000" w:rsidRPr="00000000">
        <w:rPr>
          <w:b w:val="1"/>
          <w:bCs w:val="1"/>
        </w:rPr>
        <w:drawing>
          <wp:inline distB="114300" distT="114300" distL="114300" distR="114300">
            <wp:extent cx="4005263" cy="1962712"/>
            <wp:effectExtent b="0" l="0" r="0" t="0"/>
            <wp:docPr id="22" name="image22.png"/>
            <a:graphic>
              <a:graphicData uri="http://schemas.openxmlformats.org/drawingml/2006/picture">
                <pic:pic>
                  <pic:nvPicPr>
                    <pic:cNvPr id="0" name="image22.png"/>
                    <pic:cNvPicPr preferRelativeResize="0"/>
                  </pic:nvPicPr>
                  <pic:blipFill>
                    <a:blip r:embed="rId92"/>
                    <a:srcRect b="0" l="0" r="0" t="0"/>
                    <a:stretch>
                      <a:fillRect/>
                    </a:stretch>
                  </pic:blipFill>
                  <pic:spPr>
                    <a:xfrm>
                      <a:off x="0" y="0"/>
                      <a:ext cx="4005263" cy="1962712"/>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rPr>
          <w:b w:val="1"/>
          <w:bCs w:val="1"/>
        </w:rPr>
      </w:pPr>
      <w:r w:rsidDel="00000000" w:rsidR="00000000" w:rsidRPr="00000000">
        <w:rPr>
          <w:rtl w:val="0"/>
        </w:rPr>
      </w:r>
    </w:p>
    <w:p w:rsidR="00000000" w:rsidDel="00000000" w:rsidP="00000000" w:rsidRDefault="00000000" w:rsidRPr="00000000" w14:paraId="00000172">
      <w:pPr>
        <w:rPr/>
      </w:pPr>
      <w:hyperlink r:id="rId93">
        <w:r w:rsidDel="00000000" w:rsidR="00000000" w:rsidRPr="00000000">
          <w:rPr>
            <w:color w:val="1155cc"/>
            <w:u w:val="single"/>
            <w:rtl w:val="0"/>
          </w:rPr>
          <w:t xml:space="preserve">https://doi.org/10.1080/0968768031000122548</w:t>
        </w:r>
      </w:hyperlink>
      <w:r w:rsidDel="00000000" w:rsidR="00000000" w:rsidRPr="00000000">
        <w:rPr>
          <w:rtl w:val="0"/>
        </w:rPr>
        <w:t xml:space="preserve">. </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sz w:val="20"/>
          <w:szCs w:val="20"/>
          <w:shd w:fill="fff2cc" w:val="clear"/>
        </w:rPr>
      </w:pPr>
      <w:r w:rsidDel="00000000" w:rsidR="00000000" w:rsidRPr="00000000">
        <w:rPr>
          <w:sz w:val="20"/>
          <w:szCs w:val="20"/>
          <w:rtl w:val="0"/>
        </w:rPr>
        <w:t xml:space="preserve">According to this article COPII is essential for the export of newly synthesized peptides. COPII has different important components: GTPase, </w:t>
      </w:r>
      <w:r w:rsidDel="00000000" w:rsidR="00000000" w:rsidRPr="00000000">
        <w:rPr>
          <w:sz w:val="20"/>
          <w:szCs w:val="20"/>
          <w:shd w:fill="fff2cc" w:val="clear"/>
          <w:rtl w:val="0"/>
        </w:rPr>
        <w:t xml:space="preserve">Sar1p, Sec23/24p and Sec13/31p</w:t>
      </w:r>
    </w:p>
    <w:p w:rsidR="00000000" w:rsidDel="00000000" w:rsidP="00000000" w:rsidRDefault="00000000" w:rsidRPr="00000000" w14:paraId="00000176">
      <w:pPr>
        <w:rPr>
          <w:sz w:val="20"/>
          <w:szCs w:val="20"/>
        </w:rPr>
      </w:pPr>
      <w:r w:rsidDel="00000000" w:rsidR="00000000" w:rsidRPr="00000000">
        <w:rPr>
          <w:rtl w:val="0"/>
        </w:rPr>
      </w:r>
    </w:p>
    <w:p w:rsidR="00000000" w:rsidDel="00000000" w:rsidP="00000000" w:rsidRDefault="00000000" w:rsidRPr="00000000" w14:paraId="00000177">
      <w:pPr>
        <w:rPr>
          <w:sz w:val="20"/>
          <w:szCs w:val="20"/>
        </w:rPr>
      </w:pPr>
      <w:r w:rsidDel="00000000" w:rsidR="00000000" w:rsidRPr="00000000">
        <w:rPr>
          <w:sz w:val="20"/>
          <w:szCs w:val="20"/>
          <w:shd w:fill="fff2cc" w:val="clear"/>
          <w:rtl w:val="0"/>
        </w:rPr>
        <w:t xml:space="preserve">Sec12p</w:t>
      </w:r>
      <w:r w:rsidDel="00000000" w:rsidR="00000000" w:rsidRPr="00000000">
        <w:rPr>
          <w:sz w:val="20"/>
          <w:szCs w:val="20"/>
          <w:rtl w:val="0"/>
        </w:rPr>
        <w:t xml:space="preserve"> mediates the exchange of GT`for GDP on Sar1p activating it</w:t>
      </w:r>
    </w:p>
    <w:p w:rsidR="00000000" w:rsidDel="00000000" w:rsidP="00000000" w:rsidRDefault="00000000" w:rsidRPr="00000000" w14:paraId="00000178">
      <w:pPr>
        <w:rPr>
          <w:sz w:val="20"/>
          <w:szCs w:val="20"/>
        </w:rPr>
      </w:pPr>
      <w:r w:rsidDel="00000000" w:rsidR="00000000" w:rsidRPr="00000000">
        <w:rPr>
          <w:sz w:val="20"/>
          <w:szCs w:val="20"/>
          <w:rtl w:val="0"/>
        </w:rPr>
        <w:t xml:space="preserve">Therefore, membrane binding of Sar1p-GTP allows the recruitment of the Sec23/24 complex and subsequently of the Sec13/31p, which induces coat formation and deformation of the membrane into buds and vesicles </w:t>
      </w:r>
    </w:p>
    <w:p w:rsidR="00000000" w:rsidDel="00000000" w:rsidP="00000000" w:rsidRDefault="00000000" w:rsidRPr="00000000" w14:paraId="00000179">
      <w:pPr>
        <w:rPr>
          <w:sz w:val="20"/>
          <w:szCs w:val="20"/>
        </w:rPr>
      </w:pPr>
      <w:r w:rsidDel="00000000" w:rsidR="00000000" w:rsidRPr="00000000">
        <w:rPr>
          <w:rtl w:val="0"/>
        </w:rPr>
      </w:r>
    </w:p>
    <w:p w:rsidR="00000000" w:rsidDel="00000000" w:rsidP="00000000" w:rsidRDefault="00000000" w:rsidRPr="00000000" w14:paraId="0000017A">
      <w:pPr>
        <w:rPr>
          <w:sz w:val="20"/>
          <w:szCs w:val="20"/>
        </w:rPr>
      </w:pPr>
      <w:r w:rsidDel="00000000" w:rsidR="00000000" w:rsidRPr="00000000">
        <w:rPr>
          <w:sz w:val="20"/>
          <w:szCs w:val="20"/>
          <w:shd w:fill="fff2cc" w:val="clear"/>
          <w:rtl w:val="0"/>
        </w:rPr>
        <w:t xml:space="preserve">Sec16p</w:t>
      </w:r>
      <w:r w:rsidDel="00000000" w:rsidR="00000000" w:rsidRPr="00000000">
        <w:rPr>
          <w:sz w:val="20"/>
          <w:szCs w:val="20"/>
          <w:rtl w:val="0"/>
        </w:rPr>
        <w:t xml:space="preserve"> interacts with: Sar1p, Sar23p, Sar24p and Sar31p </w:t>
      </w:r>
    </w:p>
    <w:p w:rsidR="00000000" w:rsidDel="00000000" w:rsidP="00000000" w:rsidRDefault="00000000" w:rsidRPr="00000000" w14:paraId="0000017B">
      <w:pPr>
        <w:rPr>
          <w:sz w:val="20"/>
          <w:szCs w:val="20"/>
        </w:rPr>
      </w:pPr>
      <w:r w:rsidDel="00000000" w:rsidR="00000000" w:rsidRPr="00000000">
        <w:rPr>
          <w:rtl w:val="0"/>
        </w:rPr>
      </w:r>
    </w:p>
    <w:p w:rsidR="00000000" w:rsidDel="00000000" w:rsidP="00000000" w:rsidRDefault="00000000" w:rsidRPr="00000000" w14:paraId="0000017C">
      <w:pPr>
        <w:rPr>
          <w:sz w:val="20"/>
          <w:szCs w:val="20"/>
        </w:rPr>
      </w:pPr>
      <w:r w:rsidDel="00000000" w:rsidR="00000000" w:rsidRPr="00000000">
        <w:rPr>
          <w:sz w:val="20"/>
          <w:szCs w:val="20"/>
        </w:rPr>
        <w:drawing>
          <wp:inline distB="114300" distT="114300" distL="114300" distR="114300">
            <wp:extent cx="5731200" cy="469900"/>
            <wp:effectExtent b="0" l="0" r="0" t="0"/>
            <wp:docPr id="6" name="image5.png"/>
            <a:graphic>
              <a:graphicData uri="http://schemas.openxmlformats.org/drawingml/2006/picture">
                <pic:pic>
                  <pic:nvPicPr>
                    <pic:cNvPr id="0" name="image5.png"/>
                    <pic:cNvPicPr preferRelativeResize="0"/>
                  </pic:nvPicPr>
                  <pic:blipFill>
                    <a:blip r:embed="rId94"/>
                    <a:srcRect b="0" l="0" r="0" t="0"/>
                    <a:stretch>
                      <a:fillRect/>
                    </a:stretch>
                  </pic:blipFill>
                  <pic:spPr>
                    <a:xfrm>
                      <a:off x="0" y="0"/>
                      <a:ext cx="57312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rPr>
          <w:sz w:val="20"/>
          <w:szCs w:val="20"/>
        </w:rPr>
      </w:pPr>
      <w:hyperlink r:id="rId95">
        <w:r w:rsidDel="00000000" w:rsidR="00000000" w:rsidRPr="00000000">
          <w:rPr>
            <w:color w:val="1155cc"/>
            <w:sz w:val="20"/>
            <w:szCs w:val="20"/>
            <w:u w:val="single"/>
            <w:rtl w:val="0"/>
          </w:rPr>
          <w:t xml:space="preserve">https://pmc.ncbi.nlm.nih.gov/articles/PMC11087783/#:~:text=The%20SAR1A%20and%20SAR1B%20paralogs,CMRD%20(22%2C%2023)</w:t>
        </w:r>
      </w:hyperlink>
      <w:r w:rsidDel="00000000" w:rsidR="00000000" w:rsidRPr="00000000">
        <w:rPr>
          <w:sz w:val="20"/>
          <w:szCs w:val="20"/>
          <w:rtl w:val="0"/>
        </w:rPr>
        <w:t xml:space="preserve">. </w:t>
      </w:r>
    </w:p>
    <w:p w:rsidR="00000000" w:rsidDel="00000000" w:rsidP="00000000" w:rsidRDefault="00000000" w:rsidRPr="00000000" w14:paraId="0000017E">
      <w:pPr>
        <w:rPr>
          <w:sz w:val="20"/>
          <w:szCs w:val="20"/>
        </w:rPr>
      </w:pPr>
      <w:r w:rsidDel="00000000" w:rsidR="00000000" w:rsidRPr="00000000">
        <w:rPr>
          <w:rtl w:val="0"/>
        </w:rPr>
      </w:r>
    </w:p>
    <w:p w:rsidR="00000000" w:rsidDel="00000000" w:rsidP="00000000" w:rsidRDefault="00000000" w:rsidRPr="00000000" w14:paraId="0000017F">
      <w:pPr>
        <w:rPr>
          <w:sz w:val="20"/>
          <w:szCs w:val="20"/>
        </w:rPr>
      </w:pPr>
      <w:r w:rsidDel="00000000" w:rsidR="00000000" w:rsidRPr="00000000">
        <w:rPr>
          <w:sz w:val="20"/>
          <w:szCs w:val="20"/>
          <w:rtl w:val="0"/>
        </w:rPr>
        <w:t xml:space="preserve">Sar1 has two paralog genes: Sar1A and Sar1B</w:t>
      </w:r>
    </w:p>
    <w:p w:rsidR="00000000" w:rsidDel="00000000" w:rsidP="00000000" w:rsidRDefault="00000000" w:rsidRPr="00000000" w14:paraId="00000180">
      <w:pPr>
        <w:rPr>
          <w:sz w:val="20"/>
          <w:szCs w:val="20"/>
        </w:rPr>
      </w:pPr>
      <w:r w:rsidDel="00000000" w:rsidR="00000000" w:rsidRPr="00000000">
        <w:rPr>
          <w:sz w:val="20"/>
          <w:szCs w:val="20"/>
          <w:rtl w:val="0"/>
        </w:rPr>
        <w:t xml:space="preserve">The text presented below indicates that the knockout of both genes at the same time in order to encounter an alteration in the cell vesicle trafficking and therefore the lead of a disease development </w:t>
      </w:r>
    </w:p>
    <w:p w:rsidR="00000000" w:rsidDel="00000000" w:rsidP="00000000" w:rsidRDefault="00000000" w:rsidRPr="00000000" w14:paraId="00000181">
      <w:pPr>
        <w:rPr>
          <w:sz w:val="20"/>
          <w:szCs w:val="20"/>
        </w:rPr>
      </w:pPr>
      <w:r w:rsidDel="00000000" w:rsidR="00000000" w:rsidRPr="00000000">
        <w:rPr>
          <w:sz w:val="20"/>
          <w:szCs w:val="20"/>
        </w:rPr>
        <w:drawing>
          <wp:inline distB="114300" distT="114300" distL="114300" distR="114300">
            <wp:extent cx="5731200" cy="3022600"/>
            <wp:effectExtent b="0" l="0" r="0" t="0"/>
            <wp:docPr id="12" name="image13.png"/>
            <a:graphic>
              <a:graphicData uri="http://schemas.openxmlformats.org/drawingml/2006/picture">
                <pic:pic>
                  <pic:nvPicPr>
                    <pic:cNvPr id="0" name="image13.png"/>
                    <pic:cNvPicPr preferRelativeResize="0"/>
                  </pic:nvPicPr>
                  <pic:blipFill>
                    <a:blip r:embed="rId96"/>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rPr>
          <w:sz w:val="20"/>
          <w:szCs w:val="20"/>
        </w:rPr>
      </w:pPr>
      <w:hyperlink r:id="rId97">
        <w:r w:rsidDel="00000000" w:rsidR="00000000" w:rsidRPr="00000000">
          <w:rPr>
            <w:color w:val="1155cc"/>
            <w:sz w:val="20"/>
            <w:szCs w:val="20"/>
            <w:u w:val="single"/>
            <w:rtl w:val="0"/>
          </w:rPr>
          <w:t xml:space="preserve">https://pmc.ncbi.nlm.nih.gov/articles/PMC11087783/#:~:text=The%20SAR1A%20and%20SAR1B%20paralogs,CMRD%20(22%2C%2023)</w:t>
        </w:r>
      </w:hyperlink>
      <w:r w:rsidDel="00000000" w:rsidR="00000000" w:rsidRPr="00000000">
        <w:rPr>
          <w:sz w:val="20"/>
          <w:szCs w:val="20"/>
          <w:rtl w:val="0"/>
        </w:rPr>
        <w:t xml:space="preserve">.  </w:t>
      </w:r>
    </w:p>
    <w:p w:rsidR="00000000" w:rsidDel="00000000" w:rsidP="00000000" w:rsidRDefault="00000000" w:rsidRPr="00000000" w14:paraId="00000183">
      <w:pPr>
        <w:rPr>
          <w:sz w:val="20"/>
          <w:szCs w:val="20"/>
        </w:rPr>
      </w:pPr>
      <w:r w:rsidDel="00000000" w:rsidR="00000000" w:rsidRPr="00000000">
        <w:rPr>
          <w:rtl w:val="0"/>
        </w:rPr>
      </w:r>
    </w:p>
    <w:p w:rsidR="00000000" w:rsidDel="00000000" w:rsidP="00000000" w:rsidRDefault="00000000" w:rsidRPr="00000000" w14:paraId="00000184">
      <w:pPr>
        <w:rPr>
          <w:sz w:val="20"/>
          <w:szCs w:val="20"/>
        </w:rPr>
      </w:pPr>
      <w:r w:rsidDel="00000000" w:rsidR="00000000" w:rsidRPr="00000000">
        <w:rPr>
          <w:rtl w:val="0"/>
        </w:rPr>
      </w:r>
    </w:p>
    <w:p w:rsidR="00000000" w:rsidDel="00000000" w:rsidP="00000000" w:rsidRDefault="00000000" w:rsidRPr="00000000" w14:paraId="00000185">
      <w:pPr>
        <w:rPr>
          <w:sz w:val="20"/>
          <w:szCs w:val="20"/>
        </w:rPr>
      </w:pPr>
      <w:r w:rsidDel="00000000" w:rsidR="00000000" w:rsidRPr="00000000">
        <w:rPr>
          <w:sz w:val="20"/>
          <w:szCs w:val="20"/>
          <w:rtl w:val="0"/>
        </w:rPr>
        <w:t xml:space="preserve">Sec23 has two paralog genes: Sec23a and Sec23b</w:t>
      </w:r>
    </w:p>
    <w:p w:rsidR="00000000" w:rsidDel="00000000" w:rsidP="00000000" w:rsidRDefault="00000000" w:rsidRPr="00000000" w14:paraId="00000186">
      <w:pPr>
        <w:rPr/>
      </w:pPr>
      <w:r w:rsidDel="00000000" w:rsidR="00000000" w:rsidRPr="00000000">
        <w:rPr/>
        <w:drawing>
          <wp:inline distB="114300" distT="114300" distL="114300" distR="114300">
            <wp:extent cx="5731200" cy="1587500"/>
            <wp:effectExtent b="0" l="0" r="0" t="0"/>
            <wp:docPr id="27" name="image27.png"/>
            <a:graphic>
              <a:graphicData uri="http://schemas.openxmlformats.org/drawingml/2006/picture">
                <pic:pic>
                  <pic:nvPicPr>
                    <pic:cNvPr id="0" name="image27.png"/>
                    <pic:cNvPicPr preferRelativeResize="0"/>
                  </pic:nvPicPr>
                  <pic:blipFill>
                    <a:blip r:embed="rId98"/>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rPr/>
      </w:pPr>
      <w:hyperlink r:id="rId99">
        <w:r w:rsidDel="00000000" w:rsidR="00000000" w:rsidRPr="00000000">
          <w:rPr>
            <w:color w:val="1155cc"/>
            <w:u w:val="single"/>
            <w:rtl w:val="0"/>
          </w:rPr>
          <w:t xml:space="preserve">https://pubmed.ncbi.nlm.nih.gov/30065114/</w:t>
        </w:r>
      </w:hyperlink>
      <w:r w:rsidDel="00000000" w:rsidR="00000000" w:rsidRPr="00000000">
        <w:rPr>
          <w:rtl w:val="0"/>
        </w:rPr>
        <w:t xml:space="preserve"> </w:t>
      </w:r>
    </w:p>
    <w:p w:rsidR="00000000" w:rsidDel="00000000" w:rsidP="00000000" w:rsidRDefault="00000000" w:rsidRPr="00000000" w14:paraId="00000188">
      <w:pPr>
        <w:rPr>
          <w:sz w:val="20"/>
          <w:szCs w:val="20"/>
        </w:rPr>
      </w:pPr>
      <w:r w:rsidDel="00000000" w:rsidR="00000000" w:rsidRPr="00000000">
        <w:rPr>
          <w:rtl w:val="0"/>
        </w:rPr>
      </w:r>
    </w:p>
    <w:p w:rsidR="00000000" w:rsidDel="00000000" w:rsidP="00000000" w:rsidRDefault="00000000" w:rsidRPr="00000000" w14:paraId="00000189">
      <w:pPr>
        <w:rPr>
          <w:sz w:val="20"/>
          <w:szCs w:val="20"/>
        </w:rPr>
      </w:pPr>
      <w:r w:rsidDel="00000000" w:rsidR="00000000" w:rsidRPr="00000000">
        <w:rPr>
          <w:rtl w:val="0"/>
        </w:rPr>
      </w:r>
    </w:p>
    <w:p w:rsidR="00000000" w:rsidDel="00000000" w:rsidP="00000000" w:rsidRDefault="00000000" w:rsidRPr="00000000" w14:paraId="0000018A">
      <w:pPr>
        <w:rPr>
          <w:sz w:val="20"/>
          <w:szCs w:val="20"/>
        </w:rPr>
      </w:pPr>
      <w:r w:rsidDel="00000000" w:rsidR="00000000" w:rsidRPr="00000000">
        <w:rPr>
          <w:sz w:val="20"/>
          <w:szCs w:val="20"/>
          <w:rtl w:val="0"/>
        </w:rPr>
        <w:t xml:space="preserve">Sec31 has two paralog genes: Sec31A and Sec31B</w:t>
      </w:r>
      <w:r w:rsidDel="00000000" w:rsidR="00000000" w:rsidRPr="00000000">
        <w:rPr>
          <w:sz w:val="20"/>
          <w:szCs w:val="20"/>
        </w:rPr>
        <w:drawing>
          <wp:inline distB="114300" distT="114300" distL="114300" distR="114300">
            <wp:extent cx="5731200" cy="2273300"/>
            <wp:effectExtent b="0" l="0" r="0" t="0"/>
            <wp:docPr id="17" name="image19.png"/>
            <a:graphic>
              <a:graphicData uri="http://schemas.openxmlformats.org/drawingml/2006/picture">
                <pic:pic>
                  <pic:nvPicPr>
                    <pic:cNvPr id="0" name="image19.png"/>
                    <pic:cNvPicPr preferRelativeResize="0"/>
                  </pic:nvPicPr>
                  <pic:blipFill>
                    <a:blip r:embed="rId100"/>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rPr>
          <w:sz w:val="20"/>
          <w:szCs w:val="20"/>
        </w:rPr>
      </w:pPr>
      <w:r w:rsidDel="00000000" w:rsidR="00000000" w:rsidRPr="00000000">
        <w:rPr>
          <w:rtl w:val="0"/>
        </w:rPr>
      </w:r>
    </w:p>
    <w:p w:rsidR="00000000" w:rsidDel="00000000" w:rsidP="00000000" w:rsidRDefault="00000000" w:rsidRPr="00000000" w14:paraId="0000018C">
      <w:pPr>
        <w:rPr>
          <w:sz w:val="20"/>
          <w:szCs w:val="20"/>
        </w:rPr>
      </w:pPr>
      <w:hyperlink r:id="rId101">
        <w:r w:rsidDel="00000000" w:rsidR="00000000" w:rsidRPr="00000000">
          <w:rPr>
            <w:color w:val="1155cc"/>
            <w:sz w:val="20"/>
            <w:szCs w:val="20"/>
            <w:u w:val="single"/>
            <w:rtl w:val="0"/>
          </w:rPr>
          <w:t xml:space="preserve">https://www.cell.com/iscience/fulltext/S2589-0042(25)01873-5#:~:text=Declaration%20of%20interests-,Summary,and%20responses%20to%20microbial%20infections</w:t>
        </w:r>
      </w:hyperlink>
      <w:r w:rsidDel="00000000" w:rsidR="00000000" w:rsidRPr="00000000">
        <w:rPr>
          <w:sz w:val="20"/>
          <w:szCs w:val="20"/>
          <w:rtl w:val="0"/>
        </w:rPr>
        <w:t xml:space="preserve">. </w:t>
      </w:r>
    </w:p>
    <w:p w:rsidR="00000000" w:rsidDel="00000000" w:rsidP="00000000" w:rsidRDefault="00000000" w:rsidRPr="00000000" w14:paraId="0000018D">
      <w:pPr>
        <w:rPr>
          <w:sz w:val="20"/>
          <w:szCs w:val="20"/>
        </w:rPr>
      </w:pPr>
      <w:r w:rsidDel="00000000" w:rsidR="00000000" w:rsidRPr="00000000">
        <w:rPr>
          <w:rtl w:val="0"/>
        </w:rPr>
      </w:r>
    </w:p>
    <w:p w:rsidR="00000000" w:rsidDel="00000000" w:rsidP="00000000" w:rsidRDefault="00000000" w:rsidRPr="00000000" w14:paraId="0000018E">
      <w:pPr>
        <w:rPr>
          <w:color w:val="6aa84f"/>
          <w:sz w:val="20"/>
          <w:szCs w:val="20"/>
        </w:rPr>
      </w:pPr>
      <w:r w:rsidDel="00000000" w:rsidR="00000000" w:rsidRPr="00000000">
        <w:rPr>
          <w:color w:val="6aa84f"/>
          <w:sz w:val="20"/>
          <w:szCs w:val="20"/>
          <w:rtl w:val="0"/>
        </w:rPr>
        <w:t xml:space="preserve">Sec24 has four paralog genes: Sec24A, Sec24B, Sec24C &amp; Sec24D</w:t>
      </w:r>
    </w:p>
    <w:p w:rsidR="00000000" w:rsidDel="00000000" w:rsidP="00000000" w:rsidRDefault="00000000" w:rsidRPr="00000000" w14:paraId="0000018F">
      <w:pPr>
        <w:rPr/>
      </w:pPr>
      <w:r w:rsidDel="00000000" w:rsidR="00000000" w:rsidRPr="00000000">
        <w:rPr/>
        <w:drawing>
          <wp:inline distB="114300" distT="114300" distL="114300" distR="114300">
            <wp:extent cx="5731200" cy="1371600"/>
            <wp:effectExtent b="0" l="0" r="0" t="0"/>
            <wp:docPr id="18" name="image18.png"/>
            <a:graphic>
              <a:graphicData uri="http://schemas.openxmlformats.org/drawingml/2006/picture">
                <pic:pic>
                  <pic:nvPicPr>
                    <pic:cNvPr id="0" name="image18.png"/>
                    <pic:cNvPicPr preferRelativeResize="0"/>
                  </pic:nvPicPr>
                  <pic:blipFill>
                    <a:blip r:embed="rId102"/>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rPr/>
      </w:pPr>
      <w:hyperlink r:id="rId103">
        <w:r w:rsidDel="00000000" w:rsidR="00000000" w:rsidRPr="00000000">
          <w:rPr>
            <w:color w:val="1155cc"/>
            <w:u w:val="single"/>
            <w:rtl w:val="0"/>
          </w:rPr>
          <w:t xml:space="preserve">https://onlinelibrary.wiley.com/doi/10.1111/tra.12826</w:t>
        </w:r>
      </w:hyperlink>
      <w:r w:rsidDel="00000000" w:rsidR="00000000" w:rsidRPr="00000000">
        <w:rPr>
          <w:rtl w:val="0"/>
        </w:rPr>
        <w:t xml:space="preserve"> </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color w:val="6aa84f"/>
          <w:sz w:val="20"/>
          <w:szCs w:val="20"/>
        </w:rPr>
      </w:pPr>
      <w:r w:rsidDel="00000000" w:rsidR="00000000" w:rsidRPr="00000000">
        <w:rPr>
          <w:color w:val="6aa84f"/>
          <w:sz w:val="20"/>
          <w:szCs w:val="20"/>
          <w:rtl w:val="0"/>
        </w:rPr>
        <w:t xml:space="preserve">Sec16 has two paralog genes: Sec16A and Sec16B</w:t>
      </w:r>
    </w:p>
    <w:p w:rsidR="00000000" w:rsidDel="00000000" w:rsidP="00000000" w:rsidRDefault="00000000" w:rsidRPr="00000000" w14:paraId="00000193">
      <w:pPr>
        <w:rPr>
          <w:sz w:val="20"/>
          <w:szCs w:val="20"/>
        </w:rPr>
      </w:pPr>
      <w:r w:rsidDel="00000000" w:rsidR="00000000" w:rsidRPr="00000000">
        <w:rPr>
          <w:sz w:val="20"/>
          <w:szCs w:val="20"/>
          <w:rtl w:val="0"/>
        </w:rPr>
        <w:t xml:space="preserve"> </w:t>
      </w:r>
      <w:r w:rsidDel="00000000" w:rsidR="00000000" w:rsidRPr="00000000">
        <w:rPr>
          <w:sz w:val="20"/>
          <w:szCs w:val="20"/>
        </w:rPr>
        <w:drawing>
          <wp:inline distB="114300" distT="114300" distL="114300" distR="114300">
            <wp:extent cx="3446112" cy="2543328"/>
            <wp:effectExtent b="0" l="0" r="0" t="0"/>
            <wp:docPr id="30" name="image30.png"/>
            <a:graphic>
              <a:graphicData uri="http://schemas.openxmlformats.org/drawingml/2006/picture">
                <pic:pic>
                  <pic:nvPicPr>
                    <pic:cNvPr id="0" name="image30.png"/>
                    <pic:cNvPicPr preferRelativeResize="0"/>
                  </pic:nvPicPr>
                  <pic:blipFill>
                    <a:blip r:embed="rId104"/>
                    <a:srcRect b="0" l="0" r="0" t="0"/>
                    <a:stretch>
                      <a:fillRect/>
                    </a:stretch>
                  </pic:blipFill>
                  <pic:spPr>
                    <a:xfrm>
                      <a:off x="0" y="0"/>
                      <a:ext cx="3446112" cy="2543328"/>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ind w:left="0" w:firstLine="0"/>
        <w:rPr/>
      </w:pPr>
      <w:hyperlink r:id="rId105">
        <w:r w:rsidDel="00000000" w:rsidR="00000000" w:rsidRPr="00000000">
          <w:rPr>
            <w:color w:val="1155cc"/>
            <w:u w:val="single"/>
            <w:rtl w:val="0"/>
          </w:rPr>
          <w:t xml:space="preserve">10.1016/j.febslet.2009.10.038</w:t>
          <w:br w:type="textWrapping"/>
        </w:r>
      </w:hyperlink>
      <w:r w:rsidDel="00000000" w:rsidR="00000000" w:rsidRPr="00000000">
        <w:rPr>
          <w:rtl w:val="0"/>
        </w:rPr>
      </w:r>
    </w:p>
    <w:p w:rsidR="00000000" w:rsidDel="00000000" w:rsidP="00000000" w:rsidRDefault="00000000" w:rsidRPr="00000000" w14:paraId="00000195">
      <w:pPr>
        <w:rPr/>
      </w:pPr>
      <w:r w:rsidDel="00000000" w:rsidR="00000000" w:rsidRPr="00000000">
        <w:rPr/>
        <w:drawing>
          <wp:inline distB="114300" distT="114300" distL="114300" distR="114300">
            <wp:extent cx="5731200" cy="2781300"/>
            <wp:effectExtent b="0" l="0" r="0" t="0"/>
            <wp:docPr id="23" name="image23.png"/>
            <a:graphic>
              <a:graphicData uri="http://schemas.openxmlformats.org/drawingml/2006/picture">
                <pic:pic>
                  <pic:nvPicPr>
                    <pic:cNvPr id="0" name="image23.png"/>
                    <pic:cNvPicPr preferRelativeResize="0"/>
                  </pic:nvPicPr>
                  <pic:blipFill>
                    <a:blip r:embed="rId106"/>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rPr/>
      </w:pPr>
      <w:hyperlink r:id="rId107">
        <w:r w:rsidDel="00000000" w:rsidR="00000000" w:rsidRPr="00000000">
          <w:rPr>
            <w:color w:val="1155cc"/>
            <w:u w:val="single"/>
            <w:rtl w:val="0"/>
          </w:rPr>
          <w:t xml:space="preserve">https://doi.org/10.1016/j.febslet.2009.10.038</w:t>
        </w:r>
      </w:hyperlink>
      <w:r w:rsidDel="00000000" w:rsidR="00000000" w:rsidRPr="00000000">
        <w:rPr>
          <w:rtl w:val="0"/>
        </w:rPr>
        <w:t xml:space="preserve">. </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GPR: Sar1A </w:t>
      </w:r>
      <w:r w:rsidDel="00000000" w:rsidR="00000000" w:rsidRPr="00000000">
        <w:rPr>
          <w:b w:val="1"/>
          <w:bCs w:val="1"/>
          <w:rtl w:val="0"/>
        </w:rPr>
        <w:t xml:space="preserve">OR </w:t>
      </w:r>
      <w:r w:rsidDel="00000000" w:rsidR="00000000" w:rsidRPr="00000000">
        <w:rPr>
          <w:rtl w:val="0"/>
        </w:rPr>
        <w:t xml:space="preserve">Sar1B </w:t>
      </w:r>
      <w:r w:rsidDel="00000000" w:rsidR="00000000" w:rsidRPr="00000000">
        <w:rPr>
          <w:b w:val="1"/>
          <w:bCs w:val="1"/>
          <w:rtl w:val="0"/>
        </w:rPr>
        <w:t xml:space="preserve">AND </w:t>
      </w:r>
      <w:r w:rsidDel="00000000" w:rsidR="00000000" w:rsidRPr="00000000">
        <w:rPr>
          <w:rtl w:val="0"/>
        </w:rPr>
        <w:t xml:space="preserve">Sec12 (PREB) </w:t>
      </w:r>
      <w:r w:rsidDel="00000000" w:rsidR="00000000" w:rsidRPr="00000000">
        <w:rPr>
          <w:b w:val="1"/>
          <w:bCs w:val="1"/>
          <w:rtl w:val="0"/>
        </w:rPr>
        <w:t xml:space="preserve">AND </w:t>
      </w:r>
      <w:r w:rsidDel="00000000" w:rsidR="00000000" w:rsidRPr="00000000">
        <w:rPr>
          <w:rtl w:val="0"/>
        </w:rPr>
        <w:t xml:space="preserve">Sec16</w:t>
      </w:r>
    </w:p>
    <w:p w:rsidR="00000000" w:rsidDel="00000000" w:rsidP="00000000" w:rsidRDefault="00000000" w:rsidRPr="00000000" w14:paraId="0000019A">
      <w:pPr>
        <w:rPr/>
      </w:pPr>
      <w:r w:rsidDel="00000000" w:rsidR="00000000" w:rsidRPr="00000000">
        <w:rPr>
          <w:rtl w:val="0"/>
        </w:rPr>
      </w:r>
    </w:p>
    <w:tbl>
      <w:tblPr>
        <w:tblStyle w:val="Table17"/>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235"/>
        <w:gridCol w:w="2760"/>
        <w:tblGridChange w:id="0">
          <w:tblGrid>
            <w:gridCol w:w="2235"/>
            <w:gridCol w:w="2235"/>
            <w:gridCol w:w="2235"/>
            <w:gridCol w:w="2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ENSEMBL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SAR1A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pStyle w:val="Heading1"/>
              <w:keepNext w:val="0"/>
              <w:keepLines w:val="0"/>
              <w:widowControl w:val="0"/>
              <w:shd w:fill="ffffff" w:val="clear"/>
              <w:spacing w:after="460" w:before="0" w:line="240" w:lineRule="auto"/>
              <w:rPr>
                <w:sz w:val="20"/>
                <w:szCs w:val="20"/>
              </w:rPr>
            </w:pPr>
            <w:bookmarkStart w:colFirst="0" w:colLast="0" w:name="_ahxdy2vmfhdq" w:id="8"/>
            <w:bookmarkEnd w:id="8"/>
            <w:r w:rsidDel="00000000" w:rsidR="00000000" w:rsidRPr="00000000">
              <w:rPr>
                <w:sz w:val="20"/>
                <w:szCs w:val="20"/>
                <w:rtl w:val="0"/>
              </w:rPr>
              <w:t xml:space="preserve">ENSG00000079332</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08">
              <w:r w:rsidDel="00000000" w:rsidR="00000000" w:rsidRPr="00000000">
                <w:rPr>
                  <w:sz w:val="20"/>
                  <w:szCs w:val="20"/>
                  <w:highlight w:val="white"/>
                  <w:rtl w:val="0"/>
                </w:rPr>
                <w:t xml:space="preserve">ENST00000373241</w:t>
              </w:r>
            </w:hyperlink>
            <w:r w:rsidDel="00000000" w:rsidR="00000000" w:rsidRPr="00000000">
              <w:rPr>
                <w:sz w:val="20"/>
                <w:szCs w:val="20"/>
                <w:highlight w:val="white"/>
                <w:rtl w:val="0"/>
              </w:rPr>
              <w:t xml:space="preserve">, </w:t>
            </w:r>
            <w:hyperlink r:id="rId109">
              <w:r w:rsidDel="00000000" w:rsidR="00000000" w:rsidRPr="00000000">
                <w:rPr>
                  <w:sz w:val="20"/>
                  <w:szCs w:val="20"/>
                  <w:highlight w:val="white"/>
                  <w:rtl w:val="0"/>
                </w:rPr>
                <w:t xml:space="preserve">ENSP00000362338</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10">
              <w:r w:rsidDel="00000000" w:rsidR="00000000" w:rsidRPr="00000000">
                <w:rPr>
                  <w:color w:val="1155cc"/>
                  <w:sz w:val="20"/>
                  <w:szCs w:val="20"/>
                  <w:u w:val="single"/>
                  <w:rtl w:val="0"/>
                </w:rPr>
                <w:t xml:space="preserve">Gene: SAR1A (ENSG00000079332)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SAR1B</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pStyle w:val="Heading1"/>
              <w:keepNext w:val="0"/>
              <w:keepLines w:val="0"/>
              <w:widowControl w:val="0"/>
              <w:shd w:fill="ffffff" w:val="clear"/>
              <w:spacing w:after="460" w:before="0" w:line="240" w:lineRule="auto"/>
              <w:rPr>
                <w:sz w:val="20"/>
                <w:szCs w:val="20"/>
              </w:rPr>
            </w:pPr>
            <w:bookmarkStart w:colFirst="0" w:colLast="0" w:name="_b5sxzp1s64t4" w:id="9"/>
            <w:bookmarkEnd w:id="9"/>
            <w:r w:rsidDel="00000000" w:rsidR="00000000" w:rsidRPr="00000000">
              <w:rPr>
                <w:sz w:val="20"/>
                <w:szCs w:val="20"/>
                <w:rtl w:val="0"/>
              </w:rPr>
              <w:t xml:space="preserve">ENSG00000152700</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11">
              <w:r w:rsidDel="00000000" w:rsidR="00000000" w:rsidRPr="00000000">
                <w:rPr>
                  <w:sz w:val="20"/>
                  <w:szCs w:val="20"/>
                  <w:highlight w:val="white"/>
                  <w:rtl w:val="0"/>
                </w:rPr>
                <w:t xml:space="preserve">ENST00000402673</w:t>
              </w:r>
            </w:hyperlink>
            <w:r w:rsidDel="00000000" w:rsidR="00000000" w:rsidRPr="00000000">
              <w:rPr>
                <w:sz w:val="20"/>
                <w:szCs w:val="20"/>
                <w:highlight w:val="white"/>
                <w:rtl w:val="0"/>
              </w:rPr>
              <w:t xml:space="preserve">, </w:t>
            </w:r>
            <w:hyperlink r:id="rId112">
              <w:r w:rsidDel="00000000" w:rsidR="00000000" w:rsidRPr="00000000">
                <w:rPr>
                  <w:sz w:val="20"/>
                  <w:szCs w:val="20"/>
                  <w:highlight w:val="white"/>
                  <w:rtl w:val="0"/>
                </w:rPr>
                <w:t xml:space="preserve">ENSP00000385432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13">
              <w:r w:rsidDel="00000000" w:rsidR="00000000" w:rsidRPr="00000000">
                <w:rPr>
                  <w:color w:val="1155cc"/>
                  <w:sz w:val="20"/>
                  <w:szCs w:val="20"/>
                  <w:u w:val="single"/>
                  <w:rtl w:val="0"/>
                </w:rPr>
                <w:t xml:space="preserve">Gene: SAR1B (ENSG00000152700)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SEC16A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pStyle w:val="Heading1"/>
              <w:keepNext w:val="0"/>
              <w:keepLines w:val="0"/>
              <w:widowControl w:val="0"/>
              <w:shd w:fill="ffffff" w:val="clear"/>
              <w:spacing w:after="460" w:before="0" w:line="240" w:lineRule="auto"/>
              <w:rPr>
                <w:sz w:val="20"/>
                <w:szCs w:val="20"/>
              </w:rPr>
            </w:pPr>
            <w:bookmarkStart w:colFirst="0" w:colLast="0" w:name="_iuknhxs20nwi" w:id="10"/>
            <w:bookmarkEnd w:id="10"/>
            <w:r w:rsidDel="00000000" w:rsidR="00000000" w:rsidRPr="00000000">
              <w:rPr>
                <w:sz w:val="20"/>
                <w:szCs w:val="20"/>
                <w:rtl w:val="0"/>
              </w:rPr>
              <w:t xml:space="preserve">ENSG00000148396</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14">
              <w:r w:rsidDel="00000000" w:rsidR="00000000" w:rsidRPr="00000000">
                <w:rPr>
                  <w:sz w:val="20"/>
                  <w:szCs w:val="20"/>
                  <w:highlight w:val="white"/>
                  <w:rtl w:val="0"/>
                </w:rPr>
                <w:t xml:space="preserve">ENST00000684901</w:t>
              </w:r>
            </w:hyperlink>
            <w:r w:rsidDel="00000000" w:rsidR="00000000" w:rsidRPr="00000000">
              <w:rPr>
                <w:sz w:val="20"/>
                <w:szCs w:val="20"/>
                <w:highlight w:val="white"/>
                <w:rtl w:val="0"/>
              </w:rPr>
              <w:t xml:space="preserve">, </w:t>
            </w:r>
            <w:hyperlink r:id="rId115">
              <w:r w:rsidDel="00000000" w:rsidR="00000000" w:rsidRPr="00000000">
                <w:rPr>
                  <w:sz w:val="20"/>
                  <w:szCs w:val="20"/>
                  <w:highlight w:val="white"/>
                  <w:rtl w:val="0"/>
                </w:rPr>
                <w:t xml:space="preserve">ENSP00000508822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16">
              <w:r w:rsidDel="00000000" w:rsidR="00000000" w:rsidRPr="00000000">
                <w:rPr>
                  <w:color w:val="1155cc"/>
                  <w:sz w:val="20"/>
                  <w:szCs w:val="20"/>
                  <w:u w:val="single"/>
                  <w:rtl w:val="0"/>
                </w:rPr>
                <w:t xml:space="preserve">Gene: SEC16A (ENSG00000148396)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SEC16B</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pStyle w:val="Heading1"/>
              <w:keepNext w:val="0"/>
              <w:keepLines w:val="0"/>
              <w:widowControl w:val="0"/>
              <w:shd w:fill="ffffff" w:val="clear"/>
              <w:spacing w:after="460" w:before="0" w:line="240" w:lineRule="auto"/>
              <w:rPr>
                <w:sz w:val="20"/>
                <w:szCs w:val="20"/>
              </w:rPr>
            </w:pPr>
            <w:bookmarkStart w:colFirst="0" w:colLast="0" w:name="_tmfi6fx4d2bt" w:id="11"/>
            <w:bookmarkEnd w:id="11"/>
            <w:r w:rsidDel="00000000" w:rsidR="00000000" w:rsidRPr="00000000">
              <w:rPr>
                <w:sz w:val="20"/>
                <w:szCs w:val="20"/>
                <w:rtl w:val="0"/>
              </w:rPr>
              <w:t xml:space="preserve">ENSG00000120341</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17">
              <w:r w:rsidDel="00000000" w:rsidR="00000000" w:rsidRPr="00000000">
                <w:rPr>
                  <w:sz w:val="20"/>
                  <w:szCs w:val="20"/>
                  <w:highlight w:val="white"/>
                  <w:rtl w:val="0"/>
                </w:rPr>
                <w:t xml:space="preserve">ENST00000308284</w:t>
              </w:r>
            </w:hyperlink>
            <w:r w:rsidDel="00000000" w:rsidR="00000000" w:rsidRPr="00000000">
              <w:rPr>
                <w:sz w:val="20"/>
                <w:szCs w:val="20"/>
                <w:highlight w:val="white"/>
                <w:rtl w:val="0"/>
              </w:rPr>
              <w:t xml:space="preserve">, </w:t>
            </w:r>
            <w:hyperlink r:id="rId118">
              <w:r w:rsidDel="00000000" w:rsidR="00000000" w:rsidRPr="00000000">
                <w:rPr>
                  <w:sz w:val="20"/>
                  <w:szCs w:val="20"/>
                  <w:highlight w:val="white"/>
                  <w:rtl w:val="0"/>
                </w:rPr>
                <w:t xml:space="preserve">ENSP00000308339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19">
              <w:r w:rsidDel="00000000" w:rsidR="00000000" w:rsidRPr="00000000">
                <w:rPr>
                  <w:color w:val="1155cc"/>
                  <w:sz w:val="20"/>
                  <w:szCs w:val="20"/>
                  <w:u w:val="single"/>
                  <w:rtl w:val="0"/>
                </w:rPr>
                <w:t xml:space="preserve">Gene: SEC16B (ENSG00000120341)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SEC23A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pStyle w:val="Heading1"/>
              <w:keepNext w:val="0"/>
              <w:keepLines w:val="0"/>
              <w:widowControl w:val="0"/>
              <w:shd w:fill="ffffff" w:val="clear"/>
              <w:spacing w:after="460" w:before="0" w:line="240" w:lineRule="auto"/>
              <w:rPr>
                <w:sz w:val="20"/>
                <w:szCs w:val="20"/>
              </w:rPr>
            </w:pPr>
            <w:bookmarkStart w:colFirst="0" w:colLast="0" w:name="_8alapzwcilnv" w:id="12"/>
            <w:bookmarkEnd w:id="12"/>
            <w:r w:rsidDel="00000000" w:rsidR="00000000" w:rsidRPr="00000000">
              <w:rPr>
                <w:sz w:val="20"/>
                <w:szCs w:val="20"/>
                <w:rtl w:val="0"/>
              </w:rPr>
              <w:t xml:space="preserve">ENSG00000100934</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20">
              <w:r w:rsidDel="00000000" w:rsidR="00000000" w:rsidRPr="00000000">
                <w:rPr>
                  <w:sz w:val="20"/>
                  <w:szCs w:val="20"/>
                  <w:highlight w:val="white"/>
                  <w:rtl w:val="0"/>
                </w:rPr>
                <w:t xml:space="preserve">ENST00000307712</w:t>
              </w:r>
            </w:hyperlink>
            <w:r w:rsidDel="00000000" w:rsidR="00000000" w:rsidRPr="00000000">
              <w:rPr>
                <w:sz w:val="20"/>
                <w:szCs w:val="20"/>
                <w:highlight w:val="white"/>
                <w:rtl w:val="0"/>
              </w:rPr>
              <w:t xml:space="preserve">, </w:t>
            </w:r>
            <w:hyperlink r:id="rId121">
              <w:r w:rsidDel="00000000" w:rsidR="00000000" w:rsidRPr="00000000">
                <w:rPr>
                  <w:sz w:val="20"/>
                  <w:szCs w:val="20"/>
                  <w:highlight w:val="white"/>
                  <w:rtl w:val="0"/>
                </w:rPr>
                <w:t xml:space="preserve">ENSP00000306881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22">
              <w:r w:rsidDel="00000000" w:rsidR="00000000" w:rsidRPr="00000000">
                <w:rPr>
                  <w:color w:val="1155cc"/>
                  <w:sz w:val="20"/>
                  <w:szCs w:val="20"/>
                  <w:u w:val="single"/>
                  <w:rtl w:val="0"/>
                </w:rPr>
                <w:t xml:space="preserve">Gene: SEC23A (ENSG00000100934)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SEC23B</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pStyle w:val="Heading1"/>
              <w:keepNext w:val="0"/>
              <w:keepLines w:val="0"/>
              <w:widowControl w:val="0"/>
              <w:shd w:fill="ffffff" w:val="clear"/>
              <w:spacing w:after="460" w:before="0" w:line="240" w:lineRule="auto"/>
              <w:rPr>
                <w:sz w:val="20"/>
                <w:szCs w:val="20"/>
              </w:rPr>
            </w:pPr>
            <w:bookmarkStart w:colFirst="0" w:colLast="0" w:name="_949hoo2vn4mp" w:id="13"/>
            <w:bookmarkEnd w:id="13"/>
            <w:r w:rsidDel="00000000" w:rsidR="00000000" w:rsidRPr="00000000">
              <w:rPr>
                <w:sz w:val="20"/>
                <w:szCs w:val="20"/>
                <w:rtl w:val="0"/>
              </w:rPr>
              <w:t xml:space="preserve">ENSG00000101310</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23">
              <w:r w:rsidDel="00000000" w:rsidR="00000000" w:rsidRPr="00000000">
                <w:rPr>
                  <w:sz w:val="20"/>
                  <w:szCs w:val="20"/>
                  <w:highlight w:val="white"/>
                  <w:rtl w:val="0"/>
                </w:rPr>
                <w:t xml:space="preserve">ENST00000650089</w:t>
              </w:r>
            </w:hyperlink>
            <w:r w:rsidDel="00000000" w:rsidR="00000000" w:rsidRPr="00000000">
              <w:rPr>
                <w:sz w:val="20"/>
                <w:szCs w:val="20"/>
                <w:highlight w:val="white"/>
                <w:rtl w:val="0"/>
              </w:rPr>
              <w:t xml:space="preserve">, </w:t>
            </w:r>
            <w:hyperlink r:id="rId124">
              <w:r w:rsidDel="00000000" w:rsidR="00000000" w:rsidRPr="00000000">
                <w:rPr>
                  <w:sz w:val="20"/>
                  <w:szCs w:val="20"/>
                  <w:highlight w:val="white"/>
                  <w:rtl w:val="0"/>
                </w:rPr>
                <w:t xml:space="preserve">ENSP00000497473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25">
              <w:r w:rsidDel="00000000" w:rsidR="00000000" w:rsidRPr="00000000">
                <w:rPr>
                  <w:color w:val="1155cc"/>
                  <w:sz w:val="20"/>
                  <w:szCs w:val="20"/>
                  <w:u w:val="single"/>
                  <w:rtl w:val="0"/>
                </w:rPr>
                <w:t xml:space="preserve">Gene: SEC23B (ENSG00000101310)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SEC24A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pStyle w:val="Heading1"/>
              <w:keepNext w:val="0"/>
              <w:keepLines w:val="0"/>
              <w:widowControl w:val="0"/>
              <w:pBdr>
                <w:top w:color="auto" w:space="3" w:sz="0" w:val="none"/>
              </w:pBdr>
              <w:shd w:fill="ffffff" w:val="clear"/>
              <w:spacing w:after="460" w:before="0" w:line="240" w:lineRule="auto"/>
              <w:rPr>
                <w:sz w:val="20"/>
                <w:szCs w:val="20"/>
              </w:rPr>
            </w:pPr>
            <w:bookmarkStart w:colFirst="0" w:colLast="0" w:name="_6o5017h3b4ry" w:id="14"/>
            <w:bookmarkEnd w:id="14"/>
            <w:r w:rsidDel="00000000" w:rsidR="00000000" w:rsidRPr="00000000">
              <w:rPr>
                <w:sz w:val="20"/>
                <w:szCs w:val="20"/>
                <w:rtl w:val="0"/>
              </w:rPr>
              <w:t xml:space="preserve">ENSG00000113615</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26">
              <w:r w:rsidDel="00000000" w:rsidR="00000000" w:rsidRPr="00000000">
                <w:rPr>
                  <w:sz w:val="20"/>
                  <w:szCs w:val="20"/>
                  <w:rtl w:val="0"/>
                </w:rPr>
                <w:t xml:space="preserve">ENST00000398844</w:t>
              </w:r>
            </w:hyperlink>
            <w:r w:rsidDel="00000000" w:rsidR="00000000" w:rsidRPr="00000000">
              <w:rPr>
                <w:sz w:val="20"/>
                <w:szCs w:val="20"/>
                <w:rtl w:val="0"/>
              </w:rPr>
              <w:t xml:space="preserve">, </w:t>
            </w:r>
            <w:hyperlink r:id="rId127">
              <w:r w:rsidDel="00000000" w:rsidR="00000000" w:rsidRPr="00000000">
                <w:rPr>
                  <w:sz w:val="20"/>
                  <w:szCs w:val="20"/>
                  <w:rtl w:val="0"/>
                </w:rPr>
                <w:t xml:space="preserve">ENSP00000381823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28">
              <w:r w:rsidDel="00000000" w:rsidR="00000000" w:rsidRPr="00000000">
                <w:rPr>
                  <w:color w:val="1155cc"/>
                  <w:sz w:val="20"/>
                  <w:szCs w:val="20"/>
                  <w:u w:val="single"/>
                  <w:rtl w:val="0"/>
                </w:rPr>
                <w:t xml:space="preserve">https://www.ensembl.org/Homo_sapiens/Gene/Summary?db=core;g=ENSG00000113615;r=5:134648588-134727909</w:t>
              </w:r>
            </w:hyperlink>
            <w:r w:rsidDel="00000000" w:rsidR="00000000" w:rsidRPr="00000000">
              <w:rPr>
                <w:sz w:val="20"/>
                <w:szCs w:val="20"/>
                <w:rtl w:val="0"/>
              </w:rPr>
              <w:t xml:space="preserve"> </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SEC24B</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pStyle w:val="Heading1"/>
              <w:keepNext w:val="0"/>
              <w:keepLines w:val="0"/>
              <w:widowControl w:val="0"/>
              <w:shd w:fill="ffffff" w:val="clear"/>
              <w:spacing w:after="460" w:before="0" w:line="240" w:lineRule="auto"/>
              <w:rPr>
                <w:sz w:val="20"/>
                <w:szCs w:val="20"/>
              </w:rPr>
            </w:pPr>
            <w:bookmarkStart w:colFirst="0" w:colLast="0" w:name="_tb1smnn4p35s" w:id="15"/>
            <w:bookmarkEnd w:id="15"/>
            <w:r w:rsidDel="00000000" w:rsidR="00000000" w:rsidRPr="00000000">
              <w:rPr>
                <w:sz w:val="20"/>
                <w:szCs w:val="20"/>
                <w:rtl w:val="0"/>
              </w:rPr>
              <w:t xml:space="preserve">ENSG00000138802</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29">
              <w:r w:rsidDel="00000000" w:rsidR="00000000" w:rsidRPr="00000000">
                <w:rPr>
                  <w:sz w:val="20"/>
                  <w:szCs w:val="20"/>
                  <w:highlight w:val="white"/>
                  <w:rtl w:val="0"/>
                </w:rPr>
                <w:t xml:space="preserve">ENST00000265175</w:t>
              </w:r>
            </w:hyperlink>
            <w:r w:rsidDel="00000000" w:rsidR="00000000" w:rsidRPr="00000000">
              <w:rPr>
                <w:sz w:val="20"/>
                <w:szCs w:val="20"/>
                <w:highlight w:val="white"/>
                <w:rtl w:val="0"/>
              </w:rPr>
              <w:t xml:space="preserve">, </w:t>
            </w:r>
            <w:hyperlink r:id="rId130">
              <w:r w:rsidDel="00000000" w:rsidR="00000000" w:rsidRPr="00000000">
                <w:rPr>
                  <w:sz w:val="20"/>
                  <w:szCs w:val="20"/>
                  <w:highlight w:val="white"/>
                  <w:rtl w:val="0"/>
                </w:rPr>
                <w:t xml:space="preserve">ENSP00000265175</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31">
              <w:r w:rsidDel="00000000" w:rsidR="00000000" w:rsidRPr="00000000">
                <w:rPr>
                  <w:color w:val="1155cc"/>
                  <w:sz w:val="20"/>
                  <w:szCs w:val="20"/>
                  <w:u w:val="single"/>
                  <w:rtl w:val="0"/>
                </w:rPr>
                <w:t xml:space="preserve">Gene: SEC24B (ENSG00000138802)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SEC24C</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pStyle w:val="Heading1"/>
              <w:keepNext w:val="0"/>
              <w:keepLines w:val="0"/>
              <w:widowControl w:val="0"/>
              <w:shd w:fill="ffffff" w:val="clear"/>
              <w:spacing w:after="460" w:before="0" w:line="240" w:lineRule="auto"/>
              <w:rPr>
                <w:sz w:val="20"/>
                <w:szCs w:val="20"/>
              </w:rPr>
            </w:pPr>
            <w:bookmarkStart w:colFirst="0" w:colLast="0" w:name="_l81524chv30w" w:id="16"/>
            <w:bookmarkEnd w:id="16"/>
            <w:r w:rsidDel="00000000" w:rsidR="00000000" w:rsidRPr="00000000">
              <w:rPr>
                <w:sz w:val="20"/>
                <w:szCs w:val="20"/>
                <w:rtl w:val="0"/>
              </w:rPr>
              <w:t xml:space="preserve">ENSG00000176986</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32">
              <w:r w:rsidDel="00000000" w:rsidR="00000000" w:rsidRPr="00000000">
                <w:rPr>
                  <w:sz w:val="20"/>
                  <w:szCs w:val="20"/>
                  <w:u w:val="single"/>
                  <w:rtl w:val="0"/>
                </w:rPr>
                <w:t xml:space="preserve">ENST00000345254</w:t>
              </w:r>
            </w:hyperlink>
            <w:r w:rsidDel="00000000" w:rsidR="00000000" w:rsidRPr="00000000">
              <w:rPr>
                <w:sz w:val="20"/>
                <w:szCs w:val="20"/>
                <w:rtl w:val="0"/>
              </w:rPr>
              <w:t xml:space="preserve">, </w:t>
            </w:r>
            <w:hyperlink r:id="rId133">
              <w:r w:rsidDel="00000000" w:rsidR="00000000" w:rsidRPr="00000000">
                <w:rPr>
                  <w:sz w:val="20"/>
                  <w:szCs w:val="20"/>
                  <w:u w:val="single"/>
                  <w:rtl w:val="0"/>
                </w:rPr>
                <w:t xml:space="preserve">ENSP00000321845</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34">
              <w:r w:rsidDel="00000000" w:rsidR="00000000" w:rsidRPr="00000000">
                <w:rPr>
                  <w:color w:val="1155cc"/>
                  <w:sz w:val="20"/>
                  <w:szCs w:val="20"/>
                  <w:u w:val="single"/>
                  <w:rtl w:val="0"/>
                </w:rPr>
                <w:t xml:space="preserve">Gene: SEC24C (ENSG00000176986)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SEC24D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pStyle w:val="Heading1"/>
              <w:keepNext w:val="0"/>
              <w:keepLines w:val="0"/>
              <w:widowControl w:val="0"/>
              <w:shd w:fill="ffffff" w:val="clear"/>
              <w:spacing w:after="460" w:before="0" w:line="240" w:lineRule="auto"/>
              <w:rPr>
                <w:sz w:val="20"/>
                <w:szCs w:val="20"/>
              </w:rPr>
            </w:pPr>
            <w:bookmarkStart w:colFirst="0" w:colLast="0" w:name="_61qqe9b687g8" w:id="17"/>
            <w:bookmarkEnd w:id="17"/>
            <w:r w:rsidDel="00000000" w:rsidR="00000000" w:rsidRPr="00000000">
              <w:rPr>
                <w:sz w:val="20"/>
                <w:szCs w:val="20"/>
                <w:rtl w:val="0"/>
              </w:rPr>
              <w:t xml:space="preserve">ENSG00000150961</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35">
              <w:r w:rsidDel="00000000" w:rsidR="00000000" w:rsidRPr="00000000">
                <w:rPr>
                  <w:sz w:val="20"/>
                  <w:szCs w:val="20"/>
                  <w:rtl w:val="0"/>
                </w:rPr>
                <w:t xml:space="preserve">ENST00000280551</w:t>
              </w:r>
            </w:hyperlink>
            <w:r w:rsidDel="00000000" w:rsidR="00000000" w:rsidRPr="00000000">
              <w:rPr>
                <w:sz w:val="20"/>
                <w:szCs w:val="20"/>
                <w:rtl w:val="0"/>
              </w:rPr>
              <w:t xml:space="preserve">, </w:t>
            </w:r>
            <w:hyperlink r:id="rId136">
              <w:r w:rsidDel="00000000" w:rsidR="00000000" w:rsidRPr="00000000">
                <w:rPr>
                  <w:sz w:val="20"/>
                  <w:szCs w:val="20"/>
                  <w:rtl w:val="0"/>
                </w:rPr>
                <w:t xml:space="preserve">ENSP00000280551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37">
              <w:r w:rsidDel="00000000" w:rsidR="00000000" w:rsidRPr="00000000">
                <w:rPr>
                  <w:color w:val="1155cc"/>
                  <w:sz w:val="20"/>
                  <w:szCs w:val="20"/>
                  <w:u w:val="single"/>
                  <w:rtl w:val="0"/>
                </w:rPr>
                <w:t xml:space="preserve">Gene: SEC24D (ENSG00000150961)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SEC12/PREB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pStyle w:val="Heading1"/>
              <w:keepNext w:val="0"/>
              <w:keepLines w:val="0"/>
              <w:widowControl w:val="0"/>
              <w:pBdr>
                <w:top w:color="auto" w:space="3" w:sz="0" w:val="none"/>
              </w:pBdr>
              <w:shd w:fill="ffffff" w:val="clear"/>
              <w:spacing w:after="460" w:before="0" w:line="240" w:lineRule="auto"/>
              <w:rPr>
                <w:sz w:val="20"/>
                <w:szCs w:val="20"/>
              </w:rPr>
            </w:pPr>
            <w:bookmarkStart w:colFirst="0" w:colLast="0" w:name="_vttz2emgavja" w:id="18"/>
            <w:bookmarkEnd w:id="18"/>
            <w:r w:rsidDel="00000000" w:rsidR="00000000" w:rsidRPr="00000000">
              <w:rPr>
                <w:sz w:val="20"/>
                <w:szCs w:val="20"/>
                <w:rtl w:val="0"/>
              </w:rPr>
              <w:t xml:space="preserve">ENSG00000138073</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38">
              <w:r w:rsidDel="00000000" w:rsidR="00000000" w:rsidRPr="00000000">
                <w:rPr>
                  <w:sz w:val="20"/>
                  <w:szCs w:val="20"/>
                  <w:rtl w:val="0"/>
                </w:rPr>
                <w:t xml:space="preserve">ENST00000260643</w:t>
              </w:r>
            </w:hyperlink>
            <w:r w:rsidDel="00000000" w:rsidR="00000000" w:rsidRPr="00000000">
              <w:rPr>
                <w:sz w:val="20"/>
                <w:szCs w:val="20"/>
                <w:rtl w:val="0"/>
              </w:rPr>
              <w:t xml:space="preserve">, </w:t>
            </w:r>
            <w:hyperlink r:id="rId139">
              <w:r w:rsidDel="00000000" w:rsidR="00000000" w:rsidRPr="00000000">
                <w:rPr>
                  <w:sz w:val="20"/>
                  <w:szCs w:val="20"/>
                  <w:rtl w:val="0"/>
                </w:rPr>
                <w:t xml:space="preserve">ENSP00000260643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40">
              <w:r w:rsidDel="00000000" w:rsidR="00000000" w:rsidRPr="00000000">
                <w:rPr>
                  <w:color w:val="1155cc"/>
                  <w:sz w:val="20"/>
                  <w:szCs w:val="20"/>
                  <w:u w:val="single"/>
                  <w:rtl w:val="0"/>
                </w:rPr>
                <w:t xml:space="preserve">https://www.ensembl.org/Homo_sapiens/Gene/Summary?db=core;g=ENSG00000138073;r=2:27130752-27134671</w:t>
              </w:r>
            </w:hyperlink>
            <w:r w:rsidDel="00000000" w:rsidR="00000000" w:rsidRPr="00000000">
              <w:rPr>
                <w:sz w:val="20"/>
                <w:szCs w:val="20"/>
                <w:rtl w:val="0"/>
              </w:rPr>
              <w:t xml:space="preserve"> </w:t>
            </w:r>
          </w:p>
        </w:tc>
      </w:tr>
    </w:tbl>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b w:val="1"/>
          <w:bCs w:val="1"/>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b w:val="1"/>
                <w:bCs w:val="1"/>
              </w:rPr>
            </w:pPr>
            <w:r w:rsidDel="00000000" w:rsidR="00000000" w:rsidRPr="00000000">
              <w:rPr>
                <w:b w:val="1"/>
                <w:bCs w:val="1"/>
                <w:rtl w:val="0"/>
              </w:rPr>
              <w:t xml:space="preserve">Transport of pro-oxytocin-neurophysin I to Golgi apparatus:</w:t>
            </w:r>
          </w:p>
          <w:p w:rsidR="00000000" w:rsidDel="00000000" w:rsidP="00000000" w:rsidRDefault="00000000" w:rsidRPr="00000000" w14:paraId="000001DA">
            <w:pPr>
              <w:widowControl w:val="0"/>
              <w:spacing w:line="240" w:lineRule="auto"/>
              <w:rPr>
                <w:b w:val="1"/>
                <w:bCs w:val="1"/>
              </w:rPr>
            </w:pPr>
            <w:r w:rsidDel="00000000" w:rsidR="00000000" w:rsidRPr="00000000">
              <w:rPr>
                <w:rtl w:val="0"/>
              </w:rPr>
            </w:r>
          </w:p>
          <w:p w:rsidR="00000000" w:rsidDel="00000000" w:rsidP="00000000" w:rsidRDefault="00000000" w:rsidRPr="00000000" w14:paraId="000001DB">
            <w:pPr>
              <w:widowControl w:val="0"/>
              <w:spacing w:line="240" w:lineRule="auto"/>
              <w:rPr/>
            </w:pPr>
            <w:r w:rsidDel="00000000" w:rsidR="00000000" w:rsidRPr="00000000">
              <w:rPr>
                <w:rFonts w:ascii="Arial Unicode MS" w:cs="Arial Unicode MS" w:eastAsia="Arial Unicode MS" w:hAnsi="Arial Unicode MS"/>
                <w:rtl w:val="0"/>
              </w:rPr>
              <w:t xml:space="preserve">Reaction: pro-oxytocin-neurophysin I, folded [er] → pro-oxytocin-neurophysin I, folded[g]</w:t>
            </w:r>
          </w:p>
          <w:p w:rsidR="00000000" w:rsidDel="00000000" w:rsidP="00000000" w:rsidRDefault="00000000" w:rsidRPr="00000000" w14:paraId="000001DC">
            <w:pPr>
              <w:widowControl w:val="0"/>
              <w:spacing w:line="240" w:lineRule="auto"/>
              <w:rPr/>
            </w:pPr>
            <w:r w:rsidDel="00000000" w:rsidR="00000000" w:rsidRPr="00000000">
              <w:rPr>
                <w:rtl w:val="0"/>
              </w:rPr>
            </w:r>
          </w:p>
          <w:p w:rsidR="00000000" w:rsidDel="00000000" w:rsidP="00000000" w:rsidRDefault="00000000" w:rsidRPr="00000000" w14:paraId="000001DD">
            <w:pPr>
              <w:widowControl w:val="0"/>
              <w:spacing w:line="240" w:lineRule="auto"/>
              <w:rPr/>
            </w:pPr>
            <w:r w:rsidDel="00000000" w:rsidR="00000000" w:rsidRPr="00000000">
              <w:rPr>
                <w:rtl w:val="0"/>
              </w:rPr>
              <w:t xml:space="preserve">GPR: </w:t>
            </w:r>
            <w:r w:rsidDel="00000000" w:rsidR="00000000" w:rsidRPr="00000000">
              <w:rPr>
                <w:sz w:val="20"/>
                <w:szCs w:val="20"/>
                <w:rtl w:val="0"/>
              </w:rPr>
              <w:t xml:space="preserve">ENSG00000079332</w:t>
            </w:r>
            <w:r w:rsidDel="00000000" w:rsidR="00000000" w:rsidRPr="00000000">
              <w:rPr>
                <w:rtl w:val="0"/>
              </w:rPr>
              <w:t xml:space="preserve"> </w:t>
            </w:r>
            <w:r w:rsidDel="00000000" w:rsidR="00000000" w:rsidRPr="00000000">
              <w:rPr>
                <w:b w:val="1"/>
                <w:bCs w:val="1"/>
                <w:rtl w:val="0"/>
              </w:rPr>
              <w:t xml:space="preserve">OR</w:t>
            </w:r>
            <w:r w:rsidDel="00000000" w:rsidR="00000000" w:rsidRPr="00000000">
              <w:rPr>
                <w:rtl w:val="0"/>
              </w:rPr>
              <w:t xml:space="preserve"> </w:t>
            </w:r>
            <w:r w:rsidDel="00000000" w:rsidR="00000000" w:rsidRPr="00000000">
              <w:rPr>
                <w:sz w:val="20"/>
                <w:szCs w:val="20"/>
                <w:rtl w:val="0"/>
              </w:rPr>
              <w:t xml:space="preserve">ENSG00000152700 </w:t>
            </w:r>
            <w:r w:rsidDel="00000000" w:rsidR="00000000" w:rsidRPr="00000000">
              <w:rPr>
                <w:b w:val="1"/>
                <w:bCs w:val="1"/>
                <w:sz w:val="20"/>
                <w:szCs w:val="20"/>
                <w:rtl w:val="0"/>
              </w:rPr>
              <w:t xml:space="preserve">AND </w:t>
            </w:r>
            <w:r w:rsidDel="00000000" w:rsidR="00000000" w:rsidRPr="00000000">
              <w:rPr>
                <w:sz w:val="20"/>
                <w:szCs w:val="20"/>
                <w:rtl w:val="0"/>
              </w:rPr>
              <w:t xml:space="preserve">ENSG00000138073 </w:t>
            </w:r>
            <w:r w:rsidDel="00000000" w:rsidR="00000000" w:rsidRPr="00000000">
              <w:rPr>
                <w:b w:val="1"/>
                <w:bCs w:val="1"/>
                <w:sz w:val="20"/>
                <w:szCs w:val="20"/>
                <w:rtl w:val="0"/>
              </w:rPr>
              <w:t xml:space="preserve">AND </w:t>
            </w:r>
            <w:r w:rsidDel="00000000" w:rsidR="00000000" w:rsidRPr="00000000">
              <w:rPr>
                <w:sz w:val="20"/>
                <w:szCs w:val="20"/>
                <w:rtl w:val="0"/>
              </w:rPr>
              <w:t xml:space="preserve">ENSG00000148396 </w:t>
            </w:r>
            <w:r w:rsidDel="00000000" w:rsidR="00000000" w:rsidRPr="00000000">
              <w:rPr>
                <w:b w:val="1"/>
                <w:bCs w:val="1"/>
                <w:sz w:val="20"/>
                <w:szCs w:val="20"/>
                <w:rtl w:val="0"/>
              </w:rPr>
              <w:t xml:space="preserve">AND </w:t>
            </w:r>
            <w:r w:rsidDel="00000000" w:rsidR="00000000" w:rsidRPr="00000000">
              <w:rPr>
                <w:sz w:val="20"/>
                <w:szCs w:val="20"/>
                <w:rtl w:val="0"/>
              </w:rPr>
              <w:t xml:space="preserve">ENSG00000100934 </w:t>
            </w:r>
            <w:r w:rsidDel="00000000" w:rsidR="00000000" w:rsidRPr="00000000">
              <w:rPr>
                <w:b w:val="1"/>
                <w:bCs w:val="1"/>
                <w:sz w:val="20"/>
                <w:szCs w:val="20"/>
                <w:rtl w:val="0"/>
              </w:rPr>
              <w:t xml:space="preserve">AND </w:t>
            </w:r>
            <w:r w:rsidDel="00000000" w:rsidR="00000000" w:rsidRPr="00000000">
              <w:rPr>
                <w:sz w:val="20"/>
                <w:szCs w:val="20"/>
                <w:rtl w:val="0"/>
              </w:rPr>
              <w:t xml:space="preserve">ENSG00000113615</w:t>
            </w:r>
            <w:r w:rsidDel="00000000" w:rsidR="00000000" w:rsidRPr="00000000">
              <w:rPr>
                <w:rtl w:val="0"/>
              </w:rPr>
            </w:r>
          </w:p>
        </w:tc>
      </w:tr>
    </w:tbl>
    <w:p w:rsidR="00000000" w:rsidDel="00000000" w:rsidP="00000000" w:rsidRDefault="00000000" w:rsidRPr="00000000" w14:paraId="000001DE">
      <w:pPr>
        <w:rPr>
          <w:b w:val="1"/>
          <w:bCs w:val="1"/>
        </w:rPr>
      </w:pPr>
      <w:r w:rsidDel="00000000" w:rsidR="00000000" w:rsidRPr="00000000">
        <w:rPr>
          <w:rtl w:val="0"/>
        </w:rPr>
      </w:r>
    </w:p>
    <w:p w:rsidR="00000000" w:rsidDel="00000000" w:rsidP="00000000" w:rsidRDefault="00000000" w:rsidRPr="00000000" w14:paraId="000001DF">
      <w:pPr>
        <w:rPr>
          <w:b w:val="1"/>
          <w:bCs w:val="1"/>
        </w:rPr>
      </w:pPr>
      <w:r w:rsidDel="00000000" w:rsidR="00000000" w:rsidRPr="00000000">
        <w:rPr>
          <w:rtl w:val="0"/>
        </w:rPr>
      </w:r>
    </w:p>
    <w:p w:rsidR="00000000" w:rsidDel="00000000" w:rsidP="00000000" w:rsidRDefault="00000000" w:rsidRPr="00000000" w14:paraId="000001E0">
      <w:pPr>
        <w:rPr>
          <w:b w:val="1"/>
          <w:bCs w:val="1"/>
        </w:rPr>
      </w:pPr>
      <w:r w:rsidDel="00000000" w:rsidR="00000000" w:rsidRPr="00000000">
        <w:rPr>
          <w:rtl w:val="0"/>
        </w:rPr>
      </w:r>
    </w:p>
    <w:p w:rsidR="00000000" w:rsidDel="00000000" w:rsidP="00000000" w:rsidRDefault="00000000" w:rsidRPr="00000000" w14:paraId="000001E1">
      <w:pPr>
        <w:ind w:left="0" w:firstLine="0"/>
        <w:rPr>
          <w:b w:val="1"/>
          <w:bCs w:val="1"/>
        </w:rPr>
      </w:pPr>
      <w:r w:rsidDel="00000000" w:rsidR="00000000" w:rsidRPr="00000000">
        <w:rPr>
          <w:rtl w:val="0"/>
        </w:rPr>
      </w:r>
    </w:p>
    <w:p w:rsidR="00000000" w:rsidDel="00000000" w:rsidP="00000000" w:rsidRDefault="00000000" w:rsidRPr="00000000" w14:paraId="000001E2">
      <w:pPr>
        <w:ind w:left="0" w:firstLine="0"/>
        <w:rPr>
          <w:b w:val="1"/>
          <w:bCs w:val="1"/>
        </w:rPr>
      </w:pPr>
      <w:r w:rsidDel="00000000" w:rsidR="00000000" w:rsidRPr="00000000">
        <w:rPr>
          <w:rtl w:val="0"/>
        </w:rPr>
      </w:r>
    </w:p>
    <w:p w:rsidR="00000000" w:rsidDel="00000000" w:rsidP="00000000" w:rsidRDefault="00000000" w:rsidRPr="00000000" w14:paraId="000001E3">
      <w:pPr>
        <w:ind w:left="0" w:firstLine="0"/>
        <w:rPr>
          <w:b w:val="1"/>
          <w:bCs w:val="1"/>
        </w:rPr>
      </w:pPr>
      <w:r w:rsidDel="00000000" w:rsidR="00000000" w:rsidRPr="00000000">
        <w:rPr>
          <w:rtl w:val="0"/>
        </w:rPr>
      </w:r>
    </w:p>
    <w:p w:rsidR="00000000" w:rsidDel="00000000" w:rsidP="00000000" w:rsidRDefault="00000000" w:rsidRPr="00000000" w14:paraId="000001E4">
      <w:pPr>
        <w:ind w:left="0" w:firstLine="0"/>
        <w:rPr>
          <w:b w:val="1"/>
          <w:bCs w:val="1"/>
        </w:rPr>
      </w:pPr>
      <w:r w:rsidDel="00000000" w:rsidR="00000000" w:rsidRPr="00000000">
        <w:rPr>
          <w:rtl w:val="0"/>
        </w:rPr>
      </w:r>
    </w:p>
    <w:p w:rsidR="00000000" w:rsidDel="00000000" w:rsidP="00000000" w:rsidRDefault="00000000" w:rsidRPr="00000000" w14:paraId="000001E5">
      <w:pPr>
        <w:ind w:left="0" w:firstLine="0"/>
        <w:rPr>
          <w:b w:val="1"/>
          <w:bCs w:val="1"/>
        </w:rPr>
      </w:pPr>
      <w:r w:rsidDel="00000000" w:rsidR="00000000" w:rsidRPr="00000000">
        <w:rPr>
          <w:rtl w:val="0"/>
        </w:rPr>
      </w:r>
    </w:p>
    <w:p w:rsidR="00000000" w:rsidDel="00000000" w:rsidP="00000000" w:rsidRDefault="00000000" w:rsidRPr="00000000" w14:paraId="000001E6">
      <w:pPr>
        <w:ind w:left="0" w:firstLine="0"/>
        <w:rPr>
          <w:b w:val="1"/>
          <w:bCs w:val="1"/>
        </w:rPr>
      </w:pPr>
      <w:r w:rsidDel="00000000" w:rsidR="00000000" w:rsidRPr="00000000">
        <w:rPr>
          <w:rtl w:val="0"/>
        </w:rPr>
      </w:r>
    </w:p>
    <w:p w:rsidR="00000000" w:rsidDel="00000000" w:rsidP="00000000" w:rsidRDefault="00000000" w:rsidRPr="00000000" w14:paraId="000001E7">
      <w:pPr>
        <w:ind w:left="0" w:firstLine="0"/>
        <w:rPr>
          <w:b w:val="1"/>
          <w:bCs w:val="1"/>
        </w:rPr>
      </w:pPr>
      <w:r w:rsidDel="00000000" w:rsidR="00000000" w:rsidRPr="00000000">
        <w:rPr>
          <w:rtl w:val="0"/>
        </w:rPr>
      </w:r>
    </w:p>
    <w:p w:rsidR="00000000" w:rsidDel="00000000" w:rsidP="00000000" w:rsidRDefault="00000000" w:rsidRPr="00000000" w14:paraId="000001E8">
      <w:pPr>
        <w:ind w:left="0" w:firstLine="0"/>
        <w:rPr>
          <w:b w:val="1"/>
          <w:bCs w:val="1"/>
          <w:sz w:val="26"/>
          <w:szCs w:val="26"/>
        </w:rPr>
      </w:pPr>
      <w:r w:rsidDel="00000000" w:rsidR="00000000" w:rsidRPr="00000000">
        <w:rPr>
          <w:b w:val="1"/>
          <w:bCs w:val="1"/>
          <w:sz w:val="26"/>
          <w:szCs w:val="26"/>
          <w:rtl w:val="0"/>
        </w:rPr>
        <w:t xml:space="preserve">7. Peptide modifications in the Golgi apparatus </w:t>
      </w:r>
    </w:p>
    <w:p w:rsidR="00000000" w:rsidDel="00000000" w:rsidP="00000000" w:rsidRDefault="00000000" w:rsidRPr="00000000" w14:paraId="000001E9">
      <w:pPr>
        <w:ind w:left="720" w:firstLine="0"/>
        <w:rPr>
          <w:b w:val="1"/>
          <w:bCs w:val="1"/>
        </w:rPr>
      </w:pPr>
      <w:r w:rsidDel="00000000" w:rsidR="00000000" w:rsidRPr="00000000">
        <w:rPr>
          <w:b w:val="1"/>
          <w:bCs w:val="1"/>
          <w:rtl w:val="0"/>
        </w:rPr>
        <w:t xml:space="preserve">According to: </w:t>
      </w:r>
      <w:hyperlink r:id="rId141">
        <w:r w:rsidDel="00000000" w:rsidR="00000000" w:rsidRPr="00000000">
          <w:rPr>
            <w:b w:val="1"/>
            <w:bCs w:val="1"/>
            <w:color w:val="1155cc"/>
            <w:u w:val="single"/>
            <w:rtl w:val="0"/>
          </w:rPr>
          <w:t xml:space="preserve">https://www.sciencedirect.com/science/article/pii/S0968000425000635</w:t>
        </w:r>
      </w:hyperlink>
      <w:r w:rsidDel="00000000" w:rsidR="00000000" w:rsidRPr="00000000">
        <w:rPr>
          <w:b w:val="1"/>
          <w:bCs w:val="1"/>
          <w:rtl w:val="0"/>
        </w:rPr>
        <w:t xml:space="preserve"> </w:t>
      </w:r>
    </w:p>
    <w:p w:rsidR="00000000" w:rsidDel="00000000" w:rsidP="00000000" w:rsidRDefault="00000000" w:rsidRPr="00000000" w14:paraId="000001EA">
      <w:pPr>
        <w:ind w:left="720" w:firstLine="0"/>
        <w:rPr>
          <w:b w:val="1"/>
          <w:bCs w:val="1"/>
        </w:rPr>
      </w:pPr>
      <w:r w:rsidDel="00000000" w:rsidR="00000000" w:rsidRPr="00000000">
        <w:rPr>
          <w:b w:val="1"/>
          <w:bCs w:val="1"/>
        </w:rPr>
        <w:drawing>
          <wp:inline distB="114300" distT="114300" distL="114300" distR="114300">
            <wp:extent cx="4986338" cy="3062406"/>
            <wp:effectExtent b="0" l="0" r="0" t="0"/>
            <wp:docPr id="37" name="image34.png"/>
            <a:graphic>
              <a:graphicData uri="http://schemas.openxmlformats.org/drawingml/2006/picture">
                <pic:pic>
                  <pic:nvPicPr>
                    <pic:cNvPr id="0" name="image34.png"/>
                    <pic:cNvPicPr preferRelativeResize="0"/>
                  </pic:nvPicPr>
                  <pic:blipFill>
                    <a:blip r:embed="rId142"/>
                    <a:srcRect b="0" l="0" r="0" t="0"/>
                    <a:stretch>
                      <a:fillRect/>
                    </a:stretch>
                  </pic:blipFill>
                  <pic:spPr>
                    <a:xfrm>
                      <a:off x="0" y="0"/>
                      <a:ext cx="4986338" cy="3062406"/>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ind w:left="720" w:firstLine="0"/>
        <w:rPr>
          <w:b w:val="1"/>
          <w:bCs w:val="1"/>
        </w:rPr>
      </w:pPr>
      <w:r w:rsidDel="00000000" w:rsidR="00000000" w:rsidRPr="00000000">
        <w:rPr>
          <w:b w:val="1"/>
          <w:bCs w:val="1"/>
        </w:rPr>
        <w:drawing>
          <wp:inline distB="114300" distT="114300" distL="114300" distR="114300">
            <wp:extent cx="5731200" cy="2247900"/>
            <wp:effectExtent b="0" l="0" r="0" t="0"/>
            <wp:docPr id="19" name="image17.png"/>
            <a:graphic>
              <a:graphicData uri="http://schemas.openxmlformats.org/drawingml/2006/picture">
                <pic:pic>
                  <pic:nvPicPr>
                    <pic:cNvPr id="0" name="image17.png"/>
                    <pic:cNvPicPr preferRelativeResize="0"/>
                  </pic:nvPicPr>
                  <pic:blipFill>
                    <a:blip r:embed="rId143"/>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ind w:left="720" w:firstLine="0"/>
        <w:rPr>
          <w:b w:val="1"/>
          <w:bCs w:val="1"/>
        </w:rPr>
      </w:pPr>
      <w:r w:rsidDel="00000000" w:rsidR="00000000" w:rsidRPr="00000000">
        <w:rPr>
          <w:rtl w:val="0"/>
        </w:rPr>
      </w:r>
    </w:p>
    <w:p w:rsidR="00000000" w:rsidDel="00000000" w:rsidP="00000000" w:rsidRDefault="00000000" w:rsidRPr="00000000" w14:paraId="000001ED">
      <w:pPr>
        <w:ind w:left="720" w:firstLine="0"/>
        <w:rPr>
          <w:b w:val="1"/>
          <w:bCs w:val="1"/>
        </w:rPr>
      </w:pPr>
      <w:r w:rsidDel="00000000" w:rsidR="00000000" w:rsidRPr="00000000">
        <w:rPr>
          <w:rtl w:val="0"/>
        </w:rPr>
      </w:r>
    </w:p>
    <w:p w:rsidR="00000000" w:rsidDel="00000000" w:rsidP="00000000" w:rsidRDefault="00000000" w:rsidRPr="00000000" w14:paraId="000001EE">
      <w:pPr>
        <w:ind w:left="720" w:firstLine="0"/>
        <w:rPr>
          <w:b w:val="1"/>
          <w:bCs w:val="1"/>
        </w:rPr>
      </w:pPr>
      <w:r w:rsidDel="00000000" w:rsidR="00000000" w:rsidRPr="00000000">
        <w:rPr>
          <w:rtl w:val="0"/>
        </w:rPr>
      </w:r>
    </w:p>
    <w:p w:rsidR="00000000" w:rsidDel="00000000" w:rsidP="00000000" w:rsidRDefault="00000000" w:rsidRPr="00000000" w14:paraId="000001EF">
      <w:pPr>
        <w:ind w:left="720" w:firstLine="0"/>
        <w:rPr>
          <w:b w:val="1"/>
          <w:bCs w:val="1"/>
          <w:sz w:val="26"/>
          <w:szCs w:val="26"/>
        </w:rPr>
      </w:pPr>
      <w:r w:rsidDel="00000000" w:rsidR="00000000" w:rsidRPr="00000000">
        <w:rPr>
          <w:b w:val="1"/>
          <w:bCs w:val="1"/>
          <w:sz w:val="26"/>
          <w:szCs w:val="26"/>
          <w:rtl w:val="0"/>
        </w:rPr>
        <w:t xml:space="preserve">7.1 Proteolytic cleavage</w:t>
      </w:r>
      <w:r w:rsidDel="00000000" w:rsidR="00000000" w:rsidRPr="00000000">
        <w:rPr>
          <w:sz w:val="26"/>
          <w:szCs w:val="26"/>
          <w:rtl w:val="0"/>
        </w:rPr>
        <w:t xml:space="preserve"> </w:t>
      </w:r>
      <w:r w:rsidDel="00000000" w:rsidR="00000000" w:rsidRPr="00000000">
        <w:rPr>
          <w:b w:val="1"/>
          <w:bCs w:val="1"/>
          <w:sz w:val="26"/>
          <w:szCs w:val="26"/>
          <w:rtl w:val="0"/>
        </w:rPr>
        <w:t xml:space="preserve">by prohormone convertase (PC1/3, PC2)</w:t>
      </w:r>
    </w:p>
    <w:p w:rsidR="00000000" w:rsidDel="00000000" w:rsidP="00000000" w:rsidRDefault="00000000" w:rsidRPr="00000000" w14:paraId="000001F0">
      <w:pPr>
        <w:ind w:left="720" w:firstLine="0"/>
        <w:rPr>
          <w:b w:val="1"/>
          <w:bCs w:val="1"/>
        </w:rPr>
      </w:pPr>
      <w:r w:rsidDel="00000000" w:rsidR="00000000" w:rsidRPr="00000000">
        <w:rPr>
          <w:rtl w:val="0"/>
        </w:rPr>
      </w:r>
    </w:p>
    <w:p w:rsidR="00000000" w:rsidDel="00000000" w:rsidP="00000000" w:rsidRDefault="00000000" w:rsidRPr="00000000" w14:paraId="000001F1">
      <w:pPr>
        <w:ind w:left="720" w:firstLine="0"/>
        <w:rPr>
          <w:color w:val="1155cc"/>
          <w:sz w:val="20"/>
          <w:szCs w:val="20"/>
          <w:u w:val="single"/>
        </w:rPr>
      </w:pPr>
      <w:r w:rsidDel="00000000" w:rsidR="00000000" w:rsidRPr="00000000">
        <w:rPr>
          <w:sz w:val="20"/>
          <w:szCs w:val="20"/>
          <w:rtl w:val="0"/>
        </w:rPr>
        <w:t xml:space="preserve">According to: </w:t>
      </w:r>
      <w:hyperlink r:id="rId144">
        <w:r w:rsidDel="00000000" w:rsidR="00000000" w:rsidRPr="00000000">
          <w:rPr>
            <w:color w:val="1155cc"/>
            <w:sz w:val="20"/>
            <w:szCs w:val="20"/>
            <w:u w:val="single"/>
            <w:rtl w:val="0"/>
          </w:rPr>
          <w:t xml:space="preserve">https://api.repository.cam.ac.uk/server/api/core/bitstreams/e16f70f0-b519-451e-b177-b53dc14576fa/content</w:t>
        </w:r>
      </w:hyperlink>
      <w:r w:rsidDel="00000000" w:rsidR="00000000" w:rsidRPr="00000000">
        <w:rPr>
          <w:rtl w:val="0"/>
        </w:rPr>
      </w:r>
    </w:p>
    <w:p w:rsidR="00000000" w:rsidDel="00000000" w:rsidP="00000000" w:rsidRDefault="00000000" w:rsidRPr="00000000" w14:paraId="000001F2">
      <w:pPr>
        <w:ind w:left="0" w:firstLine="0"/>
        <w:rPr>
          <w:color w:val="1155cc"/>
          <w:sz w:val="20"/>
          <w:szCs w:val="20"/>
          <w:u w:val="single"/>
        </w:rPr>
      </w:pPr>
      <w:r w:rsidDel="00000000" w:rsidR="00000000" w:rsidRPr="00000000">
        <w:rPr>
          <w:rtl w:val="0"/>
        </w:rPr>
      </w:r>
    </w:p>
    <w:p w:rsidR="00000000" w:rsidDel="00000000" w:rsidP="00000000" w:rsidRDefault="00000000" w:rsidRPr="00000000" w14:paraId="000001F3">
      <w:pPr>
        <w:ind w:left="0" w:firstLine="0"/>
        <w:rPr>
          <w:sz w:val="20"/>
          <w:szCs w:val="20"/>
        </w:rPr>
      </w:pPr>
      <w:r w:rsidDel="00000000" w:rsidR="00000000" w:rsidRPr="00000000">
        <w:rPr>
          <w:sz w:val="20"/>
          <w:szCs w:val="20"/>
          <w:rtl w:val="0"/>
        </w:rPr>
        <w:t xml:space="preserve">PC1/3 is highly expressed in the hypothalamus, where our peptide of interest is biosynthesized. Furthermore, PC2 is also involved in the cleavage of the neurophysin I but in different sites.</w:t>
      </w:r>
    </w:p>
    <w:p w:rsidR="00000000" w:rsidDel="00000000" w:rsidP="00000000" w:rsidRDefault="00000000" w:rsidRPr="00000000" w14:paraId="000001F4">
      <w:pPr>
        <w:ind w:left="720" w:firstLine="0"/>
        <w:rPr>
          <w:color w:val="1155cc"/>
          <w:sz w:val="20"/>
          <w:szCs w:val="20"/>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266700</wp:posOffset>
            </wp:positionH>
            <wp:positionV relativeFrom="paragraph">
              <wp:posOffset>233231</wp:posOffset>
            </wp:positionV>
            <wp:extent cx="4719638" cy="2885094"/>
            <wp:effectExtent b="0" l="0" r="0" t="0"/>
            <wp:wrapSquare wrapText="bothSides" distB="114300" distT="114300" distL="114300" distR="114300"/>
            <wp:docPr id="33" name="image32.jpg"/>
            <a:graphic>
              <a:graphicData uri="http://schemas.openxmlformats.org/drawingml/2006/picture">
                <pic:pic>
                  <pic:nvPicPr>
                    <pic:cNvPr id="0" name="image32.jpg"/>
                    <pic:cNvPicPr preferRelativeResize="0"/>
                  </pic:nvPicPr>
                  <pic:blipFill>
                    <a:blip r:embed="rId145"/>
                    <a:srcRect b="0" l="0" r="0" t="0"/>
                    <a:stretch>
                      <a:fillRect/>
                    </a:stretch>
                  </pic:blipFill>
                  <pic:spPr>
                    <a:xfrm>
                      <a:off x="0" y="0"/>
                      <a:ext cx="4719638" cy="2885094"/>
                    </a:xfrm>
                    <a:prstGeom prst="rect"/>
                    <a:ln/>
                  </pic:spPr>
                </pic:pic>
              </a:graphicData>
            </a:graphic>
          </wp:anchor>
        </w:drawing>
      </w:r>
    </w:p>
    <w:p w:rsidR="00000000" w:rsidDel="00000000" w:rsidP="00000000" w:rsidRDefault="00000000" w:rsidRPr="00000000" w14:paraId="000001F5">
      <w:pPr>
        <w:ind w:left="720" w:firstLine="0"/>
        <w:rPr>
          <w:color w:val="1155cc"/>
          <w:sz w:val="20"/>
          <w:szCs w:val="20"/>
          <w:u w:val="single"/>
        </w:rPr>
      </w:pPr>
      <w:r w:rsidDel="00000000" w:rsidR="00000000" w:rsidRPr="00000000">
        <w:rPr>
          <w:rtl w:val="0"/>
        </w:rPr>
      </w:r>
    </w:p>
    <w:p w:rsidR="00000000" w:rsidDel="00000000" w:rsidP="00000000" w:rsidRDefault="00000000" w:rsidRPr="00000000" w14:paraId="000001F6">
      <w:pPr>
        <w:ind w:left="720" w:firstLine="0"/>
        <w:rPr/>
      </w:pPr>
      <w:r w:rsidDel="00000000" w:rsidR="00000000" w:rsidRPr="00000000">
        <w:rPr>
          <w:rtl w:val="0"/>
        </w:rPr>
      </w:r>
    </w:p>
    <w:p w:rsidR="00000000" w:rsidDel="00000000" w:rsidP="00000000" w:rsidRDefault="00000000" w:rsidRPr="00000000" w14:paraId="000001F7">
      <w:pPr>
        <w:ind w:left="720" w:firstLine="0"/>
        <w:rPr/>
      </w:pPr>
      <w:r w:rsidDel="00000000" w:rsidR="00000000" w:rsidRPr="00000000">
        <w:rPr>
          <w:rtl w:val="0"/>
        </w:rPr>
      </w:r>
    </w:p>
    <w:p w:rsidR="00000000" w:rsidDel="00000000" w:rsidP="00000000" w:rsidRDefault="00000000" w:rsidRPr="00000000" w14:paraId="000001F8">
      <w:pPr>
        <w:ind w:left="720" w:firstLine="0"/>
        <w:rPr>
          <w:b w:val="1"/>
          <w:bCs w:val="1"/>
        </w:rPr>
      </w:pPr>
      <w:r w:rsidDel="00000000" w:rsidR="00000000" w:rsidRPr="00000000">
        <w:rPr>
          <w:rtl w:val="0"/>
        </w:rPr>
      </w:r>
    </w:p>
    <w:p w:rsidR="00000000" w:rsidDel="00000000" w:rsidP="00000000" w:rsidRDefault="00000000" w:rsidRPr="00000000" w14:paraId="000001F9">
      <w:pPr>
        <w:ind w:left="720" w:firstLine="0"/>
        <w:rPr>
          <w:b w:val="1"/>
          <w:bCs w:val="1"/>
        </w:rPr>
      </w:pPr>
      <w:r w:rsidDel="00000000" w:rsidR="00000000" w:rsidRPr="00000000">
        <w:rPr>
          <w:b w:val="1"/>
          <w:bCs w:val="1"/>
        </w:rPr>
        <w:drawing>
          <wp:inline distB="114300" distT="114300" distL="114300" distR="114300">
            <wp:extent cx="4395788" cy="1647825"/>
            <wp:effectExtent b="0" l="0" r="0" t="0"/>
            <wp:docPr id="26" name="image25.jpg"/>
            <a:graphic>
              <a:graphicData uri="http://schemas.openxmlformats.org/drawingml/2006/picture">
                <pic:pic>
                  <pic:nvPicPr>
                    <pic:cNvPr id="0" name="image25.jpg"/>
                    <pic:cNvPicPr preferRelativeResize="0"/>
                  </pic:nvPicPr>
                  <pic:blipFill>
                    <a:blip r:embed="rId146"/>
                    <a:srcRect b="0" l="12937" r="12687" t="0"/>
                    <a:stretch>
                      <a:fillRect/>
                    </a:stretch>
                  </pic:blipFill>
                  <pic:spPr>
                    <a:xfrm>
                      <a:off x="0" y="0"/>
                      <a:ext cx="4395788"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ind w:left="720" w:firstLine="0"/>
        <w:rPr>
          <w:b w:val="1"/>
          <w:bCs w:val="1"/>
        </w:rPr>
      </w:pPr>
      <w:r w:rsidDel="00000000" w:rsidR="00000000" w:rsidRPr="00000000">
        <w:rPr>
          <w:rtl w:val="0"/>
        </w:rPr>
      </w:r>
    </w:p>
    <w:p w:rsidR="00000000" w:rsidDel="00000000" w:rsidP="00000000" w:rsidRDefault="00000000" w:rsidRPr="00000000" w14:paraId="000001FB">
      <w:pPr>
        <w:ind w:left="0" w:firstLine="0"/>
        <w:rPr>
          <w:b w:val="1"/>
          <w:bCs w:val="1"/>
        </w:rPr>
      </w:pPr>
      <w:r w:rsidDel="00000000" w:rsidR="00000000" w:rsidRPr="00000000">
        <w:rPr>
          <w:rtl w:val="0"/>
        </w:rPr>
      </w:r>
    </w:p>
    <w:tbl>
      <w:tblPr>
        <w:tblStyle w:val="Table19"/>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7.25"/>
        <w:gridCol w:w="2077.25"/>
        <w:gridCol w:w="2077.25"/>
        <w:gridCol w:w="2077.25"/>
        <w:tblGridChange w:id="0">
          <w:tblGrid>
            <w:gridCol w:w="2077.25"/>
            <w:gridCol w:w="2077.25"/>
            <w:gridCol w:w="2077.25"/>
            <w:gridCol w:w="207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ENSEMBL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Main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PC1/ (PCSK1)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pStyle w:val="Heading1"/>
              <w:keepNext w:val="0"/>
              <w:keepLines w:val="0"/>
              <w:widowControl w:val="0"/>
              <w:pBdr>
                <w:top w:color="auto" w:space="3" w:sz="0" w:val="none"/>
              </w:pBdr>
              <w:shd w:fill="ffffff" w:val="clear"/>
              <w:spacing w:after="460" w:before="0" w:line="240" w:lineRule="auto"/>
              <w:rPr>
                <w:sz w:val="20"/>
                <w:szCs w:val="20"/>
              </w:rPr>
            </w:pPr>
            <w:bookmarkStart w:colFirst="0" w:colLast="0" w:name="_lc2aydw6on13" w:id="19"/>
            <w:bookmarkEnd w:id="19"/>
            <w:r w:rsidDel="00000000" w:rsidR="00000000" w:rsidRPr="00000000">
              <w:rPr>
                <w:sz w:val="20"/>
                <w:szCs w:val="20"/>
                <w:rtl w:val="0"/>
              </w:rPr>
              <w:t xml:space="preserve">ENSG00000175426</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47">
              <w:r w:rsidDel="00000000" w:rsidR="00000000" w:rsidRPr="00000000">
                <w:rPr>
                  <w:sz w:val="20"/>
                  <w:szCs w:val="20"/>
                  <w:highlight w:val="white"/>
                  <w:rtl w:val="0"/>
                </w:rPr>
                <w:t xml:space="preserve">ENST00000311106</w:t>
              </w:r>
            </w:hyperlink>
            <w:r w:rsidDel="00000000" w:rsidR="00000000" w:rsidRPr="00000000">
              <w:rPr>
                <w:sz w:val="20"/>
                <w:szCs w:val="20"/>
                <w:highlight w:val="white"/>
                <w:rtl w:val="0"/>
              </w:rPr>
              <w:t xml:space="preserve">, </w:t>
            </w:r>
            <w:hyperlink r:id="rId148">
              <w:r w:rsidDel="00000000" w:rsidR="00000000" w:rsidRPr="00000000">
                <w:rPr>
                  <w:sz w:val="20"/>
                  <w:szCs w:val="20"/>
                  <w:highlight w:val="white"/>
                  <w:rtl w:val="0"/>
                </w:rPr>
                <w:t xml:space="preserve">ENSP00000308024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49">
              <w:r w:rsidDel="00000000" w:rsidR="00000000" w:rsidRPr="00000000">
                <w:rPr>
                  <w:color w:val="1155cc"/>
                  <w:u w:val="single"/>
                  <w:rtl w:val="0"/>
                </w:rPr>
                <w:t xml:space="preserve">https://www.ensembl.org/Homo_sapiens/Gene/Summary?db=core;g=ENSG00000175426;r=5:96390333-96434143</w:t>
              </w:r>
            </w:hyperlink>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PC2 (PCSK2)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rtl w:val="0"/>
              </w:rPr>
              <w:t xml:space="preserve"> </w:t>
            </w:r>
            <w:r w:rsidDel="00000000" w:rsidR="00000000" w:rsidRPr="00000000">
              <w:rPr>
                <w:sz w:val="20"/>
                <w:szCs w:val="20"/>
                <w:rtl w:val="0"/>
              </w:rPr>
              <w:t xml:space="preserve">ENSG00000125851</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50">
              <w:r w:rsidDel="00000000" w:rsidR="00000000" w:rsidRPr="00000000">
                <w:rPr>
                  <w:sz w:val="20"/>
                  <w:szCs w:val="20"/>
                  <w:highlight w:val="white"/>
                  <w:rtl w:val="0"/>
                </w:rPr>
                <w:t xml:space="preserve">ENST00000262545</w:t>
              </w:r>
            </w:hyperlink>
            <w:r w:rsidDel="00000000" w:rsidR="00000000" w:rsidRPr="00000000">
              <w:rPr>
                <w:sz w:val="20"/>
                <w:szCs w:val="20"/>
                <w:highlight w:val="white"/>
                <w:rtl w:val="0"/>
              </w:rPr>
              <w:t xml:space="preserve">, </w:t>
            </w:r>
            <w:hyperlink r:id="rId151">
              <w:r w:rsidDel="00000000" w:rsidR="00000000" w:rsidRPr="00000000">
                <w:rPr>
                  <w:sz w:val="20"/>
                  <w:szCs w:val="20"/>
                  <w:highlight w:val="white"/>
                  <w:rtl w:val="0"/>
                </w:rPr>
                <w:t xml:space="preserve">ENSP00000262545</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52">
              <w:r w:rsidDel="00000000" w:rsidR="00000000" w:rsidRPr="00000000">
                <w:rPr>
                  <w:color w:val="1155cc"/>
                  <w:u w:val="single"/>
                  <w:rtl w:val="0"/>
                </w:rPr>
                <w:t xml:space="preserve">https://www.ensembl.org/Homo_sapiens/Gene/Summary?db=core;g=ENSG00000125851;r=20:17226107-17484578</w:t>
              </w:r>
            </w:hyperlink>
            <w:r w:rsidDel="00000000" w:rsidR="00000000" w:rsidRPr="00000000">
              <w:rPr>
                <w:rtl w:val="0"/>
              </w:rPr>
              <w:t xml:space="preserve"> </w:t>
            </w:r>
          </w:p>
        </w:tc>
      </w:tr>
    </w:tbl>
    <w:p w:rsidR="00000000" w:rsidDel="00000000" w:rsidP="00000000" w:rsidRDefault="00000000" w:rsidRPr="00000000" w14:paraId="0000020A">
      <w:pPr>
        <w:ind w:left="0" w:firstLine="0"/>
        <w:rPr>
          <w:b w:val="1"/>
          <w:bCs w:val="1"/>
        </w:rPr>
      </w:pPr>
      <w:r w:rsidDel="00000000" w:rsidR="00000000" w:rsidRPr="00000000">
        <w:rPr>
          <w:rtl w:val="0"/>
        </w:rPr>
      </w:r>
    </w:p>
    <w:p w:rsidR="00000000" w:rsidDel="00000000" w:rsidP="00000000" w:rsidRDefault="00000000" w:rsidRPr="00000000" w14:paraId="0000020B">
      <w:pPr>
        <w:ind w:left="720" w:firstLine="0"/>
        <w:rPr/>
      </w:pPr>
      <w:r w:rsidDel="00000000" w:rsidR="00000000" w:rsidRPr="00000000">
        <w:rPr>
          <w:rtl w:val="0"/>
        </w:rPr>
      </w:r>
    </w:p>
    <w:p w:rsidR="00000000" w:rsidDel="00000000" w:rsidP="00000000" w:rsidRDefault="00000000" w:rsidRPr="00000000" w14:paraId="0000020C">
      <w:pPr>
        <w:ind w:left="720" w:firstLine="0"/>
        <w:rPr>
          <w:u w:val="single"/>
        </w:rPr>
      </w:pPr>
      <w:r w:rsidDel="00000000" w:rsidR="00000000" w:rsidRPr="00000000">
        <w:rPr>
          <w:rtl w:val="0"/>
        </w:rPr>
      </w:r>
    </w:p>
    <w:p w:rsidR="00000000" w:rsidDel="00000000" w:rsidP="00000000" w:rsidRDefault="00000000" w:rsidRPr="00000000" w14:paraId="0000020D">
      <w:pPr>
        <w:ind w:left="0" w:firstLine="0"/>
        <w:rPr/>
      </w:pPr>
      <w:r w:rsidDel="00000000" w:rsidR="00000000" w:rsidRPr="00000000">
        <w:rPr>
          <w:rtl w:val="0"/>
        </w:rPr>
      </w:r>
    </w:p>
    <w:p w:rsidR="00000000" w:rsidDel="00000000" w:rsidP="00000000" w:rsidRDefault="00000000" w:rsidRPr="00000000" w14:paraId="0000020E">
      <w:pPr>
        <w:ind w:left="720" w:firstLine="0"/>
        <w:rPr>
          <w:b w:val="1"/>
          <w:bCs w:val="1"/>
        </w:rPr>
      </w:pPr>
      <w:r w:rsidDel="00000000" w:rsidR="00000000" w:rsidRPr="00000000">
        <w:rPr>
          <w:rtl w:val="0"/>
        </w:rPr>
      </w:r>
    </w:p>
    <w:tbl>
      <w:tblPr>
        <w:tblStyle w:val="Table20"/>
        <w:tblW w:w="10455.0" w:type="dxa"/>
        <w:jc w:val="left"/>
        <w:tblInd w:w="-4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55"/>
        <w:tblGridChange w:id="0">
          <w:tblGrid>
            <w:gridCol w:w="10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ind w:left="0" w:firstLine="0"/>
              <w:rPr>
                <w:b w:val="1"/>
                <w:bCs w:val="1"/>
              </w:rPr>
            </w:pPr>
            <w:r w:rsidDel="00000000" w:rsidR="00000000" w:rsidRPr="00000000">
              <w:rPr>
                <w:b w:val="1"/>
                <w:bCs w:val="1"/>
                <w:rtl w:val="0"/>
              </w:rPr>
              <w:t xml:space="preserve">Proteolytic cleavage:</w:t>
            </w:r>
          </w:p>
          <w:p w:rsidR="00000000" w:rsidDel="00000000" w:rsidP="00000000" w:rsidRDefault="00000000" w:rsidRPr="00000000" w14:paraId="00000210">
            <w:pPr>
              <w:ind w:left="0" w:firstLine="0"/>
              <w:rPr/>
            </w:pPr>
            <w:r w:rsidDel="00000000" w:rsidR="00000000" w:rsidRPr="00000000">
              <w:rPr>
                <w:rFonts w:ascii="Arial Unicode MS" w:cs="Arial Unicode MS" w:eastAsia="Arial Unicode MS" w:hAnsi="Arial Unicode MS"/>
                <w:rtl w:val="0"/>
              </w:rPr>
              <w:t xml:space="preserve">Reaction: pro-oxytocin-neurophysin I, folded [g] → oxytocin-Gly-Lys-Arg (pro-oxytocin-cleaved) [g] + neurophysin I [g] + additional peptides</w:t>
            </w:r>
          </w:p>
          <w:p w:rsidR="00000000" w:rsidDel="00000000" w:rsidP="00000000" w:rsidRDefault="00000000" w:rsidRPr="00000000" w14:paraId="00000211">
            <w:pPr>
              <w:ind w:left="0" w:firstLine="0"/>
              <w:rPr/>
            </w:pPr>
            <w:r w:rsidDel="00000000" w:rsidR="00000000" w:rsidRPr="00000000">
              <w:rPr>
                <w:rtl w:val="0"/>
              </w:rPr>
            </w:r>
          </w:p>
          <w:p w:rsidR="00000000" w:rsidDel="00000000" w:rsidP="00000000" w:rsidRDefault="00000000" w:rsidRPr="00000000" w14:paraId="00000212">
            <w:pPr>
              <w:ind w:left="0" w:firstLine="0"/>
              <w:rPr>
                <w:b w:val="1"/>
                <w:bCs w:val="1"/>
              </w:rPr>
            </w:pPr>
            <w:r w:rsidDel="00000000" w:rsidR="00000000" w:rsidRPr="00000000">
              <w:rPr>
                <w:rtl w:val="0"/>
              </w:rPr>
              <w:t xml:space="preserve">GRP: </w:t>
            </w:r>
            <w:r w:rsidDel="00000000" w:rsidR="00000000" w:rsidRPr="00000000">
              <w:rPr>
                <w:rtl w:val="0"/>
              </w:rPr>
              <w:t xml:space="preserve">ENSG00000175426</w:t>
            </w:r>
            <w:r w:rsidDel="00000000" w:rsidR="00000000" w:rsidRPr="00000000">
              <w:rPr>
                <w:rtl w:val="0"/>
              </w:rPr>
              <w:t xml:space="preserve">  </w:t>
            </w:r>
            <w:r w:rsidDel="00000000" w:rsidR="00000000" w:rsidRPr="00000000">
              <w:rPr>
                <w:b w:val="1"/>
                <w:bCs w:val="1"/>
                <w:rtl w:val="0"/>
              </w:rPr>
              <w:t xml:space="preserve">AND </w:t>
            </w:r>
            <w:r w:rsidDel="00000000" w:rsidR="00000000" w:rsidRPr="00000000">
              <w:rPr>
                <w:rtl w:val="0"/>
              </w:rPr>
              <w:t xml:space="preserve">ENSG00000125851</w:t>
            </w:r>
            <w:r w:rsidDel="00000000" w:rsidR="00000000" w:rsidRPr="00000000">
              <w:rPr>
                <w:b w:val="1"/>
                <w:bCs w:val="1"/>
                <w:rtl w:val="0"/>
              </w:rPr>
              <w:t xml:space="preserve"> </w:t>
            </w:r>
          </w:p>
        </w:tc>
      </w:tr>
    </w:tbl>
    <w:p w:rsidR="00000000" w:rsidDel="00000000" w:rsidP="00000000" w:rsidRDefault="00000000" w:rsidRPr="00000000" w14:paraId="00000213">
      <w:pPr>
        <w:ind w:left="0" w:firstLine="0"/>
        <w:rPr>
          <w:b w:val="1"/>
          <w:bCs w:val="1"/>
        </w:rPr>
      </w:pPr>
      <w:r w:rsidDel="00000000" w:rsidR="00000000" w:rsidRPr="00000000">
        <w:rPr>
          <w:rtl w:val="0"/>
        </w:rPr>
      </w:r>
    </w:p>
    <w:p w:rsidR="00000000" w:rsidDel="00000000" w:rsidP="00000000" w:rsidRDefault="00000000" w:rsidRPr="00000000" w14:paraId="00000214">
      <w:pPr>
        <w:ind w:left="720" w:firstLine="0"/>
        <w:rPr>
          <w:b w:val="1"/>
          <w:bCs w:val="1"/>
        </w:rPr>
      </w:pPr>
      <w:r w:rsidDel="00000000" w:rsidR="00000000" w:rsidRPr="00000000">
        <w:rPr>
          <w:rtl w:val="0"/>
        </w:rPr>
      </w:r>
    </w:p>
    <w:p w:rsidR="00000000" w:rsidDel="00000000" w:rsidP="00000000" w:rsidRDefault="00000000" w:rsidRPr="00000000" w14:paraId="00000215">
      <w:pPr>
        <w:ind w:left="720" w:firstLine="0"/>
        <w:rPr>
          <w:b w:val="1"/>
          <w:bCs w:val="1"/>
        </w:rPr>
      </w:pPr>
      <w:r w:rsidDel="00000000" w:rsidR="00000000" w:rsidRPr="00000000">
        <w:rPr>
          <w:rtl w:val="0"/>
        </w:rPr>
      </w:r>
    </w:p>
    <w:p w:rsidR="00000000" w:rsidDel="00000000" w:rsidP="00000000" w:rsidRDefault="00000000" w:rsidRPr="00000000" w14:paraId="00000216">
      <w:pPr>
        <w:ind w:left="720" w:firstLine="0"/>
        <w:rPr>
          <w:b w:val="1"/>
          <w:bCs w:val="1"/>
        </w:rPr>
      </w:pPr>
      <w:r w:rsidDel="00000000" w:rsidR="00000000" w:rsidRPr="00000000">
        <w:rPr>
          <w:rtl w:val="0"/>
        </w:rPr>
      </w:r>
    </w:p>
    <w:p w:rsidR="00000000" w:rsidDel="00000000" w:rsidP="00000000" w:rsidRDefault="00000000" w:rsidRPr="00000000" w14:paraId="00000217">
      <w:pPr>
        <w:ind w:left="720" w:firstLine="0"/>
        <w:rPr>
          <w:b w:val="1"/>
          <w:bCs w:val="1"/>
        </w:rPr>
      </w:pPr>
      <w:r w:rsidDel="00000000" w:rsidR="00000000" w:rsidRPr="00000000">
        <w:rPr>
          <w:rtl w:val="0"/>
        </w:rPr>
      </w:r>
    </w:p>
    <w:p w:rsidR="00000000" w:rsidDel="00000000" w:rsidP="00000000" w:rsidRDefault="00000000" w:rsidRPr="00000000" w14:paraId="00000218">
      <w:pPr>
        <w:ind w:left="720" w:firstLine="0"/>
        <w:rPr>
          <w:b w:val="1"/>
          <w:bCs w:val="1"/>
        </w:rPr>
      </w:pPr>
      <w:r w:rsidDel="00000000" w:rsidR="00000000" w:rsidRPr="00000000">
        <w:rPr>
          <w:rtl w:val="0"/>
        </w:rPr>
      </w:r>
    </w:p>
    <w:p w:rsidR="00000000" w:rsidDel="00000000" w:rsidP="00000000" w:rsidRDefault="00000000" w:rsidRPr="00000000" w14:paraId="00000219">
      <w:pPr>
        <w:ind w:left="720" w:firstLine="0"/>
        <w:rPr>
          <w:b w:val="1"/>
          <w:bCs w:val="1"/>
        </w:rPr>
      </w:pPr>
      <w:r w:rsidDel="00000000" w:rsidR="00000000" w:rsidRPr="00000000">
        <w:rPr>
          <w:rtl w:val="0"/>
        </w:rPr>
      </w:r>
    </w:p>
    <w:p w:rsidR="00000000" w:rsidDel="00000000" w:rsidP="00000000" w:rsidRDefault="00000000" w:rsidRPr="00000000" w14:paraId="0000021A">
      <w:pPr>
        <w:ind w:left="720" w:firstLine="0"/>
        <w:rPr>
          <w:b w:val="1"/>
          <w:bCs w:val="1"/>
        </w:rPr>
      </w:pPr>
      <w:r w:rsidDel="00000000" w:rsidR="00000000" w:rsidRPr="00000000">
        <w:rPr>
          <w:rtl w:val="0"/>
        </w:rPr>
      </w:r>
    </w:p>
    <w:p w:rsidR="00000000" w:rsidDel="00000000" w:rsidP="00000000" w:rsidRDefault="00000000" w:rsidRPr="00000000" w14:paraId="0000021B">
      <w:pPr>
        <w:ind w:left="720" w:firstLine="0"/>
        <w:rPr>
          <w:b w:val="1"/>
          <w:bCs w:val="1"/>
        </w:rPr>
      </w:pPr>
      <w:r w:rsidDel="00000000" w:rsidR="00000000" w:rsidRPr="00000000">
        <w:rPr>
          <w:rtl w:val="0"/>
        </w:rPr>
      </w:r>
    </w:p>
    <w:p w:rsidR="00000000" w:rsidDel="00000000" w:rsidP="00000000" w:rsidRDefault="00000000" w:rsidRPr="00000000" w14:paraId="0000021C">
      <w:pPr>
        <w:ind w:left="720" w:firstLine="0"/>
        <w:rPr>
          <w:b w:val="1"/>
          <w:bCs w:val="1"/>
        </w:rPr>
      </w:pPr>
      <w:r w:rsidDel="00000000" w:rsidR="00000000" w:rsidRPr="00000000">
        <w:rPr>
          <w:rtl w:val="0"/>
        </w:rPr>
      </w:r>
    </w:p>
    <w:p w:rsidR="00000000" w:rsidDel="00000000" w:rsidP="00000000" w:rsidRDefault="00000000" w:rsidRPr="00000000" w14:paraId="0000021D">
      <w:pPr>
        <w:ind w:left="720" w:firstLine="0"/>
        <w:rPr>
          <w:b w:val="1"/>
          <w:bCs w:val="1"/>
        </w:rPr>
      </w:pPr>
      <w:r w:rsidDel="00000000" w:rsidR="00000000" w:rsidRPr="00000000">
        <w:rPr>
          <w:rtl w:val="0"/>
        </w:rPr>
      </w:r>
    </w:p>
    <w:p w:rsidR="00000000" w:rsidDel="00000000" w:rsidP="00000000" w:rsidRDefault="00000000" w:rsidRPr="00000000" w14:paraId="0000021E">
      <w:pPr>
        <w:ind w:left="720" w:firstLine="0"/>
        <w:rPr>
          <w:b w:val="1"/>
          <w:bCs w:val="1"/>
          <w:sz w:val="26"/>
          <w:szCs w:val="26"/>
        </w:rPr>
      </w:pPr>
      <w:r w:rsidDel="00000000" w:rsidR="00000000" w:rsidRPr="00000000">
        <w:rPr>
          <w:b w:val="1"/>
          <w:bCs w:val="1"/>
          <w:sz w:val="26"/>
          <w:szCs w:val="26"/>
          <w:rtl w:val="0"/>
        </w:rPr>
        <w:t xml:space="preserve">7.2 Trimming of C-terminal by carboxypeptidase E </w:t>
      </w:r>
    </w:p>
    <w:p w:rsidR="00000000" w:rsidDel="00000000" w:rsidP="00000000" w:rsidRDefault="00000000" w:rsidRPr="00000000" w14:paraId="0000021F">
      <w:pPr>
        <w:ind w:left="720" w:firstLine="0"/>
        <w:rPr/>
      </w:pPr>
      <w:r w:rsidDel="00000000" w:rsidR="00000000" w:rsidRPr="00000000">
        <w:rPr>
          <w:rtl w:val="0"/>
        </w:rPr>
      </w:r>
    </w:p>
    <w:p w:rsidR="00000000" w:rsidDel="00000000" w:rsidP="00000000" w:rsidRDefault="00000000" w:rsidRPr="00000000" w14:paraId="00000220">
      <w:pPr>
        <w:ind w:left="720" w:firstLine="0"/>
        <w:rPr>
          <w:sz w:val="20"/>
          <w:szCs w:val="20"/>
        </w:rPr>
      </w:pPr>
      <w:r w:rsidDel="00000000" w:rsidR="00000000" w:rsidRPr="00000000">
        <w:rPr>
          <w:sz w:val="20"/>
          <w:szCs w:val="20"/>
          <w:rtl w:val="0"/>
        </w:rPr>
        <w:t xml:space="preserve">According to: </w:t>
      </w:r>
      <w:hyperlink r:id="rId153">
        <w:r w:rsidDel="00000000" w:rsidR="00000000" w:rsidRPr="00000000">
          <w:rPr>
            <w:color w:val="1155cc"/>
            <w:sz w:val="20"/>
            <w:szCs w:val="20"/>
            <w:u w:val="single"/>
            <w:rtl w:val="0"/>
          </w:rPr>
          <w:t xml:space="preserve">https://www.frontiersin.org/journals/neuroscience/articles/10.3389/fnins.2019.00243/full</w:t>
        </w:r>
      </w:hyperlink>
      <w:r w:rsidDel="00000000" w:rsidR="00000000" w:rsidRPr="00000000">
        <w:rPr>
          <w:sz w:val="20"/>
          <w:szCs w:val="20"/>
          <w:rtl w:val="0"/>
        </w:rPr>
        <w:t xml:space="preserve"> </w:t>
      </w:r>
    </w:p>
    <w:p w:rsidR="00000000" w:rsidDel="00000000" w:rsidP="00000000" w:rsidRDefault="00000000" w:rsidRPr="00000000" w14:paraId="00000221">
      <w:pPr>
        <w:ind w:left="720" w:firstLine="0"/>
        <w:rPr>
          <w:sz w:val="20"/>
          <w:szCs w:val="20"/>
        </w:rPr>
      </w:pPr>
      <w:r w:rsidDel="00000000" w:rsidR="00000000" w:rsidRPr="00000000">
        <w:rPr>
          <w:rtl w:val="0"/>
        </w:rPr>
      </w:r>
    </w:p>
    <w:p w:rsidR="00000000" w:rsidDel="00000000" w:rsidP="00000000" w:rsidRDefault="00000000" w:rsidRPr="00000000" w14:paraId="00000222">
      <w:pPr>
        <w:ind w:left="720" w:firstLine="0"/>
        <w:rPr>
          <w:sz w:val="20"/>
          <w:szCs w:val="20"/>
        </w:rPr>
      </w:pPr>
      <w:r w:rsidDel="00000000" w:rsidR="00000000" w:rsidRPr="00000000">
        <w:rPr>
          <w:rtl w:val="0"/>
        </w:rPr>
      </w:r>
    </w:p>
    <w:p w:rsidR="00000000" w:rsidDel="00000000" w:rsidP="00000000" w:rsidRDefault="00000000" w:rsidRPr="00000000" w14:paraId="00000223">
      <w:pPr>
        <w:ind w:left="720" w:firstLine="0"/>
        <w:rPr>
          <w:sz w:val="20"/>
          <w:szCs w:val="20"/>
        </w:rPr>
      </w:pPr>
      <w:r w:rsidDel="00000000" w:rsidR="00000000" w:rsidRPr="00000000">
        <w:rPr>
          <w:sz w:val="20"/>
          <w:szCs w:val="20"/>
        </w:rPr>
        <w:drawing>
          <wp:inline distB="114300" distT="114300" distL="114300" distR="114300">
            <wp:extent cx="5731200" cy="1587500"/>
            <wp:effectExtent b="0" l="0" r="0" t="0"/>
            <wp:docPr id="21" name="image20.jpg"/>
            <a:graphic>
              <a:graphicData uri="http://schemas.openxmlformats.org/drawingml/2006/picture">
                <pic:pic>
                  <pic:nvPicPr>
                    <pic:cNvPr id="0" name="image20.jpg"/>
                    <pic:cNvPicPr preferRelativeResize="0"/>
                  </pic:nvPicPr>
                  <pic:blipFill>
                    <a:blip r:embed="rId154"/>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ind w:left="720" w:firstLine="0"/>
        <w:rPr>
          <w:sz w:val="20"/>
          <w:szCs w:val="20"/>
        </w:rPr>
      </w:pPr>
      <w:r w:rsidDel="00000000" w:rsidR="00000000" w:rsidRPr="00000000">
        <w:rPr>
          <w:rtl w:val="0"/>
        </w:rPr>
      </w:r>
    </w:p>
    <w:p w:rsidR="00000000" w:rsidDel="00000000" w:rsidP="00000000" w:rsidRDefault="00000000" w:rsidRPr="00000000" w14:paraId="00000225">
      <w:pPr>
        <w:ind w:left="720" w:firstLine="0"/>
        <w:rPr>
          <w:sz w:val="20"/>
          <w:szCs w:val="20"/>
        </w:rPr>
      </w:pPr>
      <w:r w:rsidDel="00000000" w:rsidR="00000000" w:rsidRPr="00000000">
        <w:rPr>
          <w:rtl w:val="0"/>
        </w:rPr>
      </w:r>
    </w:p>
    <w:p w:rsidR="00000000" w:rsidDel="00000000" w:rsidP="00000000" w:rsidRDefault="00000000" w:rsidRPr="00000000" w14:paraId="00000226">
      <w:pPr>
        <w:ind w:left="720" w:firstLine="0"/>
        <w:rPr/>
      </w:pPr>
      <w:r w:rsidDel="00000000" w:rsidR="00000000" w:rsidRPr="00000000">
        <w:rPr>
          <w:rtl w:val="0"/>
        </w:rPr>
      </w:r>
    </w:p>
    <w:p w:rsidR="00000000" w:rsidDel="00000000" w:rsidP="00000000" w:rsidRDefault="00000000" w:rsidRPr="00000000" w14:paraId="00000227">
      <w:pPr>
        <w:ind w:left="720" w:firstLine="0"/>
        <w:rPr/>
      </w:pPr>
      <w:r w:rsidDel="00000000" w:rsidR="00000000" w:rsidRPr="00000000">
        <w:rPr>
          <w:rtl w:val="0"/>
        </w:rPr>
      </w:r>
    </w:p>
    <w:tbl>
      <w:tblPr>
        <w:tblStyle w:val="Table2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7.25"/>
        <w:gridCol w:w="2077.25"/>
        <w:gridCol w:w="2077.25"/>
        <w:gridCol w:w="2077.25"/>
        <w:tblGridChange w:id="0">
          <w:tblGrid>
            <w:gridCol w:w="2077.25"/>
            <w:gridCol w:w="2077.25"/>
            <w:gridCol w:w="2077.25"/>
            <w:gridCol w:w="207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ENSEMBL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pStyle w:val="Heading1"/>
              <w:keepNext w:val="0"/>
              <w:keepLines w:val="0"/>
              <w:widowControl w:val="0"/>
              <w:pBdr>
                <w:top w:color="auto" w:space="3" w:sz="0" w:val="none"/>
              </w:pBdr>
              <w:shd w:fill="ffffff" w:val="clear"/>
              <w:spacing w:after="460" w:before="0" w:line="240" w:lineRule="auto"/>
              <w:rPr>
                <w:sz w:val="20"/>
                <w:szCs w:val="20"/>
              </w:rPr>
            </w:pPr>
            <w:bookmarkStart w:colFirst="0" w:colLast="0" w:name="_sslozetl9h2j" w:id="20"/>
            <w:bookmarkEnd w:id="20"/>
            <w:r w:rsidDel="00000000" w:rsidR="00000000" w:rsidRPr="00000000">
              <w:rPr>
                <w:sz w:val="20"/>
                <w:szCs w:val="20"/>
                <w:rtl w:val="0"/>
              </w:rPr>
              <w:t xml:space="preserve">ENSG00000109472</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55">
              <w:r w:rsidDel="00000000" w:rsidR="00000000" w:rsidRPr="00000000">
                <w:rPr>
                  <w:sz w:val="20"/>
                  <w:szCs w:val="20"/>
                  <w:highlight w:val="white"/>
                  <w:rtl w:val="0"/>
                </w:rPr>
                <w:t xml:space="preserve">ENST00000402744</w:t>
              </w:r>
            </w:hyperlink>
            <w:r w:rsidDel="00000000" w:rsidR="00000000" w:rsidRPr="00000000">
              <w:rPr>
                <w:sz w:val="20"/>
                <w:szCs w:val="20"/>
                <w:highlight w:val="white"/>
                <w:rtl w:val="0"/>
              </w:rPr>
              <w:t xml:space="preserve">, </w:t>
            </w:r>
            <w:hyperlink r:id="rId156">
              <w:r w:rsidDel="00000000" w:rsidR="00000000" w:rsidRPr="00000000">
                <w:rPr>
                  <w:sz w:val="20"/>
                  <w:szCs w:val="20"/>
                  <w:highlight w:val="white"/>
                  <w:rtl w:val="0"/>
                </w:rPr>
                <w:t xml:space="preserve">ENSP00000386104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57">
              <w:r w:rsidDel="00000000" w:rsidR="00000000" w:rsidRPr="00000000">
                <w:rPr>
                  <w:color w:val="1155cc"/>
                  <w:sz w:val="20"/>
                  <w:szCs w:val="20"/>
                  <w:u w:val="single"/>
                  <w:rtl w:val="0"/>
                </w:rPr>
                <w:t xml:space="preserve">https://www.ensembl.org/Homo_sapiens/Gene/Summary?db=core;g=ENSG00000109472;r=4:165361194-165498547</w:t>
              </w:r>
            </w:hyperlink>
            <w:r w:rsidDel="00000000" w:rsidR="00000000" w:rsidRPr="00000000">
              <w:rPr>
                <w:sz w:val="20"/>
                <w:szCs w:val="20"/>
                <w:rtl w:val="0"/>
              </w:rPr>
              <w:t xml:space="preserve"> </w:t>
            </w:r>
          </w:p>
        </w:tc>
      </w:tr>
    </w:tbl>
    <w:p w:rsidR="00000000" w:rsidDel="00000000" w:rsidP="00000000" w:rsidRDefault="00000000" w:rsidRPr="00000000" w14:paraId="00000231">
      <w:pPr>
        <w:ind w:left="720" w:firstLine="0"/>
        <w:rPr/>
      </w:pPr>
      <w:r w:rsidDel="00000000" w:rsidR="00000000" w:rsidRPr="00000000">
        <w:rPr>
          <w:rtl w:val="0"/>
        </w:rPr>
      </w:r>
    </w:p>
    <w:p w:rsidR="00000000" w:rsidDel="00000000" w:rsidP="00000000" w:rsidRDefault="00000000" w:rsidRPr="00000000" w14:paraId="00000232">
      <w:pPr>
        <w:ind w:left="0" w:firstLine="0"/>
        <w:rPr>
          <w:sz w:val="20"/>
          <w:szCs w:val="20"/>
        </w:rPr>
      </w:pPr>
      <w:r w:rsidDel="00000000" w:rsidR="00000000" w:rsidRPr="00000000">
        <w:rPr>
          <w:rtl w:val="0"/>
        </w:rPr>
      </w:r>
    </w:p>
    <w:p w:rsidR="00000000" w:rsidDel="00000000" w:rsidP="00000000" w:rsidRDefault="00000000" w:rsidRPr="00000000" w14:paraId="00000233">
      <w:pPr>
        <w:ind w:left="720" w:firstLine="0"/>
        <w:rPr>
          <w:sz w:val="20"/>
          <w:szCs w:val="20"/>
        </w:rPr>
      </w:pPr>
      <w:r w:rsidDel="00000000" w:rsidR="00000000" w:rsidRPr="00000000">
        <w:rPr>
          <w:rtl w:val="0"/>
        </w:rPr>
      </w:r>
    </w:p>
    <w:tbl>
      <w:tblPr>
        <w:tblStyle w:val="Table2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ind w:left="0" w:firstLine="0"/>
              <w:rPr>
                <w:b w:val="1"/>
                <w:bCs w:val="1"/>
              </w:rPr>
            </w:pPr>
            <w:r w:rsidDel="00000000" w:rsidR="00000000" w:rsidRPr="00000000">
              <w:rPr>
                <w:b w:val="1"/>
                <w:bCs w:val="1"/>
                <w:rtl w:val="0"/>
              </w:rPr>
              <w:t xml:space="preserve">C-terminal trimming</w:t>
            </w:r>
          </w:p>
          <w:p w:rsidR="00000000" w:rsidDel="00000000" w:rsidP="00000000" w:rsidRDefault="00000000" w:rsidRPr="00000000" w14:paraId="00000235">
            <w:pPr>
              <w:ind w:left="0" w:firstLine="0"/>
              <w:rPr/>
            </w:pPr>
            <w:r w:rsidDel="00000000" w:rsidR="00000000" w:rsidRPr="00000000">
              <w:rPr>
                <w:rFonts w:ascii="Arial Unicode MS" w:cs="Arial Unicode MS" w:eastAsia="Arial Unicode MS" w:hAnsi="Arial Unicode MS"/>
                <w:rtl w:val="0"/>
              </w:rPr>
              <w:t xml:space="preserve">Reaction: pro-oxytocin-cleaved [g] → pro-oxytocin-cleaved-Cterm-trimmed [g]</w:t>
            </w:r>
          </w:p>
          <w:p w:rsidR="00000000" w:rsidDel="00000000" w:rsidP="00000000" w:rsidRDefault="00000000" w:rsidRPr="00000000" w14:paraId="00000236">
            <w:pPr>
              <w:ind w:left="0" w:firstLine="0"/>
              <w:rPr/>
            </w:pPr>
            <w:r w:rsidDel="00000000" w:rsidR="00000000" w:rsidRPr="00000000">
              <w:rPr>
                <w:rtl w:val="0"/>
              </w:rPr>
            </w:r>
          </w:p>
          <w:p w:rsidR="00000000" w:rsidDel="00000000" w:rsidP="00000000" w:rsidRDefault="00000000" w:rsidRPr="00000000" w14:paraId="00000237">
            <w:pPr>
              <w:ind w:left="0" w:firstLine="0"/>
              <w:rPr>
                <w:sz w:val="20"/>
                <w:szCs w:val="20"/>
              </w:rPr>
            </w:pPr>
            <w:r w:rsidDel="00000000" w:rsidR="00000000" w:rsidRPr="00000000">
              <w:rPr>
                <w:rtl w:val="0"/>
              </w:rPr>
              <w:t xml:space="preserve">GRP: </w:t>
            </w:r>
            <w:r w:rsidDel="00000000" w:rsidR="00000000" w:rsidRPr="00000000">
              <w:rPr>
                <w:sz w:val="20"/>
                <w:szCs w:val="20"/>
                <w:rtl w:val="0"/>
              </w:rPr>
              <w:t xml:space="preserve">ENSG00000109472</w:t>
            </w:r>
          </w:p>
        </w:tc>
      </w:tr>
    </w:tbl>
    <w:p w:rsidR="00000000" w:rsidDel="00000000" w:rsidP="00000000" w:rsidRDefault="00000000" w:rsidRPr="00000000" w14:paraId="00000238">
      <w:pPr>
        <w:ind w:left="720" w:firstLine="0"/>
        <w:rPr>
          <w:sz w:val="20"/>
          <w:szCs w:val="20"/>
        </w:rPr>
      </w:pPr>
      <w:r w:rsidDel="00000000" w:rsidR="00000000" w:rsidRPr="00000000">
        <w:rPr>
          <w:rtl w:val="0"/>
        </w:rPr>
      </w:r>
    </w:p>
    <w:p w:rsidR="00000000" w:rsidDel="00000000" w:rsidP="00000000" w:rsidRDefault="00000000" w:rsidRPr="00000000" w14:paraId="00000239">
      <w:pPr>
        <w:ind w:left="0" w:firstLine="0"/>
        <w:rPr/>
      </w:pPr>
      <w:r w:rsidDel="00000000" w:rsidR="00000000" w:rsidRPr="00000000">
        <w:rPr>
          <w:rtl w:val="0"/>
        </w:rPr>
      </w:r>
    </w:p>
    <w:p w:rsidR="00000000" w:rsidDel="00000000" w:rsidP="00000000" w:rsidRDefault="00000000" w:rsidRPr="00000000" w14:paraId="0000023A">
      <w:pPr>
        <w:ind w:left="720" w:firstLine="0"/>
        <w:rPr/>
      </w:pPr>
      <w:r w:rsidDel="00000000" w:rsidR="00000000" w:rsidRPr="00000000">
        <w:rPr>
          <w:rtl w:val="0"/>
        </w:rPr>
      </w:r>
    </w:p>
    <w:p w:rsidR="00000000" w:rsidDel="00000000" w:rsidP="00000000" w:rsidRDefault="00000000" w:rsidRPr="00000000" w14:paraId="0000023B">
      <w:pPr>
        <w:ind w:left="720" w:firstLine="0"/>
        <w:rPr>
          <w:b w:val="1"/>
          <w:bCs w:val="1"/>
        </w:rPr>
      </w:pPr>
      <w:r w:rsidDel="00000000" w:rsidR="00000000" w:rsidRPr="00000000">
        <w:rPr>
          <w:rtl w:val="0"/>
        </w:rPr>
      </w:r>
    </w:p>
    <w:p w:rsidR="00000000" w:rsidDel="00000000" w:rsidP="00000000" w:rsidRDefault="00000000" w:rsidRPr="00000000" w14:paraId="0000023C">
      <w:pPr>
        <w:ind w:left="720" w:firstLine="0"/>
        <w:rPr>
          <w:b w:val="1"/>
          <w:bCs w:val="1"/>
        </w:rPr>
      </w:pPr>
      <w:r w:rsidDel="00000000" w:rsidR="00000000" w:rsidRPr="00000000">
        <w:rPr>
          <w:rtl w:val="0"/>
        </w:rPr>
      </w:r>
    </w:p>
    <w:p w:rsidR="00000000" w:rsidDel="00000000" w:rsidP="00000000" w:rsidRDefault="00000000" w:rsidRPr="00000000" w14:paraId="0000023D">
      <w:pPr>
        <w:ind w:left="720" w:firstLine="0"/>
        <w:rPr>
          <w:b w:val="1"/>
          <w:bCs w:val="1"/>
        </w:rPr>
      </w:pPr>
      <w:r w:rsidDel="00000000" w:rsidR="00000000" w:rsidRPr="00000000">
        <w:rPr>
          <w:rtl w:val="0"/>
        </w:rPr>
      </w:r>
    </w:p>
    <w:p w:rsidR="00000000" w:rsidDel="00000000" w:rsidP="00000000" w:rsidRDefault="00000000" w:rsidRPr="00000000" w14:paraId="0000023E">
      <w:pPr>
        <w:ind w:left="720" w:firstLine="0"/>
        <w:rPr>
          <w:b w:val="1"/>
          <w:bCs w:val="1"/>
        </w:rPr>
      </w:pPr>
      <w:r w:rsidDel="00000000" w:rsidR="00000000" w:rsidRPr="00000000">
        <w:rPr>
          <w:rtl w:val="0"/>
        </w:rPr>
      </w:r>
    </w:p>
    <w:p w:rsidR="00000000" w:rsidDel="00000000" w:rsidP="00000000" w:rsidRDefault="00000000" w:rsidRPr="00000000" w14:paraId="0000023F">
      <w:pPr>
        <w:ind w:left="720" w:firstLine="0"/>
        <w:rPr>
          <w:b w:val="1"/>
          <w:bCs w:val="1"/>
        </w:rPr>
      </w:pPr>
      <w:r w:rsidDel="00000000" w:rsidR="00000000" w:rsidRPr="00000000">
        <w:rPr>
          <w:rtl w:val="0"/>
        </w:rPr>
      </w:r>
    </w:p>
    <w:p w:rsidR="00000000" w:rsidDel="00000000" w:rsidP="00000000" w:rsidRDefault="00000000" w:rsidRPr="00000000" w14:paraId="00000240">
      <w:pPr>
        <w:ind w:left="720" w:firstLine="0"/>
        <w:rPr>
          <w:b w:val="1"/>
          <w:bCs w:val="1"/>
        </w:rPr>
      </w:pPr>
      <w:r w:rsidDel="00000000" w:rsidR="00000000" w:rsidRPr="00000000">
        <w:rPr>
          <w:rtl w:val="0"/>
        </w:rPr>
      </w:r>
    </w:p>
    <w:p w:rsidR="00000000" w:rsidDel="00000000" w:rsidP="00000000" w:rsidRDefault="00000000" w:rsidRPr="00000000" w14:paraId="00000241">
      <w:pPr>
        <w:ind w:left="720" w:firstLine="0"/>
        <w:rPr>
          <w:b w:val="1"/>
          <w:bCs w:val="1"/>
        </w:rPr>
      </w:pPr>
      <w:r w:rsidDel="00000000" w:rsidR="00000000" w:rsidRPr="00000000">
        <w:rPr>
          <w:rtl w:val="0"/>
        </w:rPr>
      </w:r>
    </w:p>
    <w:p w:rsidR="00000000" w:rsidDel="00000000" w:rsidP="00000000" w:rsidRDefault="00000000" w:rsidRPr="00000000" w14:paraId="00000242">
      <w:pPr>
        <w:ind w:left="720" w:firstLine="0"/>
        <w:rPr>
          <w:b w:val="1"/>
          <w:bCs w:val="1"/>
        </w:rPr>
      </w:pPr>
      <w:r w:rsidDel="00000000" w:rsidR="00000000" w:rsidRPr="00000000">
        <w:rPr>
          <w:rtl w:val="0"/>
        </w:rPr>
      </w:r>
    </w:p>
    <w:p w:rsidR="00000000" w:rsidDel="00000000" w:rsidP="00000000" w:rsidRDefault="00000000" w:rsidRPr="00000000" w14:paraId="00000243">
      <w:pPr>
        <w:ind w:left="720" w:firstLine="0"/>
        <w:rPr>
          <w:b w:val="1"/>
          <w:bCs w:val="1"/>
        </w:rPr>
      </w:pPr>
      <w:r w:rsidDel="00000000" w:rsidR="00000000" w:rsidRPr="00000000">
        <w:rPr>
          <w:rtl w:val="0"/>
        </w:rPr>
      </w:r>
    </w:p>
    <w:p w:rsidR="00000000" w:rsidDel="00000000" w:rsidP="00000000" w:rsidRDefault="00000000" w:rsidRPr="00000000" w14:paraId="00000244">
      <w:pPr>
        <w:ind w:left="720" w:firstLine="0"/>
        <w:rPr>
          <w:b w:val="1"/>
          <w:bCs w:val="1"/>
        </w:rPr>
      </w:pPr>
      <w:r w:rsidDel="00000000" w:rsidR="00000000" w:rsidRPr="00000000">
        <w:rPr>
          <w:rtl w:val="0"/>
        </w:rPr>
      </w:r>
    </w:p>
    <w:p w:rsidR="00000000" w:rsidDel="00000000" w:rsidP="00000000" w:rsidRDefault="00000000" w:rsidRPr="00000000" w14:paraId="00000245">
      <w:pPr>
        <w:ind w:left="720" w:firstLine="0"/>
        <w:rPr>
          <w:b w:val="1"/>
          <w:bCs w:val="1"/>
        </w:rPr>
      </w:pPr>
      <w:r w:rsidDel="00000000" w:rsidR="00000000" w:rsidRPr="00000000">
        <w:rPr>
          <w:rtl w:val="0"/>
        </w:rPr>
      </w:r>
    </w:p>
    <w:p w:rsidR="00000000" w:rsidDel="00000000" w:rsidP="00000000" w:rsidRDefault="00000000" w:rsidRPr="00000000" w14:paraId="00000246">
      <w:pPr>
        <w:ind w:left="720" w:firstLine="0"/>
        <w:rPr>
          <w:b w:val="1"/>
          <w:bCs w:val="1"/>
        </w:rPr>
      </w:pPr>
      <w:r w:rsidDel="00000000" w:rsidR="00000000" w:rsidRPr="00000000">
        <w:rPr>
          <w:rtl w:val="0"/>
        </w:rPr>
      </w:r>
    </w:p>
    <w:p w:rsidR="00000000" w:rsidDel="00000000" w:rsidP="00000000" w:rsidRDefault="00000000" w:rsidRPr="00000000" w14:paraId="00000247">
      <w:pPr>
        <w:ind w:left="720" w:firstLine="0"/>
        <w:rPr>
          <w:b w:val="1"/>
          <w:bCs w:val="1"/>
          <w:sz w:val="26"/>
          <w:szCs w:val="26"/>
        </w:rPr>
      </w:pPr>
      <w:r w:rsidDel="00000000" w:rsidR="00000000" w:rsidRPr="00000000">
        <w:rPr>
          <w:b w:val="1"/>
          <w:bCs w:val="1"/>
          <w:sz w:val="26"/>
          <w:szCs w:val="26"/>
          <w:rtl w:val="0"/>
        </w:rPr>
        <w:t xml:space="preserve">7.3 C-terminal amidation by</w:t>
      </w:r>
      <w:r w:rsidDel="00000000" w:rsidR="00000000" w:rsidRPr="00000000">
        <w:rPr>
          <w:sz w:val="26"/>
          <w:szCs w:val="26"/>
          <w:rtl w:val="0"/>
        </w:rPr>
        <w:t xml:space="preserve"> </w:t>
      </w:r>
      <w:r w:rsidDel="00000000" w:rsidR="00000000" w:rsidRPr="00000000">
        <w:rPr>
          <w:b w:val="1"/>
          <w:bCs w:val="1"/>
          <w:sz w:val="26"/>
          <w:szCs w:val="26"/>
          <w:rtl w:val="0"/>
        </w:rPr>
        <w:t xml:space="preserve">peptidylglycine </w:t>
      </w:r>
      <w:r w:rsidDel="00000000" w:rsidR="00000000" w:rsidRPr="00000000">
        <w:rPr>
          <w:b w:val="1"/>
          <w:bCs w:val="1"/>
          <w:color w:val="1f1f1f"/>
          <w:sz w:val="26"/>
          <w:szCs w:val="26"/>
          <w:highlight w:val="white"/>
          <w:rtl w:val="0"/>
        </w:rPr>
        <w:t xml:space="preserve">α</w:t>
      </w:r>
      <w:r w:rsidDel="00000000" w:rsidR="00000000" w:rsidRPr="00000000">
        <w:rPr>
          <w:b w:val="1"/>
          <w:bCs w:val="1"/>
          <w:sz w:val="26"/>
          <w:szCs w:val="26"/>
          <w:rtl w:val="0"/>
        </w:rPr>
        <w:t xml:space="preserve">-amidating monooxygenase (PAM) </w:t>
      </w:r>
    </w:p>
    <w:p w:rsidR="00000000" w:rsidDel="00000000" w:rsidP="00000000" w:rsidRDefault="00000000" w:rsidRPr="00000000" w14:paraId="00000248">
      <w:pPr>
        <w:ind w:left="720" w:firstLine="0"/>
        <w:rPr>
          <w:b w:val="1"/>
          <w:bCs w:val="1"/>
        </w:rPr>
      </w:pPr>
      <w:r w:rsidDel="00000000" w:rsidR="00000000" w:rsidRPr="00000000">
        <w:rPr>
          <w:rtl w:val="0"/>
        </w:rPr>
      </w:r>
    </w:p>
    <w:p w:rsidR="00000000" w:rsidDel="00000000" w:rsidP="00000000" w:rsidRDefault="00000000" w:rsidRPr="00000000" w14:paraId="00000249">
      <w:pPr>
        <w:ind w:left="720" w:firstLine="0"/>
        <w:rPr>
          <w:sz w:val="20"/>
          <w:szCs w:val="20"/>
        </w:rPr>
      </w:pPr>
      <w:r w:rsidDel="00000000" w:rsidR="00000000" w:rsidRPr="00000000">
        <w:rPr>
          <w:sz w:val="20"/>
          <w:szCs w:val="20"/>
          <w:rtl w:val="0"/>
        </w:rPr>
        <w:t xml:space="preserve">According to: </w:t>
      </w:r>
      <w:hyperlink r:id="rId158">
        <w:r w:rsidDel="00000000" w:rsidR="00000000" w:rsidRPr="00000000">
          <w:rPr>
            <w:color w:val="1155cc"/>
            <w:sz w:val="20"/>
            <w:szCs w:val="20"/>
            <w:u w:val="single"/>
            <w:rtl w:val="0"/>
          </w:rPr>
          <w:t xml:space="preserve">https://febs.onlinelibrary.wiley.com/doi/10.1111/febs.16049</w:t>
        </w:r>
      </w:hyperlink>
      <w:r w:rsidDel="00000000" w:rsidR="00000000" w:rsidRPr="00000000">
        <w:rPr>
          <w:rtl w:val="0"/>
        </w:rPr>
      </w:r>
    </w:p>
    <w:p w:rsidR="00000000" w:rsidDel="00000000" w:rsidP="00000000" w:rsidRDefault="00000000" w:rsidRPr="00000000" w14:paraId="0000024A">
      <w:pPr>
        <w:ind w:left="720" w:firstLine="0"/>
        <w:rPr>
          <w:sz w:val="20"/>
          <w:szCs w:val="20"/>
        </w:rPr>
      </w:pPr>
      <w:hyperlink r:id="rId159">
        <w:r w:rsidDel="00000000" w:rsidR="00000000" w:rsidRPr="00000000">
          <w:rPr>
            <w:color w:val="1155cc"/>
            <w:sz w:val="20"/>
            <w:szCs w:val="20"/>
            <w:u w:val="single"/>
            <w:rtl w:val="0"/>
          </w:rPr>
          <w:t xml:space="preserve">https://link.springer.com/article/10.1007/BF02931985#:~:text=Abstract,industrial%20production%20of%20peptide%20hormones</w:t>
        </w:r>
      </w:hyperlink>
      <w:r w:rsidDel="00000000" w:rsidR="00000000" w:rsidRPr="00000000">
        <w:rPr>
          <w:sz w:val="20"/>
          <w:szCs w:val="20"/>
          <w:rtl w:val="0"/>
        </w:rPr>
        <w:t xml:space="preserve">  </w:t>
      </w:r>
      <w:hyperlink r:id="rId160">
        <w:r w:rsidDel="00000000" w:rsidR="00000000" w:rsidRPr="00000000">
          <w:rPr>
            <w:color w:val="1155cc"/>
            <w:sz w:val="20"/>
            <w:szCs w:val="20"/>
            <w:u w:val="single"/>
            <w:rtl w:val="0"/>
          </w:rPr>
          <w:t xml:space="preserve">https://academic-oup-com.mu.idm.oclc.org/endo/article/164/9/bqad121/7238035?login=true&amp;token=eyJhbGciOiJub25lIn0.eyJleHAiOjE3NzA1NTU5NTUsImp0aSI6IjQ2YTQ5NTI0LTIxMjYtNGFkYi04MWM4LWEzMmE5MDMwNzRiMyJ9.#415187067</w:t>
        </w:r>
      </w:hyperlink>
      <w:r w:rsidDel="00000000" w:rsidR="00000000" w:rsidRPr="00000000">
        <w:rPr>
          <w:sz w:val="20"/>
          <w:szCs w:val="20"/>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979686</wp:posOffset>
            </wp:positionV>
            <wp:extent cx="5731200" cy="1562100"/>
            <wp:effectExtent b="0" l="0" r="0" t="0"/>
            <wp:wrapSquare wrapText="bothSides" distB="114300" distT="114300" distL="114300" distR="114300"/>
            <wp:docPr id="31" name="image31.png"/>
            <a:graphic>
              <a:graphicData uri="http://schemas.openxmlformats.org/drawingml/2006/picture">
                <pic:pic>
                  <pic:nvPicPr>
                    <pic:cNvPr id="0" name="image31.png"/>
                    <pic:cNvPicPr preferRelativeResize="0"/>
                  </pic:nvPicPr>
                  <pic:blipFill>
                    <a:blip r:embed="rId161"/>
                    <a:srcRect b="0" l="0" r="0" t="0"/>
                    <a:stretch>
                      <a:fillRect/>
                    </a:stretch>
                  </pic:blipFill>
                  <pic:spPr>
                    <a:xfrm>
                      <a:off x="0" y="0"/>
                      <a:ext cx="5731200" cy="1562100"/>
                    </a:xfrm>
                    <a:prstGeom prst="rect"/>
                    <a:ln/>
                  </pic:spPr>
                </pic:pic>
              </a:graphicData>
            </a:graphic>
          </wp:anchor>
        </w:drawing>
      </w:r>
    </w:p>
    <w:p w:rsidR="00000000" w:rsidDel="00000000" w:rsidP="00000000" w:rsidRDefault="00000000" w:rsidRPr="00000000" w14:paraId="0000024B">
      <w:pPr>
        <w:ind w:left="720" w:firstLine="0"/>
        <w:rPr/>
      </w:pPr>
      <w:r w:rsidDel="00000000" w:rsidR="00000000" w:rsidRPr="00000000">
        <w:rPr>
          <w:rtl w:val="0"/>
        </w:rPr>
      </w:r>
    </w:p>
    <w:p w:rsidR="00000000" w:rsidDel="00000000" w:rsidP="00000000" w:rsidRDefault="00000000" w:rsidRPr="00000000" w14:paraId="0000024C">
      <w:pPr>
        <w:ind w:left="720" w:firstLine="0"/>
        <w:rPr/>
      </w:pPr>
      <w:r w:rsidDel="00000000" w:rsidR="00000000" w:rsidRPr="00000000">
        <w:rPr>
          <w:rtl w:val="0"/>
        </w:rPr>
      </w:r>
    </w:p>
    <w:p w:rsidR="00000000" w:rsidDel="00000000" w:rsidP="00000000" w:rsidRDefault="00000000" w:rsidRPr="00000000" w14:paraId="0000024D">
      <w:pPr>
        <w:ind w:left="720" w:firstLine="0"/>
        <w:rPr/>
      </w:pPr>
      <w:r w:rsidDel="00000000" w:rsidR="00000000" w:rsidRPr="00000000">
        <w:rPr/>
        <w:drawing>
          <wp:inline distB="114300" distT="114300" distL="114300" distR="114300">
            <wp:extent cx="5731200" cy="4343400"/>
            <wp:effectExtent b="0" l="0" r="0" t="0"/>
            <wp:docPr id="39" name="image39.png"/>
            <a:graphic>
              <a:graphicData uri="http://schemas.openxmlformats.org/drawingml/2006/picture">
                <pic:pic>
                  <pic:nvPicPr>
                    <pic:cNvPr id="0" name="image39.png"/>
                    <pic:cNvPicPr preferRelativeResize="0"/>
                  </pic:nvPicPr>
                  <pic:blipFill>
                    <a:blip r:embed="rId162"/>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ind w:left="0" w:firstLine="0"/>
        <w:rPr>
          <w:sz w:val="20"/>
          <w:szCs w:val="20"/>
        </w:rPr>
      </w:pPr>
      <w:r w:rsidDel="00000000" w:rsidR="00000000" w:rsidRPr="00000000">
        <w:rPr>
          <w:rtl w:val="0"/>
        </w:rPr>
      </w:r>
    </w:p>
    <w:p w:rsidR="00000000" w:rsidDel="00000000" w:rsidP="00000000" w:rsidRDefault="00000000" w:rsidRPr="00000000" w14:paraId="0000024F">
      <w:pPr>
        <w:ind w:left="720" w:firstLine="0"/>
        <w:rPr>
          <w:b w:val="1"/>
          <w:bCs w:val="1"/>
        </w:rPr>
      </w:pPr>
      <w:r w:rsidDel="00000000" w:rsidR="00000000" w:rsidRPr="00000000">
        <w:rPr>
          <w:rtl w:val="0"/>
        </w:rPr>
      </w:r>
    </w:p>
    <w:tbl>
      <w:tblPr>
        <w:tblStyle w:val="Table23"/>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7.25"/>
        <w:gridCol w:w="2077.25"/>
        <w:gridCol w:w="2077.25"/>
        <w:gridCol w:w="2077.25"/>
        <w:tblGridChange w:id="0">
          <w:tblGrid>
            <w:gridCol w:w="2077.25"/>
            <w:gridCol w:w="2077.25"/>
            <w:gridCol w:w="2077.25"/>
            <w:gridCol w:w="207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pPr>
            <w:r w:rsidDel="00000000" w:rsidR="00000000" w:rsidRPr="00000000">
              <w:rPr>
                <w:rtl w:val="0"/>
              </w:rPr>
              <w:t xml:space="preserve">Gene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pPr>
            <w:r w:rsidDel="00000000" w:rsidR="00000000" w:rsidRPr="00000000">
              <w:rPr>
                <w:rtl w:val="0"/>
              </w:rPr>
              <w:t xml:space="preserve">ENSEMBL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pPr>
            <w:r w:rsidDel="00000000" w:rsidR="00000000" w:rsidRPr="00000000">
              <w:rPr>
                <w:rtl w:val="0"/>
              </w:rPr>
              <w:t xml:space="preserve">Main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pPr>
            <w:r w:rsidDel="00000000" w:rsidR="00000000" w:rsidRPr="00000000">
              <w:rPr>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pPr>
            <w:r w:rsidDel="00000000" w:rsidR="00000000" w:rsidRPr="00000000">
              <w:rPr>
                <w:rtl w:val="0"/>
              </w:rPr>
              <w:t xml:space="preserve">PAM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pStyle w:val="Heading1"/>
              <w:keepNext w:val="0"/>
              <w:keepLines w:val="0"/>
              <w:widowControl w:val="0"/>
              <w:pBdr>
                <w:top w:color="auto" w:space="3" w:sz="0" w:val="none"/>
              </w:pBdr>
              <w:shd w:fill="ffffff" w:val="clear"/>
              <w:spacing w:after="460" w:before="0" w:line="240" w:lineRule="auto"/>
              <w:rPr>
                <w:sz w:val="20"/>
                <w:szCs w:val="20"/>
              </w:rPr>
            </w:pPr>
            <w:bookmarkStart w:colFirst="0" w:colLast="0" w:name="_vbvuxr63l78w" w:id="21"/>
            <w:bookmarkEnd w:id="21"/>
            <w:r w:rsidDel="00000000" w:rsidR="00000000" w:rsidRPr="00000000">
              <w:rPr>
                <w:sz w:val="20"/>
                <w:szCs w:val="20"/>
                <w:rtl w:val="0"/>
              </w:rPr>
              <w:t xml:space="preserve">ENSG00000145730</w:t>
            </w:r>
          </w:p>
          <w:p w:rsidR="00000000" w:rsidDel="00000000" w:rsidP="00000000" w:rsidRDefault="00000000" w:rsidRPr="00000000" w14:paraId="00000256">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sz w:val="20"/>
                <w:szCs w:val="20"/>
              </w:rPr>
            </w:pPr>
            <w:hyperlink r:id="rId163">
              <w:r w:rsidDel="00000000" w:rsidR="00000000" w:rsidRPr="00000000">
                <w:rPr>
                  <w:sz w:val="20"/>
                  <w:szCs w:val="20"/>
                  <w:highlight w:val="white"/>
                  <w:rtl w:val="0"/>
                </w:rPr>
                <w:t xml:space="preserve">ENST00000438793</w:t>
              </w:r>
            </w:hyperlink>
            <w:r w:rsidDel="00000000" w:rsidR="00000000" w:rsidRPr="00000000">
              <w:rPr>
                <w:sz w:val="20"/>
                <w:szCs w:val="20"/>
                <w:highlight w:val="white"/>
                <w:rtl w:val="0"/>
              </w:rPr>
              <w:t xml:space="preserve">, </w:t>
            </w:r>
            <w:hyperlink r:id="rId164">
              <w:r w:rsidDel="00000000" w:rsidR="00000000" w:rsidRPr="00000000">
                <w:rPr>
                  <w:sz w:val="20"/>
                  <w:szCs w:val="20"/>
                  <w:highlight w:val="white"/>
                  <w:rtl w:val="0"/>
                </w:rPr>
                <w:t xml:space="preserve">ENSP00000396493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sz w:val="20"/>
                <w:szCs w:val="20"/>
              </w:rPr>
            </w:pPr>
            <w:hyperlink r:id="rId165">
              <w:r w:rsidDel="00000000" w:rsidR="00000000" w:rsidRPr="00000000">
                <w:rPr>
                  <w:color w:val="1155cc"/>
                  <w:sz w:val="20"/>
                  <w:szCs w:val="20"/>
                  <w:u w:val="single"/>
                  <w:rtl w:val="0"/>
                </w:rPr>
                <w:t xml:space="preserve">https://www.ensembl.org/Homo_sapiens/Gene/Summary?db=core;g=ENSG00000145730;r=5:102753981-103031149</w:t>
              </w:r>
            </w:hyperlink>
            <w:r w:rsidDel="00000000" w:rsidR="00000000" w:rsidRPr="00000000">
              <w:rPr>
                <w:sz w:val="20"/>
                <w:szCs w:val="20"/>
                <w:rtl w:val="0"/>
              </w:rPr>
              <w:t xml:space="preserve"> </w:t>
            </w:r>
          </w:p>
        </w:tc>
      </w:tr>
    </w:tbl>
    <w:p w:rsidR="00000000" w:rsidDel="00000000" w:rsidP="00000000" w:rsidRDefault="00000000" w:rsidRPr="00000000" w14:paraId="00000259">
      <w:pPr>
        <w:ind w:left="720" w:firstLine="0"/>
        <w:rPr>
          <w:b w:val="1"/>
          <w:bCs w:val="1"/>
        </w:rPr>
      </w:pPr>
      <w:r w:rsidDel="00000000" w:rsidR="00000000" w:rsidRPr="00000000">
        <w:rPr>
          <w:rtl w:val="0"/>
        </w:rPr>
      </w:r>
    </w:p>
    <w:p w:rsidR="00000000" w:rsidDel="00000000" w:rsidP="00000000" w:rsidRDefault="00000000" w:rsidRPr="00000000" w14:paraId="0000025A">
      <w:pPr>
        <w:ind w:left="1440" w:firstLine="0"/>
        <w:rPr>
          <w:sz w:val="20"/>
          <w:szCs w:val="20"/>
        </w:rPr>
      </w:pPr>
      <w:r w:rsidDel="00000000" w:rsidR="00000000" w:rsidRPr="00000000">
        <w:rPr>
          <w:rtl w:val="0"/>
        </w:rPr>
      </w:r>
    </w:p>
    <w:tbl>
      <w:tblPr>
        <w:tblStyle w:val="Table24"/>
        <w:tblpPr w:leftFromText="180" w:rightFromText="180" w:topFromText="180" w:bottomFromText="180" w:vertAnchor="text" w:horzAnchor="text" w:tblpX="-570" w:tblpY="0"/>
        <w:tblW w:w="102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0"/>
        <w:tblGridChange w:id="0">
          <w:tblGrid>
            <w:gridCol w:w="10260"/>
          </w:tblGrid>
        </w:tblGridChange>
      </w:tblGrid>
      <w:tr>
        <w:trPr>
          <w:cantSplit w:val="0"/>
          <w:trHeight w:val="1039.98046875" w:hRule="atLeast"/>
          <w:tblHeader w:val="0"/>
        </w:trPr>
        <w:tc>
          <w:tcPr/>
          <w:p w:rsidR="00000000" w:rsidDel="00000000" w:rsidP="00000000" w:rsidRDefault="00000000" w:rsidRPr="00000000" w14:paraId="0000025B">
            <w:pPr>
              <w:ind w:left="0" w:firstLine="0"/>
              <w:rPr>
                <w:b w:val="1"/>
                <w:bCs w:val="1"/>
              </w:rPr>
            </w:pPr>
            <w:r w:rsidDel="00000000" w:rsidR="00000000" w:rsidRPr="00000000">
              <w:rPr>
                <w:b w:val="1"/>
                <w:bCs w:val="1"/>
                <w:rtl w:val="0"/>
              </w:rPr>
              <w:t xml:space="preserve">C-terminal amidation</w:t>
            </w:r>
          </w:p>
          <w:p w:rsidR="00000000" w:rsidDel="00000000" w:rsidP="00000000" w:rsidRDefault="00000000" w:rsidRPr="00000000" w14:paraId="0000025C">
            <w:pPr>
              <w:ind w:left="720" w:firstLine="0"/>
              <w:rPr/>
            </w:pPr>
            <w:r w:rsidDel="00000000" w:rsidR="00000000" w:rsidRPr="00000000">
              <w:rPr>
                <w:rtl w:val="0"/>
              </w:rPr>
            </w:r>
          </w:p>
          <w:p w:rsidR="00000000" w:rsidDel="00000000" w:rsidP="00000000" w:rsidRDefault="00000000" w:rsidRPr="00000000" w14:paraId="0000025D">
            <w:pPr>
              <w:ind w:left="0" w:firstLine="0"/>
              <w:rPr/>
            </w:pPr>
            <w:r w:rsidDel="00000000" w:rsidR="00000000" w:rsidRPr="00000000">
              <w:rPr>
                <w:rtl w:val="0"/>
              </w:rPr>
              <w:t xml:space="preserve">Reaction: </w:t>
            </w:r>
          </w:p>
          <w:p w:rsidR="00000000" w:rsidDel="00000000" w:rsidP="00000000" w:rsidRDefault="00000000" w:rsidRPr="00000000" w14:paraId="0000025E">
            <w:pPr>
              <w:numPr>
                <w:ilvl w:val="0"/>
                <w:numId w:val="3"/>
              </w:numPr>
              <w:ind w:left="720" w:hanging="360"/>
              <w:rPr/>
            </w:pPr>
            <w:r w:rsidDel="00000000" w:rsidR="00000000" w:rsidRPr="00000000">
              <w:rPr>
                <w:rFonts w:ascii="Arial Unicode MS" w:cs="Arial Unicode MS" w:eastAsia="Arial Unicode MS" w:hAnsi="Arial Unicode MS"/>
                <w:rtl w:val="0"/>
              </w:rPr>
              <w:t xml:space="preserve">peptide-Glycine [g] + O2+ 2H + ascorbate → peptide-</w:t>
            </w:r>
            <w:r w:rsidDel="00000000" w:rsidR="00000000" w:rsidRPr="00000000">
              <w:rPr>
                <w:rFonts w:ascii="Courier New" w:cs="Courier New" w:eastAsia="Courier New" w:hAnsi="Courier New"/>
                <w:sz w:val="21"/>
                <w:szCs w:val="21"/>
                <w:rtl w:val="0"/>
              </w:rPr>
              <w:t xml:space="preserve">𝛼</w:t>
            </w:r>
            <w:r w:rsidDel="00000000" w:rsidR="00000000" w:rsidRPr="00000000">
              <w:rPr>
                <w:sz w:val="21"/>
                <w:szCs w:val="21"/>
                <w:rtl w:val="0"/>
              </w:rPr>
              <w:t xml:space="preserve">-</w:t>
            </w:r>
            <w:r w:rsidDel="00000000" w:rsidR="00000000" w:rsidRPr="00000000">
              <w:rPr>
                <w:rtl w:val="0"/>
              </w:rPr>
              <w:t xml:space="preserve">hydroxyglycine intermediate [g] + H2O + dehydroascorbate</w:t>
            </w:r>
          </w:p>
          <w:p w:rsidR="00000000" w:rsidDel="00000000" w:rsidP="00000000" w:rsidRDefault="00000000" w:rsidRPr="00000000" w14:paraId="0000025F">
            <w:pPr>
              <w:numPr>
                <w:ilvl w:val="0"/>
                <w:numId w:val="3"/>
              </w:numPr>
              <w:ind w:left="720" w:hanging="360"/>
              <w:rPr/>
            </w:pPr>
            <w:r w:rsidDel="00000000" w:rsidR="00000000" w:rsidRPr="00000000">
              <w:rPr>
                <w:sz w:val="21"/>
                <w:szCs w:val="21"/>
                <w:rtl w:val="0"/>
              </w:rPr>
              <w:t xml:space="preserve">peptide-</w:t>
            </w:r>
            <w:r w:rsidDel="00000000" w:rsidR="00000000" w:rsidRPr="00000000">
              <w:rPr>
                <w:rFonts w:ascii="Courier New" w:cs="Courier New" w:eastAsia="Courier New" w:hAnsi="Courier New"/>
                <w:sz w:val="21"/>
                <w:szCs w:val="21"/>
                <w:rtl w:val="0"/>
              </w:rPr>
              <w:t xml:space="preserve">𝛼</w:t>
            </w:r>
            <w:r w:rsidDel="00000000" w:rsidR="00000000" w:rsidRPr="00000000">
              <w:rPr>
                <w:sz w:val="21"/>
                <w:szCs w:val="21"/>
                <w:rtl w:val="0"/>
              </w:rPr>
              <w:t xml:space="preserve">-</w:t>
            </w:r>
            <w:r w:rsidDel="00000000" w:rsidR="00000000" w:rsidRPr="00000000">
              <w:rPr>
                <w:rFonts w:ascii="Arial Unicode MS" w:cs="Arial Unicode MS" w:eastAsia="Arial Unicode MS" w:hAnsi="Arial Unicode MS"/>
                <w:rtl w:val="0"/>
              </w:rPr>
              <w:t xml:space="preserve">hydroxyglycine intermediate [g] → peptide-amide [g] + glyoxylate</w:t>
            </w:r>
          </w:p>
          <w:p w:rsidR="00000000" w:rsidDel="00000000" w:rsidP="00000000" w:rsidRDefault="00000000" w:rsidRPr="00000000" w14:paraId="00000260">
            <w:pPr>
              <w:numPr>
                <w:ilvl w:val="0"/>
                <w:numId w:val="3"/>
              </w:numPr>
              <w:ind w:left="720" w:hanging="360"/>
              <w:rPr/>
            </w:pPr>
            <w:r w:rsidDel="00000000" w:rsidR="00000000" w:rsidRPr="00000000">
              <w:rPr>
                <w:rFonts w:ascii="Arial Unicode MS" w:cs="Arial Unicode MS" w:eastAsia="Arial Unicode MS" w:hAnsi="Arial Unicode MS"/>
                <w:rtl w:val="0"/>
              </w:rPr>
              <w:t xml:space="preserve">pro-oxytocin-cleaved-Cterm-trimmed [g] → pro-oxytocin-cleaved-Cterm-trimmed-amidated [g]</w:t>
            </w:r>
          </w:p>
          <w:p w:rsidR="00000000" w:rsidDel="00000000" w:rsidP="00000000" w:rsidRDefault="00000000" w:rsidRPr="00000000" w14:paraId="00000261">
            <w:pPr>
              <w:ind w:left="1440" w:firstLine="0"/>
              <w:rPr/>
            </w:pPr>
            <w:r w:rsidDel="00000000" w:rsidR="00000000" w:rsidRPr="00000000">
              <w:rPr>
                <w:rtl w:val="0"/>
              </w:rPr>
            </w:r>
          </w:p>
          <w:p w:rsidR="00000000" w:rsidDel="00000000" w:rsidP="00000000" w:rsidRDefault="00000000" w:rsidRPr="00000000" w14:paraId="00000262">
            <w:pPr>
              <w:ind w:left="0" w:firstLine="0"/>
              <w:rPr>
                <w:color w:val="6aa84f"/>
              </w:rPr>
            </w:pPr>
            <w:r w:rsidDel="00000000" w:rsidR="00000000" w:rsidRPr="00000000">
              <w:rPr>
                <w:color w:val="6aa84f"/>
                <w:rtl w:val="0"/>
              </w:rPr>
              <w:t xml:space="preserve">Rename metabolite: pro-oxytocin-cleaved-Cterm-trimmed-amidated = oxytocin (amidated)  </w:t>
            </w:r>
          </w:p>
          <w:p w:rsidR="00000000" w:rsidDel="00000000" w:rsidP="00000000" w:rsidRDefault="00000000" w:rsidRPr="00000000" w14:paraId="0000026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64">
            <w:pPr>
              <w:ind w:left="0" w:firstLine="0"/>
              <w:rPr>
                <w:sz w:val="20"/>
                <w:szCs w:val="20"/>
              </w:rPr>
            </w:pPr>
            <w:r w:rsidDel="00000000" w:rsidR="00000000" w:rsidRPr="00000000">
              <w:rPr>
                <w:rtl w:val="0"/>
              </w:rPr>
              <w:t xml:space="preserve">GRP: </w:t>
            </w:r>
            <w:r w:rsidDel="00000000" w:rsidR="00000000" w:rsidRPr="00000000">
              <w:rPr>
                <w:sz w:val="20"/>
                <w:szCs w:val="20"/>
                <w:rtl w:val="0"/>
              </w:rPr>
              <w:t xml:space="preserve">ENSG00000145730</w:t>
            </w:r>
            <w:r w:rsidDel="00000000" w:rsidR="00000000" w:rsidRPr="00000000">
              <w:rPr>
                <w:rtl w:val="0"/>
              </w:rPr>
              <w:t xml:space="preserve"> (PAM)</w:t>
            </w:r>
            <w:r w:rsidDel="00000000" w:rsidR="00000000" w:rsidRPr="00000000">
              <w:rPr>
                <w:rtl w:val="0"/>
              </w:rPr>
            </w:r>
          </w:p>
        </w:tc>
      </w:tr>
    </w:tbl>
    <w:p w:rsidR="00000000" w:rsidDel="00000000" w:rsidP="00000000" w:rsidRDefault="00000000" w:rsidRPr="00000000" w14:paraId="00000265">
      <w:pPr>
        <w:ind w:left="0" w:firstLine="0"/>
        <w:rPr>
          <w:sz w:val="20"/>
          <w:szCs w:val="20"/>
        </w:rPr>
      </w:pPr>
      <w:r w:rsidDel="00000000" w:rsidR="00000000" w:rsidRPr="00000000">
        <w:rPr>
          <w:rtl w:val="0"/>
        </w:rPr>
      </w:r>
    </w:p>
    <w:p w:rsidR="00000000" w:rsidDel="00000000" w:rsidP="00000000" w:rsidRDefault="00000000" w:rsidRPr="00000000" w14:paraId="00000266">
      <w:pPr>
        <w:ind w:left="0" w:firstLine="0"/>
        <w:rPr>
          <w:b w:val="1"/>
          <w:bCs w:val="1"/>
          <w:sz w:val="24"/>
          <w:szCs w:val="24"/>
        </w:rPr>
      </w:pPr>
      <w:r w:rsidDel="00000000" w:rsidR="00000000" w:rsidRPr="00000000">
        <w:rPr>
          <w:b w:val="1"/>
          <w:bCs w:val="1"/>
          <w:sz w:val="24"/>
          <w:szCs w:val="24"/>
          <w:rtl w:val="0"/>
        </w:rPr>
        <w:t xml:space="preserve">Summary of peptide modifications in the Golgi apparatus before storage and secretion:</w:t>
      </w:r>
    </w:p>
    <w:p w:rsidR="00000000" w:rsidDel="00000000" w:rsidP="00000000" w:rsidRDefault="00000000" w:rsidRPr="00000000" w14:paraId="00000267">
      <w:pPr>
        <w:rPr>
          <w:b w:val="1"/>
          <w:bCs w:val="1"/>
          <w:sz w:val="24"/>
          <w:szCs w:val="24"/>
        </w:rPr>
      </w:pPr>
      <w:r w:rsidDel="00000000" w:rsidR="00000000" w:rsidRPr="00000000">
        <w:rPr/>
        <w:drawing>
          <wp:inline distB="114300" distT="114300" distL="114300" distR="114300">
            <wp:extent cx="3128963" cy="2501377"/>
            <wp:effectExtent b="0" l="0" r="0" t="0"/>
            <wp:docPr id="7" name="image7.png"/>
            <a:graphic>
              <a:graphicData uri="http://schemas.openxmlformats.org/drawingml/2006/picture">
                <pic:pic>
                  <pic:nvPicPr>
                    <pic:cNvPr id="0" name="image7.png"/>
                    <pic:cNvPicPr preferRelativeResize="0"/>
                  </pic:nvPicPr>
                  <pic:blipFill>
                    <a:blip r:embed="rId166"/>
                    <a:srcRect b="0" l="0" r="0" t="0"/>
                    <a:stretch>
                      <a:fillRect/>
                    </a:stretch>
                  </pic:blipFill>
                  <pic:spPr>
                    <a:xfrm>
                      <a:off x="0" y="0"/>
                      <a:ext cx="3128963" cy="2501377"/>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pStyle w:val="Heading1"/>
        <w:keepNext w:val="0"/>
        <w:keepLines w:val="0"/>
        <w:shd w:fill="ffffff" w:val="clear"/>
        <w:spacing w:after="0" w:before="0" w:line="312" w:lineRule="auto"/>
        <w:rPr>
          <w:rFonts w:ascii="Roboto" w:cs="Roboto" w:eastAsia="Roboto" w:hAnsi="Roboto"/>
          <w:color w:val="111111"/>
          <w:sz w:val="22"/>
          <w:szCs w:val="22"/>
        </w:rPr>
      </w:pPr>
      <w:bookmarkStart w:colFirst="0" w:colLast="0" w:name="_fxs3pvkwrvef" w:id="22"/>
      <w:bookmarkEnd w:id="22"/>
      <w:r w:rsidDel="00000000" w:rsidR="00000000" w:rsidRPr="00000000">
        <w:rPr>
          <w:rFonts w:ascii="Roboto" w:cs="Roboto" w:eastAsia="Roboto" w:hAnsi="Roboto"/>
          <w:color w:val="111111"/>
          <w:sz w:val="22"/>
          <w:szCs w:val="22"/>
          <w:rtl w:val="0"/>
        </w:rPr>
        <w:t xml:space="preserve">Translation products from mRNA encoding oxytocin. The initial product contains oxytocin and neurophysin I linked covalently by the tripeptide Gly-Lys-Arg. The initial product is cleaved to yield neurophysin I and carboxy-extended prohormones of oxytocin which eventually are converted into mature, amidated oxytocin.  </w:t>
      </w:r>
    </w:p>
    <w:p w:rsidR="00000000" w:rsidDel="00000000" w:rsidP="00000000" w:rsidRDefault="00000000" w:rsidRPr="00000000" w14:paraId="00000269">
      <w:pPr>
        <w:rPr>
          <w:b w:val="1"/>
          <w:bCs w:val="1"/>
        </w:rPr>
      </w:pPr>
      <w:hyperlink r:id="rId167">
        <w:r w:rsidDel="00000000" w:rsidR="00000000" w:rsidRPr="00000000">
          <w:rPr>
            <w:color w:val="1155cc"/>
            <w:u w:val="single"/>
            <w:rtl w:val="0"/>
          </w:rPr>
          <w:t xml:space="preserve">https://www.researchgate.net/figure/Translation-products-from-mRNA-encoding-oxytocin-The-initial-product-contains-oxytocin_fig2_13600370</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6A">
      <w:pPr>
        <w:ind w:left="0" w:firstLine="0"/>
        <w:rPr>
          <w:b w:val="1"/>
          <w:bCs w:val="1"/>
        </w:rPr>
      </w:pPr>
      <w:r w:rsidDel="00000000" w:rsidR="00000000" w:rsidRPr="00000000">
        <w:rPr>
          <w:rtl w:val="0"/>
        </w:rPr>
      </w:r>
    </w:p>
    <w:p w:rsidR="00000000" w:rsidDel="00000000" w:rsidP="00000000" w:rsidRDefault="00000000" w:rsidRPr="00000000" w14:paraId="0000026B">
      <w:pPr>
        <w:ind w:left="0" w:firstLine="0"/>
        <w:rPr>
          <w:b w:val="1"/>
          <w:bCs w:val="1"/>
        </w:rPr>
      </w:pPr>
      <w:r w:rsidDel="00000000" w:rsidR="00000000" w:rsidRPr="00000000">
        <w:rPr>
          <w:rtl w:val="0"/>
        </w:rPr>
      </w:r>
    </w:p>
    <w:p w:rsidR="00000000" w:rsidDel="00000000" w:rsidP="00000000" w:rsidRDefault="00000000" w:rsidRPr="00000000" w14:paraId="0000026C">
      <w:pPr>
        <w:ind w:left="0" w:firstLine="0"/>
        <w:rPr>
          <w:b w:val="1"/>
          <w:bCs w:val="1"/>
          <w:sz w:val="26"/>
          <w:szCs w:val="26"/>
        </w:rPr>
      </w:pPr>
      <w:r w:rsidDel="00000000" w:rsidR="00000000" w:rsidRPr="00000000">
        <w:rPr>
          <w:b w:val="1"/>
          <w:bCs w:val="1"/>
          <w:sz w:val="26"/>
          <w:szCs w:val="26"/>
          <w:rtl w:val="0"/>
        </w:rPr>
        <w:t xml:space="preserve">8. Vesicle trafficking to the posterior pituitary</w:t>
      </w:r>
    </w:p>
    <w:p w:rsidR="00000000" w:rsidDel="00000000" w:rsidP="00000000" w:rsidRDefault="00000000" w:rsidRPr="00000000" w14:paraId="0000026D">
      <w:pPr>
        <w:ind w:left="0" w:firstLine="0"/>
        <w:rPr>
          <w:b w:val="1"/>
          <w:bCs w:val="1"/>
        </w:rPr>
      </w:pPr>
      <w:r w:rsidDel="00000000" w:rsidR="00000000" w:rsidRPr="00000000">
        <w:rPr>
          <w:rtl w:val="0"/>
        </w:rPr>
      </w:r>
    </w:p>
    <w:p w:rsidR="00000000" w:rsidDel="00000000" w:rsidP="00000000" w:rsidRDefault="00000000" w:rsidRPr="00000000" w14:paraId="0000026E">
      <w:pPr>
        <w:ind w:left="0" w:firstLine="0"/>
        <w:rPr>
          <w:b w:val="1"/>
          <w:bCs w:val="1"/>
        </w:rPr>
      </w:pPr>
      <w:r w:rsidDel="00000000" w:rsidR="00000000" w:rsidRPr="00000000">
        <w:rPr>
          <w:b w:val="1"/>
          <w:bCs w:val="1"/>
        </w:rPr>
        <w:drawing>
          <wp:inline distB="114300" distT="114300" distL="114300" distR="114300">
            <wp:extent cx="5731200" cy="2057400"/>
            <wp:effectExtent b="0" l="0" r="0" t="0"/>
            <wp:docPr id="38" name="image38.png"/>
            <a:graphic>
              <a:graphicData uri="http://schemas.openxmlformats.org/drawingml/2006/picture">
                <pic:pic>
                  <pic:nvPicPr>
                    <pic:cNvPr id="0" name="image38.png"/>
                    <pic:cNvPicPr preferRelativeResize="0"/>
                  </pic:nvPicPr>
                  <pic:blipFill>
                    <a:blip r:embed="rId168"/>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ind w:left="0" w:firstLine="0"/>
        <w:rPr/>
      </w:pPr>
      <w:hyperlink r:id="rId169">
        <w:r w:rsidDel="00000000" w:rsidR="00000000" w:rsidRPr="00000000">
          <w:rPr>
            <w:color w:val="1155cc"/>
            <w:u w:val="single"/>
            <w:rtl w:val="0"/>
          </w:rPr>
          <w:t xml:space="preserve">https://onlinelibrary.wiley.com/doi/10.1111/jne.12112</w:t>
        </w:r>
      </w:hyperlink>
      <w:r w:rsidDel="00000000" w:rsidR="00000000" w:rsidRPr="00000000">
        <w:rPr>
          <w:rtl w:val="0"/>
        </w:rPr>
        <w:t xml:space="preserve"> </w:t>
      </w:r>
    </w:p>
    <w:p w:rsidR="00000000" w:rsidDel="00000000" w:rsidP="00000000" w:rsidRDefault="00000000" w:rsidRPr="00000000" w14:paraId="00000270">
      <w:pPr>
        <w:ind w:left="0" w:firstLine="0"/>
        <w:rPr>
          <w:sz w:val="20"/>
          <w:szCs w:val="20"/>
        </w:rPr>
      </w:pPr>
      <w:r w:rsidDel="00000000" w:rsidR="00000000" w:rsidRPr="00000000">
        <w:rPr>
          <w:sz w:val="20"/>
          <w:szCs w:val="20"/>
          <w:rtl w:val="0"/>
        </w:rPr>
        <w:t xml:space="preserve">According to this scientific paper, </w:t>
      </w:r>
    </w:p>
    <w:p w:rsidR="00000000" w:rsidDel="00000000" w:rsidP="00000000" w:rsidRDefault="00000000" w:rsidRPr="00000000" w14:paraId="00000271">
      <w:pPr>
        <w:ind w:left="0" w:firstLine="0"/>
        <w:rPr/>
      </w:pPr>
      <w:r w:rsidDel="00000000" w:rsidR="00000000" w:rsidRPr="00000000">
        <w:rPr>
          <w:rtl w:val="0"/>
        </w:rPr>
      </w:r>
    </w:p>
    <w:p w:rsidR="00000000" w:rsidDel="00000000" w:rsidP="00000000" w:rsidRDefault="00000000" w:rsidRPr="00000000" w14:paraId="00000272">
      <w:pPr>
        <w:ind w:left="0" w:firstLine="0"/>
        <w:rPr>
          <w:sz w:val="20"/>
          <w:szCs w:val="20"/>
        </w:rPr>
      </w:pPr>
      <w:r w:rsidDel="00000000" w:rsidR="00000000" w:rsidRPr="00000000">
        <w:rPr>
          <w:sz w:val="20"/>
          <w:szCs w:val="20"/>
          <w:rtl w:val="0"/>
        </w:rPr>
        <w:t xml:space="preserve">Protein kinase A has two subunits: the catalytic and the regulatory subunit. Each of them is composed of more than one gene (as seen in the chart below:)</w:t>
      </w:r>
    </w:p>
    <w:p w:rsidR="00000000" w:rsidDel="00000000" w:rsidP="00000000" w:rsidRDefault="00000000" w:rsidRPr="00000000" w14:paraId="00000273">
      <w:pPr>
        <w:ind w:left="0" w:firstLine="0"/>
        <w:rPr/>
      </w:pPr>
      <w:r w:rsidDel="00000000" w:rsidR="00000000" w:rsidRPr="00000000">
        <w:rPr/>
        <w:drawing>
          <wp:inline distB="114300" distT="114300" distL="114300" distR="114300">
            <wp:extent cx="5731200" cy="2844800"/>
            <wp:effectExtent b="0" l="0" r="0" t="0"/>
            <wp:docPr id="13" name="image16.png"/>
            <a:graphic>
              <a:graphicData uri="http://schemas.openxmlformats.org/drawingml/2006/picture">
                <pic:pic>
                  <pic:nvPicPr>
                    <pic:cNvPr id="0" name="image16.png"/>
                    <pic:cNvPicPr preferRelativeResize="0"/>
                  </pic:nvPicPr>
                  <pic:blipFill>
                    <a:blip r:embed="rId170"/>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ind w:left="0" w:firstLine="0"/>
        <w:rPr/>
      </w:pPr>
      <w:hyperlink r:id="rId171">
        <w:r w:rsidDel="00000000" w:rsidR="00000000" w:rsidRPr="00000000">
          <w:rPr>
            <w:color w:val="1155cc"/>
            <w:u w:val="single"/>
            <w:rtl w:val="0"/>
          </w:rPr>
          <w:t xml:space="preserve">https://www.genenames.org/data/genegroup/#!/group/2144</w:t>
        </w:r>
      </w:hyperlink>
      <w:r w:rsidDel="00000000" w:rsidR="00000000" w:rsidRPr="00000000">
        <w:rPr>
          <w:rtl w:val="0"/>
        </w:rPr>
        <w:t xml:space="preserve"> </w:t>
      </w:r>
    </w:p>
    <w:p w:rsidR="00000000" w:rsidDel="00000000" w:rsidP="00000000" w:rsidRDefault="00000000" w:rsidRPr="00000000" w14:paraId="00000275">
      <w:pPr>
        <w:ind w:left="0" w:firstLine="0"/>
        <w:rPr/>
      </w:pPr>
      <w:r w:rsidDel="00000000" w:rsidR="00000000" w:rsidRPr="00000000">
        <w:rPr>
          <w:rtl w:val="0"/>
        </w:rPr>
      </w:r>
    </w:p>
    <w:p w:rsidR="00000000" w:rsidDel="00000000" w:rsidP="00000000" w:rsidRDefault="00000000" w:rsidRPr="00000000" w14:paraId="00000276">
      <w:pPr>
        <w:ind w:left="0" w:firstLine="0"/>
        <w:rPr/>
      </w:pPr>
      <w:r w:rsidDel="00000000" w:rsidR="00000000" w:rsidRPr="00000000">
        <w:rPr>
          <w:rtl w:val="0"/>
        </w:rPr>
        <w:t xml:space="preserve">As discussed in this article, kinesin-2 also involves more than one gene</w:t>
      </w:r>
    </w:p>
    <w:p w:rsidR="00000000" w:rsidDel="00000000" w:rsidP="00000000" w:rsidRDefault="00000000" w:rsidRPr="00000000" w14:paraId="00000277">
      <w:pPr>
        <w:ind w:left="0" w:firstLine="0"/>
        <w:rPr/>
      </w:pPr>
      <w:r w:rsidDel="00000000" w:rsidR="00000000" w:rsidRPr="00000000">
        <w:rPr/>
        <w:drawing>
          <wp:inline distB="114300" distT="114300" distL="114300" distR="114300">
            <wp:extent cx="5731200" cy="1854200"/>
            <wp:effectExtent b="0" l="0" r="0" t="0"/>
            <wp:docPr id="1" name="image1.png"/>
            <a:graphic>
              <a:graphicData uri="http://schemas.openxmlformats.org/drawingml/2006/picture">
                <pic:pic>
                  <pic:nvPicPr>
                    <pic:cNvPr id="0" name="image1.png"/>
                    <pic:cNvPicPr preferRelativeResize="0"/>
                  </pic:nvPicPr>
                  <pic:blipFill>
                    <a:blip r:embed="rId172"/>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ind w:left="0" w:firstLine="0"/>
        <w:rPr/>
      </w:pPr>
      <w:hyperlink r:id="rId173">
        <w:r w:rsidDel="00000000" w:rsidR="00000000" w:rsidRPr="00000000">
          <w:rPr>
            <w:color w:val="1155cc"/>
            <w:u w:val="single"/>
            <w:rtl w:val="0"/>
          </w:rPr>
          <w:t xml:space="preserve">https://pmc.ncbi.nlm.nih.gov/articles/PMC5868254/</w:t>
        </w:r>
      </w:hyperlink>
      <w:r w:rsidDel="00000000" w:rsidR="00000000" w:rsidRPr="00000000">
        <w:rPr>
          <w:rtl w:val="0"/>
        </w:rPr>
        <w:t xml:space="preserve"> </w:t>
      </w:r>
    </w:p>
    <w:p w:rsidR="00000000" w:rsidDel="00000000" w:rsidP="00000000" w:rsidRDefault="00000000" w:rsidRPr="00000000" w14:paraId="00000279">
      <w:pPr>
        <w:ind w:left="0" w:firstLine="0"/>
        <w:rPr/>
      </w:pPr>
      <w:r w:rsidDel="00000000" w:rsidR="00000000" w:rsidRPr="00000000">
        <w:rPr>
          <w:rtl w:val="0"/>
        </w:rPr>
      </w:r>
    </w:p>
    <w:p w:rsidR="00000000" w:rsidDel="00000000" w:rsidP="00000000" w:rsidRDefault="00000000" w:rsidRPr="00000000" w14:paraId="0000027A">
      <w:pPr>
        <w:ind w:left="0" w:firstLine="0"/>
        <w:rPr/>
      </w:pPr>
      <w:r w:rsidDel="00000000" w:rsidR="00000000" w:rsidRPr="00000000">
        <w:rPr>
          <w:rtl w:val="0"/>
        </w:rPr>
        <w:t xml:space="preserve">Gathering this information we can suggest the list of genes involved in the table below;</w:t>
      </w:r>
    </w:p>
    <w:p w:rsidR="00000000" w:rsidDel="00000000" w:rsidP="00000000" w:rsidRDefault="00000000" w:rsidRPr="00000000" w14:paraId="0000027B">
      <w:pPr>
        <w:ind w:left="0" w:firstLine="0"/>
        <w:rPr/>
      </w:pPr>
      <w:r w:rsidDel="00000000" w:rsidR="00000000" w:rsidRPr="00000000">
        <w:rPr>
          <w:rtl w:val="0"/>
        </w:rPr>
      </w:r>
    </w:p>
    <w:p w:rsidR="00000000" w:rsidDel="00000000" w:rsidP="00000000" w:rsidRDefault="00000000" w:rsidRPr="00000000" w14:paraId="0000027C">
      <w:pPr>
        <w:ind w:left="0" w:firstLine="0"/>
        <w:rPr/>
      </w:pPr>
      <w:r w:rsidDel="00000000" w:rsidR="00000000" w:rsidRPr="00000000">
        <w:rPr>
          <w:rtl w:val="0"/>
        </w:rPr>
        <w:t xml:space="preserve">Since Annexin A is involved in the transport of oxytocin and PKA is responsible for enhancing the interactions between kinesin and annexin which controls the distribution of the vesicles containing oxytocin. </w:t>
      </w:r>
    </w:p>
    <w:p w:rsidR="00000000" w:rsidDel="00000000" w:rsidP="00000000" w:rsidRDefault="00000000" w:rsidRPr="00000000" w14:paraId="0000027D">
      <w:pPr>
        <w:ind w:left="0" w:firstLine="0"/>
        <w:rPr/>
      </w:pPr>
      <w:r w:rsidDel="00000000" w:rsidR="00000000" w:rsidRPr="00000000">
        <w:rPr>
          <w:rtl w:val="0"/>
        </w:rPr>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ENSEMBL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ANXA1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pStyle w:val="Heading1"/>
              <w:keepNext w:val="0"/>
              <w:keepLines w:val="0"/>
              <w:widowControl w:val="0"/>
              <w:pBdr>
                <w:top w:color="auto" w:space="3" w:sz="0" w:val="none"/>
              </w:pBdr>
              <w:shd w:fill="ffffff" w:val="clear"/>
              <w:spacing w:after="460" w:before="0" w:line="240" w:lineRule="auto"/>
              <w:rPr>
                <w:sz w:val="20"/>
                <w:szCs w:val="20"/>
              </w:rPr>
            </w:pPr>
            <w:bookmarkStart w:colFirst="0" w:colLast="0" w:name="_jyfuh4uvwi4o" w:id="23"/>
            <w:bookmarkEnd w:id="23"/>
            <w:r w:rsidDel="00000000" w:rsidR="00000000" w:rsidRPr="00000000">
              <w:rPr>
                <w:sz w:val="20"/>
                <w:szCs w:val="20"/>
                <w:rtl w:val="0"/>
              </w:rPr>
              <w:t xml:space="preserve">ENSG00000135046</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74">
              <w:r w:rsidDel="00000000" w:rsidR="00000000" w:rsidRPr="00000000">
                <w:rPr>
                  <w:sz w:val="20"/>
                  <w:szCs w:val="20"/>
                  <w:highlight w:val="white"/>
                  <w:rtl w:val="0"/>
                </w:rPr>
                <w:t xml:space="preserve">ENST00000257497</w:t>
              </w:r>
            </w:hyperlink>
            <w:r w:rsidDel="00000000" w:rsidR="00000000" w:rsidRPr="00000000">
              <w:rPr>
                <w:sz w:val="20"/>
                <w:szCs w:val="20"/>
                <w:highlight w:val="white"/>
                <w:rtl w:val="0"/>
              </w:rPr>
              <w:t xml:space="preserve">, </w:t>
            </w:r>
            <w:hyperlink r:id="rId175">
              <w:r w:rsidDel="00000000" w:rsidR="00000000" w:rsidRPr="00000000">
                <w:rPr>
                  <w:sz w:val="20"/>
                  <w:szCs w:val="20"/>
                  <w:highlight w:val="white"/>
                  <w:rtl w:val="0"/>
                </w:rPr>
                <w:t xml:space="preserve">ENSP00000257497</w:t>
              </w:r>
            </w:hyperlink>
            <w:r w:rsidDel="00000000" w:rsidR="00000000" w:rsidRPr="00000000">
              <w:rPr>
                <w:sz w:val="20"/>
                <w:szCs w:val="20"/>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76">
              <w:r w:rsidDel="00000000" w:rsidR="00000000" w:rsidRPr="00000000">
                <w:rPr>
                  <w:color w:val="1155cc"/>
                  <w:sz w:val="20"/>
                  <w:szCs w:val="20"/>
                  <w:u w:val="single"/>
                  <w:rtl w:val="0"/>
                </w:rPr>
                <w:t xml:space="preserve">https://www.ensembl.org/Homo_sapiens/Gene/Summary?db=core;g=ENSG00000135046;r=9:73148874-73170629</w:t>
              </w:r>
            </w:hyperlink>
            <w:r w:rsidDel="00000000" w:rsidR="00000000" w:rsidRPr="00000000">
              <w:rPr>
                <w:sz w:val="20"/>
                <w:szCs w:val="2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KIF3A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pStyle w:val="Heading1"/>
              <w:keepNext w:val="0"/>
              <w:keepLines w:val="0"/>
              <w:widowControl w:val="0"/>
              <w:shd w:fill="ffffff" w:val="clear"/>
              <w:spacing w:after="460" w:before="0" w:line="240" w:lineRule="auto"/>
              <w:rPr>
                <w:sz w:val="20"/>
                <w:szCs w:val="20"/>
              </w:rPr>
            </w:pPr>
            <w:bookmarkStart w:colFirst="0" w:colLast="0" w:name="_q19qkrddznjs" w:id="24"/>
            <w:bookmarkEnd w:id="24"/>
            <w:r w:rsidDel="00000000" w:rsidR="00000000" w:rsidRPr="00000000">
              <w:rPr>
                <w:sz w:val="20"/>
                <w:szCs w:val="20"/>
                <w:rtl w:val="0"/>
              </w:rPr>
              <w:t xml:space="preserve">ENSG00000131437</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77">
              <w:r w:rsidDel="00000000" w:rsidR="00000000" w:rsidRPr="00000000">
                <w:rPr>
                  <w:sz w:val="20"/>
                  <w:szCs w:val="20"/>
                  <w:rtl w:val="0"/>
                </w:rPr>
                <w:t xml:space="preserve">ENST00000403231</w:t>
              </w:r>
            </w:hyperlink>
            <w:r w:rsidDel="00000000" w:rsidR="00000000" w:rsidRPr="00000000">
              <w:rPr>
                <w:sz w:val="20"/>
                <w:szCs w:val="20"/>
                <w:rtl w:val="0"/>
              </w:rPr>
              <w:t xml:space="preserve">, </w:t>
            </w:r>
            <w:hyperlink r:id="rId178">
              <w:r w:rsidDel="00000000" w:rsidR="00000000" w:rsidRPr="00000000">
                <w:rPr>
                  <w:sz w:val="20"/>
                  <w:szCs w:val="20"/>
                  <w:rtl w:val="0"/>
                </w:rPr>
                <w:t xml:space="preserve">ENSP00000385808</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79">
              <w:r w:rsidDel="00000000" w:rsidR="00000000" w:rsidRPr="00000000">
                <w:rPr>
                  <w:color w:val="1155cc"/>
                  <w:sz w:val="20"/>
                  <w:szCs w:val="20"/>
                  <w:u w:val="single"/>
                  <w:rtl w:val="0"/>
                </w:rPr>
                <w:t xml:space="preserve">Gene: KIF3A (ENSG00000131437)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KIF3B</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pStyle w:val="Heading1"/>
              <w:keepNext w:val="0"/>
              <w:keepLines w:val="0"/>
              <w:widowControl w:val="0"/>
              <w:shd w:fill="ffffff" w:val="clear"/>
              <w:spacing w:after="460" w:before="0" w:line="240" w:lineRule="auto"/>
              <w:rPr>
                <w:sz w:val="20"/>
                <w:szCs w:val="20"/>
              </w:rPr>
            </w:pPr>
            <w:bookmarkStart w:colFirst="0" w:colLast="0" w:name="_3s8a95tkq5u1" w:id="25"/>
            <w:bookmarkEnd w:id="25"/>
            <w:r w:rsidDel="00000000" w:rsidR="00000000" w:rsidRPr="00000000">
              <w:rPr>
                <w:sz w:val="20"/>
                <w:szCs w:val="20"/>
                <w:rtl w:val="0"/>
              </w:rPr>
              <w:t xml:space="preserve">ENSG00000131437</w:t>
            </w: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80">
              <w:r w:rsidDel="00000000" w:rsidR="00000000" w:rsidRPr="00000000">
                <w:rPr>
                  <w:sz w:val="20"/>
                  <w:szCs w:val="20"/>
                  <w:rtl w:val="0"/>
                </w:rPr>
                <w:t xml:space="preserve">ENST00000375712</w:t>
              </w:r>
            </w:hyperlink>
            <w:r w:rsidDel="00000000" w:rsidR="00000000" w:rsidRPr="00000000">
              <w:rPr>
                <w:sz w:val="20"/>
                <w:szCs w:val="20"/>
                <w:rtl w:val="0"/>
              </w:rPr>
              <w:t xml:space="preserve">, </w:t>
            </w:r>
            <w:hyperlink r:id="rId181">
              <w:r w:rsidDel="00000000" w:rsidR="00000000" w:rsidRPr="00000000">
                <w:rPr>
                  <w:sz w:val="20"/>
                  <w:szCs w:val="20"/>
                  <w:rtl w:val="0"/>
                </w:rPr>
                <w:t xml:space="preserve">ENSP00000364864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82">
              <w:r w:rsidDel="00000000" w:rsidR="00000000" w:rsidRPr="00000000">
                <w:rPr>
                  <w:color w:val="1155cc"/>
                  <w:sz w:val="20"/>
                  <w:szCs w:val="20"/>
                  <w:u w:val="single"/>
                  <w:rtl w:val="0"/>
                </w:rPr>
                <w:t xml:space="preserve">Gene: KIF3B (ENSG00000101350)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KIF3C</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pStyle w:val="Heading1"/>
              <w:keepNext w:val="0"/>
              <w:keepLines w:val="0"/>
              <w:widowControl w:val="0"/>
              <w:shd w:fill="ffffff" w:val="clear"/>
              <w:spacing w:after="460" w:before="0" w:line="240" w:lineRule="auto"/>
              <w:rPr>
                <w:sz w:val="20"/>
                <w:szCs w:val="20"/>
              </w:rPr>
            </w:pPr>
            <w:bookmarkStart w:colFirst="0" w:colLast="0" w:name="_59odbo27sr9z" w:id="26"/>
            <w:bookmarkEnd w:id="26"/>
            <w:r w:rsidDel="00000000" w:rsidR="00000000" w:rsidRPr="00000000">
              <w:rPr>
                <w:sz w:val="20"/>
                <w:szCs w:val="20"/>
                <w:rtl w:val="0"/>
              </w:rPr>
              <w:t xml:space="preserve">ENSG00000131437</w:t>
            </w: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83">
              <w:r w:rsidDel="00000000" w:rsidR="00000000" w:rsidRPr="00000000">
                <w:rPr>
                  <w:sz w:val="20"/>
                  <w:szCs w:val="20"/>
                  <w:highlight w:val="white"/>
                  <w:rtl w:val="0"/>
                </w:rPr>
                <w:t xml:space="preserve">ENST00000264712</w:t>
              </w:r>
            </w:hyperlink>
            <w:r w:rsidDel="00000000" w:rsidR="00000000" w:rsidRPr="00000000">
              <w:rPr>
                <w:sz w:val="20"/>
                <w:szCs w:val="20"/>
                <w:highlight w:val="white"/>
                <w:rtl w:val="0"/>
              </w:rPr>
              <w:t xml:space="preserve">, </w:t>
            </w:r>
            <w:hyperlink r:id="rId184">
              <w:r w:rsidDel="00000000" w:rsidR="00000000" w:rsidRPr="00000000">
                <w:rPr>
                  <w:sz w:val="20"/>
                  <w:szCs w:val="20"/>
                  <w:highlight w:val="white"/>
                  <w:rtl w:val="0"/>
                </w:rPr>
                <w:t xml:space="preserve">ENSP00000264712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85">
              <w:r w:rsidDel="00000000" w:rsidR="00000000" w:rsidRPr="00000000">
                <w:rPr>
                  <w:color w:val="1155cc"/>
                  <w:sz w:val="20"/>
                  <w:szCs w:val="20"/>
                  <w:u w:val="single"/>
                  <w:rtl w:val="0"/>
                </w:rPr>
                <w:t xml:space="preserve">Gene: KIF3C (ENSG00000084731)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KIF17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pStyle w:val="Heading1"/>
              <w:keepNext w:val="0"/>
              <w:keepLines w:val="0"/>
              <w:widowControl w:val="0"/>
              <w:shd w:fill="ffffff" w:val="clear"/>
              <w:spacing w:after="460" w:before="0" w:line="240" w:lineRule="auto"/>
              <w:rPr>
                <w:sz w:val="20"/>
                <w:szCs w:val="20"/>
              </w:rPr>
            </w:pPr>
            <w:bookmarkStart w:colFirst="0" w:colLast="0" w:name="_m6g6g0qaanh8" w:id="27"/>
            <w:bookmarkEnd w:id="27"/>
            <w:r w:rsidDel="00000000" w:rsidR="00000000" w:rsidRPr="00000000">
              <w:rPr>
                <w:sz w:val="20"/>
                <w:szCs w:val="20"/>
                <w:rtl w:val="0"/>
              </w:rPr>
              <w:t xml:space="preserve">ENSG00000117245</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86">
              <w:r w:rsidDel="00000000" w:rsidR="00000000" w:rsidRPr="00000000">
                <w:rPr>
                  <w:sz w:val="20"/>
                  <w:szCs w:val="20"/>
                  <w:rtl w:val="0"/>
                </w:rPr>
                <w:t xml:space="preserve">ENST00000400463</w:t>
              </w:r>
            </w:hyperlink>
            <w:r w:rsidDel="00000000" w:rsidR="00000000" w:rsidRPr="00000000">
              <w:rPr>
                <w:sz w:val="20"/>
                <w:szCs w:val="20"/>
                <w:rtl w:val="0"/>
              </w:rPr>
              <w:t xml:space="preserve">, </w:t>
            </w:r>
            <w:hyperlink r:id="rId187">
              <w:r w:rsidDel="00000000" w:rsidR="00000000" w:rsidRPr="00000000">
                <w:rPr>
                  <w:sz w:val="20"/>
                  <w:szCs w:val="20"/>
                  <w:rtl w:val="0"/>
                </w:rPr>
                <w:t xml:space="preserve">ENSP00000383311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88">
              <w:r w:rsidDel="00000000" w:rsidR="00000000" w:rsidRPr="00000000">
                <w:rPr>
                  <w:color w:val="1155cc"/>
                  <w:sz w:val="20"/>
                  <w:szCs w:val="20"/>
                  <w:u w:val="single"/>
                  <w:rtl w:val="0"/>
                </w:rPr>
                <w:t xml:space="preserve">Gene: KIF17 (ENSG00000117245)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PRKACA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pStyle w:val="Heading1"/>
              <w:keepNext w:val="0"/>
              <w:keepLines w:val="0"/>
              <w:widowControl w:val="0"/>
              <w:shd w:fill="ffffff" w:val="clear"/>
              <w:spacing w:after="460" w:before="0" w:line="240" w:lineRule="auto"/>
              <w:rPr>
                <w:sz w:val="20"/>
                <w:szCs w:val="20"/>
              </w:rPr>
            </w:pPr>
            <w:bookmarkStart w:colFirst="0" w:colLast="0" w:name="_ih3ke3g4rt7g" w:id="28"/>
            <w:bookmarkEnd w:id="28"/>
            <w:r w:rsidDel="00000000" w:rsidR="00000000" w:rsidRPr="00000000">
              <w:rPr>
                <w:sz w:val="20"/>
                <w:szCs w:val="20"/>
                <w:rtl w:val="0"/>
              </w:rPr>
              <w:t xml:space="preserve">ENSG00000072062</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89">
              <w:r w:rsidDel="00000000" w:rsidR="00000000" w:rsidRPr="00000000">
                <w:rPr>
                  <w:sz w:val="20"/>
                  <w:szCs w:val="20"/>
                  <w:highlight w:val="white"/>
                  <w:rtl w:val="0"/>
                </w:rPr>
                <w:t xml:space="preserve">ENST00000308677</w:t>
              </w:r>
            </w:hyperlink>
            <w:r w:rsidDel="00000000" w:rsidR="00000000" w:rsidRPr="00000000">
              <w:rPr>
                <w:sz w:val="20"/>
                <w:szCs w:val="20"/>
                <w:highlight w:val="white"/>
                <w:rtl w:val="0"/>
              </w:rPr>
              <w:t xml:space="preserve">, </w:t>
            </w:r>
            <w:hyperlink r:id="rId190">
              <w:r w:rsidDel="00000000" w:rsidR="00000000" w:rsidRPr="00000000">
                <w:rPr>
                  <w:sz w:val="20"/>
                  <w:szCs w:val="20"/>
                  <w:highlight w:val="white"/>
                  <w:rtl w:val="0"/>
                </w:rPr>
                <w:t xml:space="preserve">ENSP00000309591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91">
              <w:r w:rsidDel="00000000" w:rsidR="00000000" w:rsidRPr="00000000">
                <w:rPr>
                  <w:color w:val="1155cc"/>
                  <w:sz w:val="20"/>
                  <w:szCs w:val="20"/>
                  <w:u w:val="single"/>
                  <w:rtl w:val="0"/>
                </w:rPr>
                <w:t xml:space="preserve">Gene: PRKACA (ENSG00000072062)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PRKACB</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pStyle w:val="Heading1"/>
              <w:keepNext w:val="0"/>
              <w:keepLines w:val="0"/>
              <w:widowControl w:val="0"/>
              <w:shd w:fill="ffffff" w:val="clear"/>
              <w:spacing w:after="460" w:before="0" w:line="240" w:lineRule="auto"/>
              <w:rPr>
                <w:sz w:val="20"/>
                <w:szCs w:val="20"/>
              </w:rPr>
            </w:pPr>
            <w:bookmarkStart w:colFirst="0" w:colLast="0" w:name="_w4yiya3x4x5" w:id="29"/>
            <w:bookmarkEnd w:id="29"/>
            <w:r w:rsidDel="00000000" w:rsidR="00000000" w:rsidRPr="00000000">
              <w:rPr>
                <w:sz w:val="20"/>
                <w:szCs w:val="20"/>
                <w:rtl w:val="0"/>
              </w:rPr>
              <w:t xml:space="preserve">ENSG00000142875</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92">
              <w:r w:rsidDel="00000000" w:rsidR="00000000" w:rsidRPr="00000000">
                <w:rPr>
                  <w:sz w:val="20"/>
                  <w:szCs w:val="20"/>
                  <w:highlight w:val="white"/>
                  <w:rtl w:val="0"/>
                </w:rPr>
                <w:t xml:space="preserve">ENST00000370685</w:t>
              </w:r>
            </w:hyperlink>
            <w:r w:rsidDel="00000000" w:rsidR="00000000" w:rsidRPr="00000000">
              <w:rPr>
                <w:sz w:val="20"/>
                <w:szCs w:val="20"/>
                <w:highlight w:val="white"/>
                <w:rtl w:val="0"/>
              </w:rPr>
              <w:t xml:space="preserve">, </w:t>
            </w:r>
            <w:hyperlink r:id="rId193">
              <w:r w:rsidDel="00000000" w:rsidR="00000000" w:rsidRPr="00000000">
                <w:rPr>
                  <w:sz w:val="20"/>
                  <w:szCs w:val="20"/>
                  <w:highlight w:val="white"/>
                  <w:rtl w:val="0"/>
                </w:rPr>
                <w:t xml:space="preserve">ENSP00000359719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94">
              <w:r w:rsidDel="00000000" w:rsidR="00000000" w:rsidRPr="00000000">
                <w:rPr>
                  <w:color w:val="1155cc"/>
                  <w:sz w:val="20"/>
                  <w:szCs w:val="20"/>
                  <w:u w:val="single"/>
                  <w:rtl w:val="0"/>
                </w:rPr>
                <w:t xml:space="preserve">Gene: PRKACB (ENSG00000142875)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PRKACG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pStyle w:val="Heading1"/>
              <w:keepNext w:val="0"/>
              <w:keepLines w:val="0"/>
              <w:widowControl w:val="0"/>
              <w:shd w:fill="ffffff" w:val="clear"/>
              <w:spacing w:after="460" w:before="0" w:line="240" w:lineRule="auto"/>
              <w:rPr>
                <w:sz w:val="20"/>
                <w:szCs w:val="20"/>
              </w:rPr>
            </w:pPr>
            <w:bookmarkStart w:colFirst="0" w:colLast="0" w:name="_cuq6z2wpv7c6" w:id="30"/>
            <w:bookmarkEnd w:id="30"/>
            <w:r w:rsidDel="00000000" w:rsidR="00000000" w:rsidRPr="00000000">
              <w:rPr>
                <w:sz w:val="20"/>
                <w:szCs w:val="20"/>
                <w:rtl w:val="0"/>
              </w:rPr>
              <w:t xml:space="preserve">ENSG00000165059</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95">
              <w:r w:rsidDel="00000000" w:rsidR="00000000" w:rsidRPr="00000000">
                <w:rPr>
                  <w:sz w:val="20"/>
                  <w:szCs w:val="20"/>
                  <w:highlight w:val="white"/>
                  <w:rtl w:val="0"/>
                </w:rPr>
                <w:t xml:space="preserve">ENST00000377276</w:t>
              </w:r>
            </w:hyperlink>
            <w:r w:rsidDel="00000000" w:rsidR="00000000" w:rsidRPr="00000000">
              <w:rPr>
                <w:sz w:val="20"/>
                <w:szCs w:val="20"/>
                <w:highlight w:val="white"/>
                <w:rtl w:val="0"/>
              </w:rPr>
              <w:t xml:space="preserve">, </w:t>
            </w:r>
            <w:hyperlink r:id="rId196">
              <w:r w:rsidDel="00000000" w:rsidR="00000000" w:rsidRPr="00000000">
                <w:rPr>
                  <w:sz w:val="20"/>
                  <w:szCs w:val="20"/>
                  <w:highlight w:val="white"/>
                  <w:rtl w:val="0"/>
                </w:rPr>
                <w:t xml:space="preserve">ENSP00000366488</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97">
              <w:r w:rsidDel="00000000" w:rsidR="00000000" w:rsidRPr="00000000">
                <w:rPr>
                  <w:color w:val="1155cc"/>
                  <w:sz w:val="20"/>
                  <w:szCs w:val="20"/>
                  <w:u w:val="single"/>
                  <w:rtl w:val="0"/>
                </w:rPr>
                <w:t xml:space="preserve">Gene: PRKACG (ENSG00000165059)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pPr>
            <w:r w:rsidDel="00000000" w:rsidR="00000000" w:rsidRPr="00000000">
              <w:rPr>
                <w:rtl w:val="0"/>
              </w:rPr>
              <w:t xml:space="preserve">PRKAR1A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pStyle w:val="Heading1"/>
              <w:keepNext w:val="0"/>
              <w:keepLines w:val="0"/>
              <w:widowControl w:val="0"/>
              <w:shd w:fill="ffffff" w:val="clear"/>
              <w:spacing w:after="460" w:before="0" w:line="240" w:lineRule="auto"/>
              <w:rPr>
                <w:sz w:val="20"/>
                <w:szCs w:val="20"/>
              </w:rPr>
            </w:pPr>
            <w:bookmarkStart w:colFirst="0" w:colLast="0" w:name="_ppebpokg3xu9" w:id="31"/>
            <w:bookmarkEnd w:id="31"/>
            <w:r w:rsidDel="00000000" w:rsidR="00000000" w:rsidRPr="00000000">
              <w:rPr>
                <w:sz w:val="20"/>
                <w:szCs w:val="20"/>
                <w:rtl w:val="0"/>
              </w:rPr>
              <w:t xml:space="preserve">ENSG00000108946</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98">
              <w:r w:rsidDel="00000000" w:rsidR="00000000" w:rsidRPr="00000000">
                <w:rPr>
                  <w:sz w:val="20"/>
                  <w:szCs w:val="20"/>
                  <w:highlight w:val="white"/>
                  <w:rtl w:val="0"/>
                </w:rPr>
                <w:t xml:space="preserve">ENST00000589228</w:t>
              </w:r>
            </w:hyperlink>
            <w:r w:rsidDel="00000000" w:rsidR="00000000" w:rsidRPr="00000000">
              <w:rPr>
                <w:sz w:val="20"/>
                <w:szCs w:val="20"/>
                <w:highlight w:val="white"/>
                <w:rtl w:val="0"/>
              </w:rPr>
              <w:t xml:space="preserve">, </w:t>
            </w:r>
            <w:hyperlink r:id="rId199">
              <w:r w:rsidDel="00000000" w:rsidR="00000000" w:rsidRPr="00000000">
                <w:rPr>
                  <w:sz w:val="20"/>
                  <w:szCs w:val="20"/>
                  <w:highlight w:val="white"/>
                  <w:rtl w:val="0"/>
                </w:rPr>
                <w:t xml:space="preserve">ENSP00000464977</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200">
              <w:r w:rsidDel="00000000" w:rsidR="00000000" w:rsidRPr="00000000">
                <w:rPr>
                  <w:color w:val="1155cc"/>
                  <w:sz w:val="20"/>
                  <w:szCs w:val="20"/>
                  <w:u w:val="single"/>
                  <w:rtl w:val="0"/>
                </w:rPr>
                <w:t xml:space="preserve">Gene: PRKAR1A (ENSG00000108946)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PRKAR1B</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pStyle w:val="Heading1"/>
              <w:keepNext w:val="0"/>
              <w:keepLines w:val="0"/>
              <w:widowControl w:val="0"/>
              <w:shd w:fill="ffffff" w:val="clear"/>
              <w:spacing w:after="460" w:before="0" w:line="240" w:lineRule="auto"/>
              <w:rPr>
                <w:sz w:val="20"/>
                <w:szCs w:val="20"/>
              </w:rPr>
            </w:pPr>
            <w:bookmarkStart w:colFirst="0" w:colLast="0" w:name="_j1y1wbeniww5" w:id="32"/>
            <w:bookmarkEnd w:id="32"/>
            <w:r w:rsidDel="00000000" w:rsidR="00000000" w:rsidRPr="00000000">
              <w:rPr>
                <w:sz w:val="20"/>
                <w:szCs w:val="20"/>
                <w:rtl w:val="0"/>
              </w:rPr>
              <w:t xml:space="preserve">ENSG00000188191</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201">
              <w:r w:rsidDel="00000000" w:rsidR="00000000" w:rsidRPr="00000000">
                <w:rPr>
                  <w:sz w:val="20"/>
                  <w:szCs w:val="20"/>
                  <w:highlight w:val="white"/>
                  <w:rtl w:val="0"/>
                </w:rPr>
                <w:t xml:space="preserve">ENST00000537384</w:t>
              </w:r>
            </w:hyperlink>
            <w:r w:rsidDel="00000000" w:rsidR="00000000" w:rsidRPr="00000000">
              <w:rPr>
                <w:sz w:val="20"/>
                <w:szCs w:val="20"/>
                <w:highlight w:val="white"/>
                <w:rtl w:val="0"/>
              </w:rPr>
              <w:t xml:space="preserve">, </w:t>
            </w:r>
            <w:hyperlink r:id="rId202">
              <w:r w:rsidDel="00000000" w:rsidR="00000000" w:rsidRPr="00000000">
                <w:rPr>
                  <w:sz w:val="20"/>
                  <w:szCs w:val="20"/>
                  <w:highlight w:val="white"/>
                  <w:rtl w:val="0"/>
                </w:rPr>
                <w:t xml:space="preserve">ENSP00000440449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203">
              <w:r w:rsidDel="00000000" w:rsidR="00000000" w:rsidRPr="00000000">
                <w:rPr>
                  <w:color w:val="1155cc"/>
                  <w:sz w:val="20"/>
                  <w:szCs w:val="20"/>
                  <w:u w:val="single"/>
                  <w:rtl w:val="0"/>
                </w:rPr>
                <w:t xml:space="preserve">Gene: PRKAR1B (ENSG00000188191)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PRKAR2A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pStyle w:val="Heading1"/>
              <w:keepNext w:val="0"/>
              <w:keepLines w:val="0"/>
              <w:widowControl w:val="0"/>
              <w:shd w:fill="ffffff" w:val="clear"/>
              <w:spacing w:after="460" w:before="0" w:line="240" w:lineRule="auto"/>
              <w:rPr>
                <w:sz w:val="20"/>
                <w:szCs w:val="20"/>
              </w:rPr>
            </w:pPr>
            <w:bookmarkStart w:colFirst="0" w:colLast="0" w:name="_v3qtzdmoo1vd" w:id="33"/>
            <w:bookmarkEnd w:id="33"/>
            <w:r w:rsidDel="00000000" w:rsidR="00000000" w:rsidRPr="00000000">
              <w:rPr>
                <w:sz w:val="20"/>
                <w:szCs w:val="20"/>
                <w:rtl w:val="0"/>
              </w:rPr>
              <w:t xml:space="preserve">ENSG00000114302</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204">
              <w:r w:rsidDel="00000000" w:rsidR="00000000" w:rsidRPr="00000000">
                <w:rPr>
                  <w:sz w:val="20"/>
                  <w:szCs w:val="20"/>
                  <w:rtl w:val="0"/>
                </w:rPr>
                <w:t xml:space="preserve">ENST00000265563</w:t>
              </w:r>
            </w:hyperlink>
            <w:r w:rsidDel="00000000" w:rsidR="00000000" w:rsidRPr="00000000">
              <w:rPr>
                <w:sz w:val="20"/>
                <w:szCs w:val="20"/>
                <w:rtl w:val="0"/>
              </w:rPr>
              <w:t xml:space="preserve">, </w:t>
            </w:r>
            <w:hyperlink r:id="rId205">
              <w:r w:rsidDel="00000000" w:rsidR="00000000" w:rsidRPr="00000000">
                <w:rPr>
                  <w:sz w:val="20"/>
                  <w:szCs w:val="20"/>
                  <w:rtl w:val="0"/>
                </w:rPr>
                <w:t xml:space="preserve">ENSP00000265563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206">
              <w:r w:rsidDel="00000000" w:rsidR="00000000" w:rsidRPr="00000000">
                <w:rPr>
                  <w:color w:val="1155cc"/>
                  <w:sz w:val="20"/>
                  <w:szCs w:val="20"/>
                  <w:u w:val="single"/>
                  <w:rtl w:val="0"/>
                </w:rPr>
                <w:t xml:space="preserve">Gene: PRKAR2A (ENSG00000114302)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PRKAR2B</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pStyle w:val="Heading1"/>
              <w:keepNext w:val="0"/>
              <w:keepLines w:val="0"/>
              <w:widowControl w:val="0"/>
              <w:shd w:fill="ffffff" w:val="clear"/>
              <w:spacing w:after="460" w:before="0" w:line="240" w:lineRule="auto"/>
              <w:rPr>
                <w:sz w:val="20"/>
                <w:szCs w:val="20"/>
              </w:rPr>
            </w:pPr>
            <w:bookmarkStart w:colFirst="0" w:colLast="0" w:name="_oqn5f8imf6d" w:id="34"/>
            <w:bookmarkEnd w:id="34"/>
            <w:r w:rsidDel="00000000" w:rsidR="00000000" w:rsidRPr="00000000">
              <w:rPr>
                <w:sz w:val="20"/>
                <w:szCs w:val="20"/>
                <w:rtl w:val="0"/>
              </w:rPr>
              <w:t xml:space="preserve">ENSG00000114302</w:t>
            </w: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207">
              <w:r w:rsidDel="00000000" w:rsidR="00000000" w:rsidRPr="00000000">
                <w:rPr>
                  <w:sz w:val="20"/>
                  <w:szCs w:val="20"/>
                  <w:highlight w:val="white"/>
                  <w:rtl w:val="0"/>
                </w:rPr>
                <w:t xml:space="preserve">ENST00000265717</w:t>
              </w:r>
            </w:hyperlink>
            <w:r w:rsidDel="00000000" w:rsidR="00000000" w:rsidRPr="00000000">
              <w:rPr>
                <w:sz w:val="20"/>
                <w:szCs w:val="20"/>
                <w:highlight w:val="white"/>
                <w:rtl w:val="0"/>
              </w:rPr>
              <w:t xml:space="preserve">, </w:t>
            </w:r>
            <w:hyperlink r:id="rId208">
              <w:r w:rsidDel="00000000" w:rsidR="00000000" w:rsidRPr="00000000">
                <w:rPr>
                  <w:sz w:val="20"/>
                  <w:szCs w:val="20"/>
                  <w:highlight w:val="white"/>
                  <w:rtl w:val="0"/>
                </w:rPr>
                <w:t xml:space="preserve">ENSP00000265717</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209">
              <w:r w:rsidDel="00000000" w:rsidR="00000000" w:rsidRPr="00000000">
                <w:rPr>
                  <w:color w:val="1155cc"/>
                  <w:sz w:val="20"/>
                  <w:szCs w:val="20"/>
                  <w:u w:val="single"/>
                  <w:rtl w:val="0"/>
                </w:rPr>
                <w:t xml:space="preserve">Gene: PRKAR2B (ENSG00000005249) - Summary - Homo_sapiens - Ensembl genome browser 115</w:t>
              </w:r>
            </w:hyperlink>
            <w:r w:rsidDel="00000000" w:rsidR="00000000" w:rsidRPr="00000000">
              <w:rPr>
                <w:rtl w:val="0"/>
              </w:rPr>
            </w:r>
          </w:p>
        </w:tc>
      </w:tr>
    </w:tbl>
    <w:p w:rsidR="00000000" w:rsidDel="00000000" w:rsidP="00000000" w:rsidRDefault="00000000" w:rsidRPr="00000000" w14:paraId="000002BE">
      <w:pPr>
        <w:ind w:left="0" w:firstLine="0"/>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2C2">
      <w:pPr>
        <w:rPr>
          <w:b w:val="1"/>
          <w:bCs w:val="1"/>
          <w:sz w:val="20"/>
          <w:szCs w:val="20"/>
        </w:rPr>
      </w:pPr>
      <w:r w:rsidDel="00000000" w:rsidR="00000000" w:rsidRPr="00000000">
        <w:rPr>
          <w:rtl w:val="0"/>
        </w:rPr>
      </w:r>
    </w:p>
    <w:p w:rsidR="00000000" w:rsidDel="00000000" w:rsidP="00000000" w:rsidRDefault="00000000" w:rsidRPr="00000000" w14:paraId="000002C3">
      <w:pPr>
        <w:rPr>
          <w:b w:val="1"/>
          <w:bCs w:val="1"/>
          <w:sz w:val="20"/>
          <w:szCs w:val="20"/>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rPr>
                <w:b w:val="1"/>
                <w:bCs w:val="1"/>
              </w:rPr>
            </w:pPr>
            <w:r w:rsidDel="00000000" w:rsidR="00000000" w:rsidRPr="00000000">
              <w:rPr>
                <w:b w:val="1"/>
                <w:bCs w:val="1"/>
                <w:rtl w:val="0"/>
              </w:rPr>
              <w:t xml:space="preserve">Vesicle trafficking</w:t>
            </w:r>
          </w:p>
          <w:p w:rsidR="00000000" w:rsidDel="00000000" w:rsidP="00000000" w:rsidRDefault="00000000" w:rsidRPr="00000000" w14:paraId="000002C7">
            <w:pPr>
              <w:rPr>
                <w:b w:val="1"/>
                <w:bCs w:val="1"/>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Reaction:</w:t>
            </w:r>
            <w:r w:rsidDel="00000000" w:rsidR="00000000" w:rsidRPr="00000000">
              <w:rPr>
                <w:rFonts w:ascii="Arial Unicode MS" w:cs="Arial Unicode MS" w:eastAsia="Arial Unicode MS" w:hAnsi="Arial Unicode MS"/>
                <w:rtl w:val="0"/>
              </w:rPr>
              <w:t xml:space="preserve">  pro-oxytocin-cleaved-Cterm-trimmed-amidated [g] →  pro-oxytocin-cleaved-Cterm-trimmed-amidated[extracellular] + transported </w:t>
            </w:r>
          </w:p>
          <w:p w:rsidR="00000000" w:rsidDel="00000000" w:rsidP="00000000" w:rsidRDefault="00000000" w:rsidRPr="00000000" w14:paraId="000002C9">
            <w:pPr>
              <w:rPr>
                <w:color w:val="6aa84f"/>
              </w:rPr>
            </w:pPr>
            <w:r w:rsidDel="00000000" w:rsidR="00000000" w:rsidRPr="00000000">
              <w:rPr>
                <w:color w:val="6aa84f"/>
                <w:rtl w:val="0"/>
              </w:rPr>
              <w:t xml:space="preserve">Rename metabolite: pro-oxytocin-cleaved-Cterm-trimmed-amidated = oxytocin (amidated)</w:t>
            </w:r>
          </w:p>
          <w:p w:rsidR="00000000" w:rsidDel="00000000" w:rsidP="00000000" w:rsidRDefault="00000000" w:rsidRPr="00000000" w14:paraId="000002CA">
            <w:pPr>
              <w:rPr>
                <w:color w:val="6aa84f"/>
              </w:rPr>
            </w:pPr>
            <w:r w:rsidDel="00000000" w:rsidR="00000000" w:rsidRPr="00000000">
              <w:rPr>
                <w:rtl w:val="0"/>
              </w:rPr>
            </w:r>
          </w:p>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Reaction: oxytocin(amidated)[g] → oxytocin (amidated)[e]</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GRP: </w:t>
            </w:r>
            <w:r w:rsidDel="00000000" w:rsidR="00000000" w:rsidRPr="00000000">
              <w:rPr>
                <w:sz w:val="20"/>
                <w:szCs w:val="20"/>
                <w:rtl w:val="0"/>
              </w:rPr>
              <w:t xml:space="preserve">ENSG00000135046 </w:t>
            </w:r>
            <w:r w:rsidDel="00000000" w:rsidR="00000000" w:rsidRPr="00000000">
              <w:rPr>
                <w:b w:val="1"/>
                <w:bCs w:val="1"/>
                <w:sz w:val="20"/>
                <w:szCs w:val="20"/>
                <w:rtl w:val="0"/>
              </w:rPr>
              <w:t xml:space="preserve">AND  </w:t>
            </w:r>
            <w:r w:rsidDel="00000000" w:rsidR="00000000" w:rsidRPr="00000000">
              <w:rPr>
                <w:sz w:val="20"/>
                <w:szCs w:val="20"/>
                <w:rtl w:val="0"/>
              </w:rPr>
              <w:t xml:space="preserve">ENSG00000131437 </w:t>
            </w:r>
            <w:r w:rsidDel="00000000" w:rsidR="00000000" w:rsidRPr="00000000">
              <w:rPr>
                <w:b w:val="1"/>
                <w:bCs w:val="1"/>
                <w:sz w:val="20"/>
                <w:szCs w:val="20"/>
                <w:rtl w:val="0"/>
              </w:rPr>
              <w:t xml:space="preserve">AND (</w:t>
            </w:r>
            <w:r w:rsidDel="00000000" w:rsidR="00000000" w:rsidRPr="00000000">
              <w:rPr>
                <w:sz w:val="20"/>
                <w:szCs w:val="20"/>
                <w:rtl w:val="0"/>
              </w:rPr>
              <w:t xml:space="preserve">ENSG00000131437 </w:t>
            </w:r>
            <w:r w:rsidDel="00000000" w:rsidR="00000000" w:rsidRPr="00000000">
              <w:rPr>
                <w:b w:val="1"/>
                <w:bCs w:val="1"/>
                <w:sz w:val="20"/>
                <w:szCs w:val="20"/>
                <w:rtl w:val="0"/>
              </w:rPr>
              <w:t xml:space="preserve">AND  </w:t>
            </w:r>
            <w:r w:rsidDel="00000000" w:rsidR="00000000" w:rsidRPr="00000000">
              <w:rPr>
                <w:sz w:val="20"/>
                <w:szCs w:val="20"/>
                <w:rtl w:val="0"/>
              </w:rPr>
              <w:t xml:space="preserve">ENSG00000117245) </w:t>
            </w:r>
            <w:r w:rsidDel="00000000" w:rsidR="00000000" w:rsidRPr="00000000">
              <w:rPr>
                <w:b w:val="1"/>
                <w:bCs w:val="1"/>
                <w:sz w:val="20"/>
                <w:szCs w:val="20"/>
                <w:rtl w:val="0"/>
              </w:rPr>
              <w:t xml:space="preserve">AND (</w:t>
            </w:r>
            <w:r w:rsidDel="00000000" w:rsidR="00000000" w:rsidRPr="00000000">
              <w:rPr>
                <w:sz w:val="20"/>
                <w:szCs w:val="20"/>
                <w:rtl w:val="0"/>
              </w:rPr>
              <w:t xml:space="preserve">ENSG00000072062 </w:t>
            </w:r>
            <w:r w:rsidDel="00000000" w:rsidR="00000000" w:rsidRPr="00000000">
              <w:rPr>
                <w:b w:val="1"/>
                <w:bCs w:val="1"/>
                <w:sz w:val="20"/>
                <w:szCs w:val="20"/>
                <w:rtl w:val="0"/>
              </w:rPr>
              <w:t xml:space="preserve">AND </w:t>
            </w:r>
            <w:r w:rsidDel="00000000" w:rsidR="00000000" w:rsidRPr="00000000">
              <w:rPr>
                <w:sz w:val="20"/>
                <w:szCs w:val="20"/>
                <w:rtl w:val="0"/>
              </w:rPr>
              <w:t xml:space="preserve">ENSG00000142875 </w:t>
            </w:r>
            <w:r w:rsidDel="00000000" w:rsidR="00000000" w:rsidRPr="00000000">
              <w:rPr>
                <w:b w:val="1"/>
                <w:bCs w:val="1"/>
                <w:sz w:val="20"/>
                <w:szCs w:val="20"/>
                <w:rtl w:val="0"/>
              </w:rPr>
              <w:t xml:space="preserve">AND </w:t>
            </w:r>
            <w:r w:rsidDel="00000000" w:rsidR="00000000" w:rsidRPr="00000000">
              <w:rPr>
                <w:sz w:val="20"/>
                <w:szCs w:val="20"/>
                <w:rtl w:val="0"/>
              </w:rPr>
              <w:t xml:space="preserve">ENSG00000165059 </w:t>
            </w:r>
            <w:r w:rsidDel="00000000" w:rsidR="00000000" w:rsidRPr="00000000">
              <w:rPr>
                <w:b w:val="1"/>
                <w:bCs w:val="1"/>
                <w:sz w:val="20"/>
                <w:szCs w:val="20"/>
                <w:rtl w:val="0"/>
              </w:rPr>
              <w:t xml:space="preserve">AND  </w:t>
            </w:r>
            <w:r w:rsidDel="00000000" w:rsidR="00000000" w:rsidRPr="00000000">
              <w:rPr>
                <w:sz w:val="20"/>
                <w:szCs w:val="20"/>
                <w:rtl w:val="0"/>
              </w:rPr>
              <w:t xml:space="preserve">ENSG00000108946 </w:t>
            </w:r>
            <w:r w:rsidDel="00000000" w:rsidR="00000000" w:rsidRPr="00000000">
              <w:rPr>
                <w:b w:val="1"/>
                <w:bCs w:val="1"/>
                <w:sz w:val="20"/>
                <w:szCs w:val="20"/>
                <w:rtl w:val="0"/>
              </w:rPr>
              <w:t xml:space="preserve">AND </w:t>
            </w:r>
            <w:r w:rsidDel="00000000" w:rsidR="00000000" w:rsidRPr="00000000">
              <w:rPr>
                <w:sz w:val="20"/>
                <w:szCs w:val="20"/>
                <w:rtl w:val="0"/>
              </w:rPr>
              <w:t xml:space="preserve">ENSG00000188191 </w:t>
            </w:r>
            <w:r w:rsidDel="00000000" w:rsidR="00000000" w:rsidRPr="00000000">
              <w:rPr>
                <w:b w:val="1"/>
                <w:bCs w:val="1"/>
                <w:sz w:val="20"/>
                <w:szCs w:val="20"/>
                <w:rtl w:val="0"/>
              </w:rPr>
              <w:t xml:space="preserve">AND </w:t>
            </w:r>
            <w:r w:rsidDel="00000000" w:rsidR="00000000" w:rsidRPr="00000000">
              <w:rPr>
                <w:sz w:val="20"/>
                <w:szCs w:val="20"/>
                <w:rtl w:val="0"/>
              </w:rPr>
              <w:t xml:space="preserve">ENSG00000114302 </w:t>
            </w:r>
            <w:r w:rsidDel="00000000" w:rsidR="00000000" w:rsidRPr="00000000">
              <w:rPr>
                <w:b w:val="1"/>
                <w:bCs w:val="1"/>
                <w:sz w:val="20"/>
                <w:szCs w:val="20"/>
                <w:rtl w:val="0"/>
              </w:rPr>
              <w:t xml:space="preserve">AND  </w:t>
            </w:r>
            <w:r w:rsidDel="00000000" w:rsidR="00000000" w:rsidRPr="00000000">
              <w:rPr>
                <w:sz w:val="20"/>
                <w:szCs w:val="20"/>
                <w:rtl w:val="0"/>
              </w:rPr>
              <w:t xml:space="preserve">ENSG00000114302</w:t>
            </w:r>
            <w:r w:rsidDel="00000000" w:rsidR="00000000" w:rsidRPr="00000000">
              <w:rPr>
                <w:b w:val="1"/>
                <w:bCs w:val="1"/>
                <w:sz w:val="20"/>
                <w:szCs w:val="20"/>
                <w:rtl w:val="0"/>
              </w:rPr>
              <w:t xml:space="preserve">)</w:t>
            </w:r>
            <w:r w:rsidDel="00000000" w:rsidR="00000000" w:rsidRPr="00000000">
              <w:rPr>
                <w:rtl w:val="0"/>
              </w:rPr>
            </w:r>
          </w:p>
        </w:tc>
      </w:tr>
    </w:tbl>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drawing>
          <wp:inline distB="114300" distT="114300" distL="114300" distR="114300">
            <wp:extent cx="5205413" cy="2386535"/>
            <wp:effectExtent b="0" l="0" r="0" t="0"/>
            <wp:docPr id="4" name="image4.png"/>
            <a:graphic>
              <a:graphicData uri="http://schemas.openxmlformats.org/drawingml/2006/picture">
                <pic:pic>
                  <pic:nvPicPr>
                    <pic:cNvPr id="0" name="image4.png"/>
                    <pic:cNvPicPr preferRelativeResize="0"/>
                  </pic:nvPicPr>
                  <pic:blipFill>
                    <a:blip r:embed="rId210"/>
                    <a:srcRect b="0" l="0" r="0" t="0"/>
                    <a:stretch>
                      <a:fillRect/>
                    </a:stretch>
                  </pic:blipFill>
                  <pic:spPr>
                    <a:xfrm>
                      <a:off x="0" y="0"/>
                      <a:ext cx="5205413" cy="2386535"/>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hyperlink r:id="rId211">
        <w:r w:rsidDel="00000000" w:rsidR="00000000" w:rsidRPr="00000000">
          <w:rPr>
            <w:color w:val="1155cc"/>
            <w:u w:val="single"/>
            <w:rtl w:val="0"/>
          </w:rPr>
          <w:t xml:space="preserve">https://www.sciencedirect.com/science/article/pii/S0968000425000635</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D3">
      <w:pPr>
        <w:rPr>
          <w:color w:val="54595d"/>
          <w:sz w:val="20"/>
          <w:szCs w:val="20"/>
          <w:shd w:fill="f8f9fa" w:val="clear"/>
        </w:rPr>
      </w:pPr>
      <w:r w:rsidDel="00000000" w:rsidR="00000000" w:rsidRPr="00000000">
        <w:rPr/>
        <w:drawing>
          <wp:inline distB="114300" distT="114300" distL="114300" distR="114300">
            <wp:extent cx="4938713" cy="3010346"/>
            <wp:effectExtent b="0" l="0" r="0" t="0"/>
            <wp:docPr id="10" name="image10.png"/>
            <a:graphic>
              <a:graphicData uri="http://schemas.openxmlformats.org/drawingml/2006/picture">
                <pic:pic>
                  <pic:nvPicPr>
                    <pic:cNvPr id="0" name="image10.png"/>
                    <pic:cNvPicPr preferRelativeResize="0"/>
                  </pic:nvPicPr>
                  <pic:blipFill>
                    <a:blip r:embed="rId212"/>
                    <a:srcRect b="0" l="0" r="0" t="0"/>
                    <a:stretch>
                      <a:fillRect/>
                    </a:stretch>
                  </pic:blipFill>
                  <pic:spPr>
                    <a:xfrm>
                      <a:off x="0" y="0"/>
                      <a:ext cx="4938713" cy="3010346"/>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rPr>
          <w:color w:val="54595d"/>
          <w:sz w:val="20"/>
          <w:szCs w:val="20"/>
          <w:shd w:fill="f8f9fa" w:val="clear"/>
        </w:rPr>
      </w:pPr>
      <w:r w:rsidDel="00000000" w:rsidR="00000000" w:rsidRPr="00000000">
        <w:rPr>
          <w:rtl w:val="0"/>
        </w:rPr>
      </w:r>
    </w:p>
    <w:p w:rsidR="00000000" w:rsidDel="00000000" w:rsidP="00000000" w:rsidRDefault="00000000" w:rsidRPr="00000000" w14:paraId="000002D5">
      <w:pPr>
        <w:rPr>
          <w:color w:val="54595d"/>
          <w:sz w:val="20"/>
          <w:szCs w:val="20"/>
          <w:shd w:fill="f8f9fa" w:val="clear"/>
        </w:rPr>
      </w:pPr>
      <w:r w:rsidDel="00000000" w:rsidR="00000000" w:rsidRPr="00000000">
        <w:rPr>
          <w:rtl w:val="0"/>
        </w:rPr>
      </w:r>
    </w:p>
    <w:p w:rsidR="00000000" w:rsidDel="00000000" w:rsidP="00000000" w:rsidRDefault="00000000" w:rsidRPr="00000000" w14:paraId="000002D6">
      <w:pPr>
        <w:rPr>
          <w:color w:val="54595d"/>
          <w:sz w:val="20"/>
          <w:szCs w:val="20"/>
          <w:shd w:fill="f8f9fa" w:val="clear"/>
        </w:rPr>
      </w:pPr>
      <w:r w:rsidDel="00000000" w:rsidR="00000000" w:rsidRPr="00000000">
        <w:rPr>
          <w:rtl w:val="0"/>
        </w:rPr>
      </w:r>
    </w:p>
    <w:p w:rsidR="00000000" w:rsidDel="00000000" w:rsidP="00000000" w:rsidRDefault="00000000" w:rsidRPr="00000000" w14:paraId="000002D7">
      <w:pPr>
        <w:rPr>
          <w:color w:val="54595d"/>
          <w:sz w:val="20"/>
          <w:szCs w:val="20"/>
          <w:shd w:fill="f8f9fa" w:val="clear"/>
        </w:rPr>
      </w:pPr>
      <w:r w:rsidDel="00000000" w:rsidR="00000000" w:rsidRPr="00000000">
        <w:rPr>
          <w:rtl w:val="0"/>
        </w:rPr>
      </w:r>
    </w:p>
    <w:p w:rsidR="00000000" w:rsidDel="00000000" w:rsidP="00000000" w:rsidRDefault="00000000" w:rsidRPr="00000000" w14:paraId="000002D8">
      <w:pPr>
        <w:rPr>
          <w:color w:val="54595d"/>
          <w:sz w:val="20"/>
          <w:szCs w:val="20"/>
          <w:shd w:fill="f8f9fa" w:val="clear"/>
        </w:rPr>
      </w:pPr>
      <w:r w:rsidDel="00000000" w:rsidR="00000000" w:rsidRPr="00000000">
        <w:rPr>
          <w:rtl w:val="0"/>
        </w:rPr>
      </w:r>
    </w:p>
    <w:p w:rsidR="00000000" w:rsidDel="00000000" w:rsidP="00000000" w:rsidRDefault="00000000" w:rsidRPr="00000000" w14:paraId="000002D9">
      <w:pPr>
        <w:rPr>
          <w:color w:val="54595d"/>
          <w:sz w:val="20"/>
          <w:szCs w:val="20"/>
          <w:shd w:fill="f8f9fa" w:val="clear"/>
        </w:rPr>
      </w:pPr>
      <w:r w:rsidDel="00000000" w:rsidR="00000000" w:rsidRPr="00000000">
        <w:rPr>
          <w:rtl w:val="0"/>
        </w:rPr>
      </w:r>
    </w:p>
    <w:p w:rsidR="00000000" w:rsidDel="00000000" w:rsidP="00000000" w:rsidRDefault="00000000" w:rsidRPr="00000000" w14:paraId="000002DA">
      <w:pPr>
        <w:rPr>
          <w:color w:val="54595d"/>
          <w:sz w:val="20"/>
          <w:szCs w:val="20"/>
          <w:shd w:fill="f8f9fa" w:val="clear"/>
        </w:rPr>
      </w:pPr>
      <w:r w:rsidDel="00000000" w:rsidR="00000000" w:rsidRPr="00000000">
        <w:rPr>
          <w:rtl w:val="0"/>
        </w:rPr>
      </w:r>
    </w:p>
    <w:p w:rsidR="00000000" w:rsidDel="00000000" w:rsidP="00000000" w:rsidRDefault="00000000" w:rsidRPr="00000000" w14:paraId="000002DB">
      <w:pPr>
        <w:rPr>
          <w:color w:val="54595d"/>
          <w:sz w:val="20"/>
          <w:szCs w:val="20"/>
          <w:shd w:fill="f8f9fa" w:val="clear"/>
        </w:rPr>
      </w:pPr>
      <w:r w:rsidDel="00000000" w:rsidR="00000000" w:rsidRPr="00000000">
        <w:rPr>
          <w:rtl w:val="0"/>
        </w:rPr>
      </w:r>
    </w:p>
    <w:p w:rsidR="00000000" w:rsidDel="00000000" w:rsidP="00000000" w:rsidRDefault="00000000" w:rsidRPr="00000000" w14:paraId="000002DC">
      <w:pPr>
        <w:rPr>
          <w:color w:val="54595d"/>
          <w:sz w:val="20"/>
          <w:szCs w:val="20"/>
          <w:shd w:fill="f8f9fa" w:val="clear"/>
        </w:rPr>
      </w:pPr>
      <w:r w:rsidDel="00000000" w:rsidR="00000000" w:rsidRPr="00000000">
        <w:rPr>
          <w:rtl w:val="0"/>
        </w:rPr>
      </w:r>
    </w:p>
    <w:p w:rsidR="00000000" w:rsidDel="00000000" w:rsidP="00000000" w:rsidRDefault="00000000" w:rsidRPr="00000000" w14:paraId="000002DD">
      <w:pPr>
        <w:rPr>
          <w:color w:val="54595d"/>
          <w:sz w:val="20"/>
          <w:szCs w:val="20"/>
          <w:shd w:fill="f8f9fa" w:val="clear"/>
        </w:rPr>
      </w:pPr>
      <w:r w:rsidDel="00000000" w:rsidR="00000000" w:rsidRPr="00000000">
        <w:rPr>
          <w:rtl w:val="0"/>
        </w:rPr>
      </w:r>
    </w:p>
    <w:p w:rsidR="00000000" w:rsidDel="00000000" w:rsidP="00000000" w:rsidRDefault="00000000" w:rsidRPr="00000000" w14:paraId="000002DE">
      <w:pPr>
        <w:rPr>
          <w:color w:val="54595d"/>
          <w:sz w:val="20"/>
          <w:szCs w:val="20"/>
          <w:shd w:fill="f8f9fa" w:val="clear"/>
        </w:rPr>
      </w:pPr>
      <w:r w:rsidDel="00000000" w:rsidR="00000000" w:rsidRPr="00000000">
        <w:rPr>
          <w:rtl w:val="0"/>
        </w:rPr>
      </w:r>
    </w:p>
    <w:p w:rsidR="00000000" w:rsidDel="00000000" w:rsidP="00000000" w:rsidRDefault="00000000" w:rsidRPr="00000000" w14:paraId="000002DF">
      <w:pPr>
        <w:rPr>
          <w:color w:val="54595d"/>
          <w:sz w:val="20"/>
          <w:szCs w:val="20"/>
          <w:shd w:fill="f8f9fa" w:val="clear"/>
        </w:rPr>
      </w:pPr>
      <w:r w:rsidDel="00000000" w:rsidR="00000000" w:rsidRPr="00000000">
        <w:rPr>
          <w:rtl w:val="0"/>
        </w:rPr>
      </w:r>
    </w:p>
    <w:p w:rsidR="00000000" w:rsidDel="00000000" w:rsidP="00000000" w:rsidRDefault="00000000" w:rsidRPr="00000000" w14:paraId="000002E0">
      <w:pPr>
        <w:rPr>
          <w:color w:val="54595d"/>
          <w:sz w:val="20"/>
          <w:szCs w:val="20"/>
          <w:shd w:fill="f8f9fa" w:val="clear"/>
        </w:rPr>
      </w:pPr>
      <w:r w:rsidDel="00000000" w:rsidR="00000000" w:rsidRPr="00000000">
        <w:rPr>
          <w:rtl w:val="0"/>
        </w:rPr>
      </w:r>
    </w:p>
    <w:p w:rsidR="00000000" w:rsidDel="00000000" w:rsidP="00000000" w:rsidRDefault="00000000" w:rsidRPr="00000000" w14:paraId="000002E1">
      <w:pPr>
        <w:rPr>
          <w:color w:val="54595d"/>
          <w:sz w:val="20"/>
          <w:szCs w:val="20"/>
          <w:shd w:fill="f8f9fa" w:val="clear"/>
        </w:rPr>
      </w:pPr>
      <w:r w:rsidDel="00000000" w:rsidR="00000000" w:rsidRPr="00000000">
        <w:rPr>
          <w:rtl w:val="0"/>
        </w:rPr>
      </w:r>
    </w:p>
    <w:p w:rsidR="00000000" w:rsidDel="00000000" w:rsidP="00000000" w:rsidRDefault="00000000" w:rsidRPr="00000000" w14:paraId="000002E2">
      <w:pPr>
        <w:rPr>
          <w:color w:val="54595d"/>
          <w:sz w:val="20"/>
          <w:szCs w:val="20"/>
          <w:shd w:fill="f8f9fa" w:val="clear"/>
        </w:rPr>
      </w:pPr>
      <w:r w:rsidDel="00000000" w:rsidR="00000000" w:rsidRPr="00000000">
        <w:rPr>
          <w:rtl w:val="0"/>
        </w:rPr>
      </w:r>
    </w:p>
    <w:p w:rsidR="00000000" w:rsidDel="00000000" w:rsidP="00000000" w:rsidRDefault="00000000" w:rsidRPr="00000000" w14:paraId="000002E3">
      <w:pPr>
        <w:rPr>
          <w:color w:val="54595d"/>
          <w:sz w:val="20"/>
          <w:szCs w:val="20"/>
          <w:shd w:fill="f8f9fa" w:val="clear"/>
        </w:rPr>
      </w:pPr>
      <w:r w:rsidDel="00000000" w:rsidR="00000000" w:rsidRPr="00000000">
        <w:rPr>
          <w:rtl w:val="0"/>
        </w:rPr>
      </w:r>
    </w:p>
    <w:p w:rsidR="00000000" w:rsidDel="00000000" w:rsidP="00000000" w:rsidRDefault="00000000" w:rsidRPr="00000000" w14:paraId="000002E4">
      <w:pPr>
        <w:rPr>
          <w:color w:val="54595d"/>
          <w:sz w:val="20"/>
          <w:szCs w:val="20"/>
          <w:shd w:fill="f8f9fa" w:val="clear"/>
        </w:rPr>
      </w:pPr>
      <w:r w:rsidDel="00000000" w:rsidR="00000000" w:rsidRPr="00000000">
        <w:rPr>
          <w:rtl w:val="0"/>
        </w:rPr>
      </w:r>
    </w:p>
    <w:p w:rsidR="00000000" w:rsidDel="00000000" w:rsidP="00000000" w:rsidRDefault="00000000" w:rsidRPr="00000000" w14:paraId="000002E5">
      <w:pPr>
        <w:rPr>
          <w:color w:val="54595d"/>
          <w:sz w:val="20"/>
          <w:szCs w:val="20"/>
          <w:shd w:fill="f8f9fa" w:val="clear"/>
        </w:rPr>
      </w:pPr>
      <w:r w:rsidDel="00000000" w:rsidR="00000000" w:rsidRPr="00000000">
        <w:rPr>
          <w:rtl w:val="0"/>
        </w:rPr>
      </w:r>
    </w:p>
    <w:p w:rsidR="00000000" w:rsidDel="00000000" w:rsidP="00000000" w:rsidRDefault="00000000" w:rsidRPr="00000000" w14:paraId="000002E6">
      <w:pPr>
        <w:rPr>
          <w:color w:val="54595d"/>
          <w:sz w:val="20"/>
          <w:szCs w:val="20"/>
          <w:shd w:fill="f8f9fa" w:val="clear"/>
        </w:rPr>
      </w:pPr>
      <w:r w:rsidDel="00000000" w:rsidR="00000000" w:rsidRPr="00000000">
        <w:rPr>
          <w:rtl w:val="0"/>
        </w:rPr>
      </w:r>
    </w:p>
    <w:p w:rsidR="00000000" w:rsidDel="00000000" w:rsidP="00000000" w:rsidRDefault="00000000" w:rsidRPr="00000000" w14:paraId="000002E7">
      <w:pPr>
        <w:rPr>
          <w:color w:val="54595d"/>
          <w:sz w:val="20"/>
          <w:szCs w:val="20"/>
          <w:shd w:fill="f8f9fa" w:val="clear"/>
        </w:rPr>
      </w:pPr>
      <w:r w:rsidDel="00000000" w:rsidR="00000000" w:rsidRPr="00000000">
        <w:rPr>
          <w:rtl w:val="0"/>
        </w:rPr>
      </w:r>
    </w:p>
    <w:p w:rsidR="00000000" w:rsidDel="00000000" w:rsidP="00000000" w:rsidRDefault="00000000" w:rsidRPr="00000000" w14:paraId="000002E8">
      <w:pPr>
        <w:rPr>
          <w:color w:val="54595d"/>
          <w:sz w:val="20"/>
          <w:szCs w:val="20"/>
          <w:shd w:fill="f8f9fa" w:val="clea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ensembl.org/Homo_sapiens/Gene/Summary?db=core;g=ENSG00000144867;r=3:133784023-133825772" TargetMode="External"/><Relationship Id="rId190" Type="http://schemas.openxmlformats.org/officeDocument/2006/relationships/hyperlink" Target="https://www.ensembl.org/Homo_sapiens/Transcript/ProteinSummary?db=core;g=ENSG00000072062;r=19:14091688-14118084;t=ENSP00000309591" TargetMode="External"/><Relationship Id="rId42" Type="http://schemas.openxmlformats.org/officeDocument/2006/relationships/hyperlink" Target="https://pmc.ncbi.nlm.nih.gov/articles/PMC9808579/#PIBERTA041250F2" TargetMode="External"/><Relationship Id="rId41" Type="http://schemas.openxmlformats.org/officeDocument/2006/relationships/hyperlink" Target="https://pmc.ncbi.nlm.nih.gov/articles/PMC9808579/" TargetMode="External"/><Relationship Id="rId44" Type="http://schemas.openxmlformats.org/officeDocument/2006/relationships/hyperlink" Target="https://pmc.ncbi.nlm.nih.gov/articles/PMC9808579/" TargetMode="External"/><Relationship Id="rId194" Type="http://schemas.openxmlformats.org/officeDocument/2006/relationships/hyperlink" Target="https://www.ensembl.org/Homo_sapiens/Gene/Summary?db=core;g=ENSG00000142875;r=1:84078062-84238498" TargetMode="External"/><Relationship Id="rId43" Type="http://schemas.openxmlformats.org/officeDocument/2006/relationships/hyperlink" Target="https://pmc.ncbi.nlm.nih.gov/articles/PMC9808579/#PIBERTA041250C130" TargetMode="External"/><Relationship Id="rId193" Type="http://schemas.openxmlformats.org/officeDocument/2006/relationships/hyperlink" Target="https://www.ensembl.org/Homo_sapiens/Transcript/ProteinSummary?db=core;g=ENSG00000142875;r=1:84078062-84238498;t=ENSP00000359719" TargetMode="External"/><Relationship Id="rId46" Type="http://schemas.openxmlformats.org/officeDocument/2006/relationships/hyperlink" Target="https://www.ensembl.org/Homo_sapiens/Gene/Summary?db=core;g=ENSG00000065665;r=10:12129637-12169961" TargetMode="External"/><Relationship Id="rId192" Type="http://schemas.openxmlformats.org/officeDocument/2006/relationships/hyperlink" Target="https://www.ensembl.org/Homo_sapiens/Transcript/Summary?db=core;g=ENSG00000142875;r=1:84078062-84238498;t=ENST00000370685" TargetMode="External"/><Relationship Id="rId45" Type="http://schemas.openxmlformats.org/officeDocument/2006/relationships/hyperlink" Target="https://www.ensembl.org/Homo_sapiens/Gene/Summary?db=core;g=ENSG00000058262;r=3:128051641-128071705" TargetMode="External"/><Relationship Id="rId191" Type="http://schemas.openxmlformats.org/officeDocument/2006/relationships/hyperlink" Target="https://www.ensembl.org/Homo_sapiens/Gene/Summary?db=core;g=ENSG00000072062;r=19:14091688-14118084" TargetMode="External"/><Relationship Id="rId48" Type="http://schemas.openxmlformats.org/officeDocument/2006/relationships/hyperlink" Target="https://www.ensembl.org/Homo_sapiens/Gene/Summary?db=core;g=ENSG00000132432;r=7:54752180-54759974" TargetMode="External"/><Relationship Id="rId187" Type="http://schemas.openxmlformats.org/officeDocument/2006/relationships/hyperlink" Target="https://www.ensembl.org/Homo_sapiens/Transcript/ProteinSummary?db=core;g=ENSG00000117245;r=1:20664011-20718017;t=ENSP00000383311" TargetMode="External"/><Relationship Id="rId47" Type="http://schemas.openxmlformats.org/officeDocument/2006/relationships/hyperlink" Target="https://www.ensembl.org/Homo_sapiens/Gene/Summary?g=ENSG00000106803;r=9:99222064-99230615" TargetMode="External"/><Relationship Id="rId186" Type="http://schemas.openxmlformats.org/officeDocument/2006/relationships/hyperlink" Target="https://www.ensembl.org/Homo_sapiens/Transcript/Summary?db=core;g=ENSG00000117245;r=1:20664011-20718017;t=ENST00000400463" TargetMode="External"/><Relationship Id="rId185" Type="http://schemas.openxmlformats.org/officeDocument/2006/relationships/hyperlink" Target="https://www.ensembl.org/Homo_sapiens/Gene/Summary?db=core;g=ENSG00000084731;r=2:25926589-25982761" TargetMode="External"/><Relationship Id="rId49" Type="http://schemas.openxmlformats.org/officeDocument/2006/relationships/hyperlink" Target="https://pubmed.ncbi.nlm.nih.gov/9862210/" TargetMode="External"/><Relationship Id="rId184" Type="http://schemas.openxmlformats.org/officeDocument/2006/relationships/hyperlink" Target="https://www.ensembl.org/Homo_sapiens/Transcript/ProteinSummary?db=core;g=ENSG00000084731;r=2:25926589-25982761;t=ENSP00000264712" TargetMode="External"/><Relationship Id="rId189" Type="http://schemas.openxmlformats.org/officeDocument/2006/relationships/hyperlink" Target="https://www.ensembl.org/Homo_sapiens/Transcript/Summary?db=core;g=ENSG00000072062;r=19:14091688-14118084;t=ENST00000308677" TargetMode="External"/><Relationship Id="rId188" Type="http://schemas.openxmlformats.org/officeDocument/2006/relationships/hyperlink" Target="https://www.ensembl.org/Homo_sapiens/Gene/Summary?db=core;g=ENSG00000117245;r=1:20664011-20718017" TargetMode="External"/><Relationship Id="rId31" Type="http://schemas.openxmlformats.org/officeDocument/2006/relationships/hyperlink" Target="https://www.ensembl.org/Homo_sapiens/Gene/Summary?db=core;g=ENSG00000174780;r=4:56467595-56503681" TargetMode="External"/><Relationship Id="rId30" Type="http://schemas.openxmlformats.org/officeDocument/2006/relationships/hyperlink" Target="https://www.ensembl.org/Homo_sapiens/Gene/Summary?db=core;g=ENSG00000167881;r=17:76038775-76072517" TargetMode="External"/><Relationship Id="rId33" Type="http://schemas.openxmlformats.org/officeDocument/2006/relationships/hyperlink" Target="https://www.science.org/doi/10.1126/science.aar7924" TargetMode="External"/><Relationship Id="rId183" Type="http://schemas.openxmlformats.org/officeDocument/2006/relationships/hyperlink" Target="https://www.ensembl.org/Homo_sapiens/Transcript/Summary?db=core;g=ENSG00000084731;r=2:25926589-25982761;t=ENST00000264712" TargetMode="External"/><Relationship Id="rId32" Type="http://schemas.openxmlformats.org/officeDocument/2006/relationships/image" Target="media/image9.png"/><Relationship Id="rId182" Type="http://schemas.openxmlformats.org/officeDocument/2006/relationships/hyperlink" Target="https://www.ensembl.org/Homo_sapiens/Gene/Summary?db=core;g=ENSG00000101350;r=20:32277651-32335011" TargetMode="External"/><Relationship Id="rId35" Type="http://schemas.openxmlformats.org/officeDocument/2006/relationships/hyperlink" Target="https://www.sciencedirect.com/science/article/pii/S0959440X0500014X?fr=RR-2&amp;ref=pdf_download&amp;rr=9bb4125a9ebd2409" TargetMode="External"/><Relationship Id="rId181" Type="http://schemas.openxmlformats.org/officeDocument/2006/relationships/hyperlink" Target="https://www.ensembl.org/Homo_sapiens/Transcript/ProteinSummary?db=core;g=ENSG00000101350;r=20:32277651-32335011;t=ENSP00000364864" TargetMode="External"/><Relationship Id="rId34" Type="http://schemas.openxmlformats.org/officeDocument/2006/relationships/image" Target="media/image15.png"/><Relationship Id="rId180" Type="http://schemas.openxmlformats.org/officeDocument/2006/relationships/hyperlink" Target="https://www.ensembl.org/Homo_sapiens/Transcript/Summary?db=core;g=ENSG00000101350;r=20:32277651-32335011;t=ENST00000375712" TargetMode="External"/><Relationship Id="rId37" Type="http://schemas.openxmlformats.org/officeDocument/2006/relationships/hyperlink" Target="https://www.sciencedirect.com/science/article/pii/S0959440X0500014X?fr=RR-2&amp;ref=pdf_download&amp;rr=9bb4125a9ebd2409#bib32" TargetMode="External"/><Relationship Id="rId176" Type="http://schemas.openxmlformats.org/officeDocument/2006/relationships/hyperlink" Target="https://www.ensembl.org/Homo_sapiens/Gene/Summary?db=core;g=ENSG00000135046;r=9:73148874-73170629" TargetMode="External"/><Relationship Id="rId36" Type="http://schemas.openxmlformats.org/officeDocument/2006/relationships/hyperlink" Target="https://www.sciencedirect.com/science/article/pii/S0959440X0500014X?fr=RR-2&amp;ref=pdf_download&amp;rr=9bb4125a9ebd2409" TargetMode="External"/><Relationship Id="rId175" Type="http://schemas.openxmlformats.org/officeDocument/2006/relationships/hyperlink" Target="https://www.ensembl.org/Homo_sapiens/Transcript/ProteinSummary?db=core;g=ENSG00000135046;r=9:73148874-73170629;t=ENSP00000257497" TargetMode="External"/><Relationship Id="rId39" Type="http://schemas.openxmlformats.org/officeDocument/2006/relationships/hyperlink" Target="https://www.ensembl.org/Homo_sapiens/Gene/Summary?db=core;g=ENSG00000182934;r=11:126262912-126269144" TargetMode="External"/><Relationship Id="rId174" Type="http://schemas.openxmlformats.org/officeDocument/2006/relationships/hyperlink" Target="https://www.ensembl.org/Homo_sapiens/Transcript/Summary?db=core;g=ENSG00000135046;r=9:73148874-73170629;t=ENST00000257497" TargetMode="External"/><Relationship Id="rId38" Type="http://schemas.openxmlformats.org/officeDocument/2006/relationships/hyperlink" Target="https://www.sciencedirect.com/science/article/pii/S0959440X0500014X?fr=RR-2&amp;ref=pdf_download&amp;rr=9bb4125a9ebd2409" TargetMode="External"/><Relationship Id="rId173" Type="http://schemas.openxmlformats.org/officeDocument/2006/relationships/hyperlink" Target="https://pmc.ncbi.nlm.nih.gov/articles/PMC5868254/" TargetMode="External"/><Relationship Id="rId179" Type="http://schemas.openxmlformats.org/officeDocument/2006/relationships/hyperlink" Target="https://www.ensembl.org/Homo_sapiens/Gene/Summary?db=core;g=ENSG00000131437;r=5:132692628-132737638" TargetMode="External"/><Relationship Id="rId178" Type="http://schemas.openxmlformats.org/officeDocument/2006/relationships/hyperlink" Target="https://www.ensembl.org/Homo_sapiens/Transcript/ProteinSummary?db=core;g=ENSG00000131437;r=5:132692628-132737638;t=ENSP00000385808" TargetMode="External"/><Relationship Id="rId177" Type="http://schemas.openxmlformats.org/officeDocument/2006/relationships/hyperlink" Target="https://www.ensembl.org/Homo_sapiens/Transcript/Summary?db=core;g=ENSG00000131437;r=5:132692628-132737638;t=ENST00000403231" TargetMode="External"/><Relationship Id="rId20" Type="http://schemas.openxmlformats.org/officeDocument/2006/relationships/hyperlink" Target="https://pmc.ncbi.nlm.nih.gov/articles/PMC165607/#cdg337f1" TargetMode="External"/><Relationship Id="rId22" Type="http://schemas.openxmlformats.org/officeDocument/2006/relationships/hyperlink" Target="https://pmc.ncbi.nlm.nih.gov/articles/PMC165607/#cdg337c45" TargetMode="External"/><Relationship Id="rId21" Type="http://schemas.openxmlformats.org/officeDocument/2006/relationships/hyperlink" Target="https://pmc.ncbi.nlm.nih.gov/articles/PMC165607/#cdg337c15" TargetMode="External"/><Relationship Id="rId24" Type="http://schemas.openxmlformats.org/officeDocument/2006/relationships/image" Target="media/image14.png"/><Relationship Id="rId23" Type="http://schemas.openxmlformats.org/officeDocument/2006/relationships/hyperlink" Target="https://pmc.ncbi.nlm.nih.gov/articles/PMC165607/#cdg337c49" TargetMode="External"/><Relationship Id="rId26" Type="http://schemas.openxmlformats.org/officeDocument/2006/relationships/hyperlink" Target="https://www.ensembl.org/Homo_sapiens/Gene/Summary?db=core;g=ENSG00000143742;r=1:225777699-225790670" TargetMode="External"/><Relationship Id="rId25" Type="http://schemas.openxmlformats.org/officeDocument/2006/relationships/image" Target="media/image2.png"/><Relationship Id="rId28" Type="http://schemas.openxmlformats.org/officeDocument/2006/relationships/hyperlink" Target="https://www.ensembl.org/Homo_sapiens/Gene/Summary?db=core;g=ENSG00000153037;r=5:112861188-112898371" TargetMode="External"/><Relationship Id="rId27" Type="http://schemas.openxmlformats.org/officeDocument/2006/relationships/hyperlink" Target="https://www.ensembl.org/Homo_sapiens/Gene/Summary?db=core;g=ENSG00000140319;r=15:40035690-40039181" TargetMode="External"/><Relationship Id="rId29" Type="http://schemas.openxmlformats.org/officeDocument/2006/relationships/hyperlink" Target="https://www.ensembl.org/Homo_sapiens/Gene/Summary?db=core;g=ENSG00000100883;r=14:34981957-35029686" TargetMode="External"/><Relationship Id="rId11" Type="http://schemas.openxmlformats.org/officeDocument/2006/relationships/hyperlink" Target="https://www.ensembl.org/Homo_sapiens/Transcript/ProteinSummary?db=core;g=ENSG00000101405;r=20:3071620-3072517;t=ENSP00000217386" TargetMode="External"/><Relationship Id="rId10" Type="http://schemas.openxmlformats.org/officeDocument/2006/relationships/hyperlink" Target="https://www.ensembl.org/Homo_sapiens/Transcript/Summary?db=core;g=ENSG00000101405;r=20:3071620-3072517;t=ENST00000217386" TargetMode="External"/><Relationship Id="rId13" Type="http://schemas.openxmlformats.org/officeDocument/2006/relationships/hyperlink" Target="https://www.ncbi.nlm.nih.gov/gene/5020" TargetMode="External"/><Relationship Id="rId12" Type="http://schemas.openxmlformats.org/officeDocument/2006/relationships/hyperlink" Target="https://www.ensembl.org/Homo_sapiens/Gene/Summary?db=core;g=ENSG00000101405;r=20:3071620-3072517;t=ENST00000217386" TargetMode="External"/><Relationship Id="rId15" Type="http://schemas.openxmlformats.org/officeDocument/2006/relationships/image" Target="media/image8.png"/><Relationship Id="rId198" Type="http://schemas.openxmlformats.org/officeDocument/2006/relationships/hyperlink" Target="https://www.ensembl.org/Homo_sapiens/Transcript/Summary?db=core;g=ENSG00000108946;r=17:68511780-68551319;t=ENST00000589228" TargetMode="External"/><Relationship Id="rId14" Type="http://schemas.openxmlformats.org/officeDocument/2006/relationships/hyperlink" Target="https://www.ncbi.nlm.nih.gov/books/NBK541112/" TargetMode="External"/><Relationship Id="rId197" Type="http://schemas.openxmlformats.org/officeDocument/2006/relationships/hyperlink" Target="https://www.ensembl.org/Homo_sapiens/Gene/Summary?db=core;g=ENSG00000165059;r=9:69012504-69014113;t=ENST00000377276" TargetMode="External"/><Relationship Id="rId17" Type="http://schemas.openxmlformats.org/officeDocument/2006/relationships/hyperlink" Target="https://pmc.ncbi.nlm.nih.gov/articles/PMC165607/" TargetMode="External"/><Relationship Id="rId196" Type="http://schemas.openxmlformats.org/officeDocument/2006/relationships/hyperlink" Target="https://www.ensembl.org/Homo_sapiens/Transcript/ProteinSummary?db=core;g=ENSG00000165059;r=9:69012504-69014113;t=ENSP00000366488" TargetMode="External"/><Relationship Id="rId16" Type="http://schemas.openxmlformats.org/officeDocument/2006/relationships/hyperlink" Target="https://www.sciencedirect.com/science/chapter/bookseries/abs/pii/S1054358904500017" TargetMode="External"/><Relationship Id="rId195" Type="http://schemas.openxmlformats.org/officeDocument/2006/relationships/hyperlink" Target="https://www.ensembl.org/Homo_sapiens/Transcript/Summary?db=core;g=ENSG00000165059;r=9:69012504-69014113;t=ENST00000377276" TargetMode="External"/><Relationship Id="rId19" Type="http://schemas.openxmlformats.org/officeDocument/2006/relationships/hyperlink" Target="https://pmc.ncbi.nlm.nih.gov/articles/PMC165607/#cdg337c40" TargetMode="External"/><Relationship Id="rId18" Type="http://schemas.openxmlformats.org/officeDocument/2006/relationships/hyperlink" Target="https://pmc.ncbi.nlm.nih.gov/articles/PMC165607/#cdg337c45" TargetMode="External"/><Relationship Id="rId199" Type="http://schemas.openxmlformats.org/officeDocument/2006/relationships/hyperlink" Target="https://www.ensembl.org/Homo_sapiens/Transcript/ProteinSummary?db=core;g=ENSG00000108946;r=17:68511780-68551319;t=ENSP00000464977" TargetMode="External"/><Relationship Id="rId84" Type="http://schemas.openxmlformats.org/officeDocument/2006/relationships/hyperlink" Target="https://www.ensembl.org/Homo_sapiens/Transcript/ProteinSummary?db=core;g=ENSG00000197930;r=14:52639915-52696025;t=ENSP00000379042" TargetMode="External"/><Relationship Id="rId83" Type="http://schemas.openxmlformats.org/officeDocument/2006/relationships/hyperlink" Target="https://www.ensembl.org/Homo_sapiens/Transcript/Summary?db=core;g=ENSG00000197930;r=14:52639915-52696025;t=ENST00000395686" TargetMode="External"/><Relationship Id="rId86" Type="http://schemas.openxmlformats.org/officeDocument/2006/relationships/image" Target="media/image21.png"/><Relationship Id="rId85" Type="http://schemas.openxmlformats.org/officeDocument/2006/relationships/hyperlink" Target="https://www.ensembl.org/Homo_sapiens/Gene/Summary?db=core;g=ENSG00000197930;r=14:52639915-52696025" TargetMode="External"/><Relationship Id="rId88" Type="http://schemas.openxmlformats.org/officeDocument/2006/relationships/hyperlink" Target="https://doi.org/10.1089/ars.2012.4966" TargetMode="External"/><Relationship Id="rId150" Type="http://schemas.openxmlformats.org/officeDocument/2006/relationships/hyperlink" Target="https://www.ensembl.org/Homo_sapiens/Transcript/Summary?db=core;g=ENSG00000125851;r=20:17226107-17484578;t=ENST00000262545" TargetMode="External"/><Relationship Id="rId87" Type="http://schemas.openxmlformats.org/officeDocument/2006/relationships/image" Target="media/image24.png"/><Relationship Id="rId89" Type="http://schemas.openxmlformats.org/officeDocument/2006/relationships/hyperlink" Target="https://www.ensembl.org/Homo_sapiens/Gene/Summary?db=core;g=ENSG00000123131;r=X:23664262-23686399" TargetMode="External"/><Relationship Id="rId80" Type="http://schemas.openxmlformats.org/officeDocument/2006/relationships/hyperlink" Target="https://www.ensembl.org/Homo_sapiens/Transcript/Summary?db=core;g=ENSG00000185624;r=17:81843159-81860856;t=ENST00000331483" TargetMode="External"/><Relationship Id="rId82" Type="http://schemas.openxmlformats.org/officeDocument/2006/relationships/hyperlink" Target="https://www.ensembl.org/Homo_sapiens/Gene/Summary?db=core;g=ENSG00000185624;r=17:81843159-81860856" TargetMode="External"/><Relationship Id="rId81" Type="http://schemas.openxmlformats.org/officeDocument/2006/relationships/hyperlink" Target="https://www.ensembl.org/Homo_sapiens/Transcript/ProteinSummary?db=core;g=ENSG00000185624;r=17:81843159-81860856;t=ENSP0000032780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ensembl.org/Homo_sapiens/Gene/Summary?db=core;g=ENSG00000175426;r=5:96390333-96434143" TargetMode="External"/><Relationship Id="rId4" Type="http://schemas.openxmlformats.org/officeDocument/2006/relationships/numbering" Target="numbering.xml"/><Relationship Id="rId148" Type="http://schemas.openxmlformats.org/officeDocument/2006/relationships/hyperlink" Target="https://www.ensembl.org/Homo_sapiens/Transcript/ProteinSummary?db=core;g=ENSG00000175426;r=5:96390333-96434143;t=ENSP00000308024" TargetMode="External"/><Relationship Id="rId9" Type="http://schemas.openxmlformats.org/officeDocument/2006/relationships/image" Target="media/image12.png"/><Relationship Id="rId143" Type="http://schemas.openxmlformats.org/officeDocument/2006/relationships/image" Target="media/image17.png"/><Relationship Id="rId142" Type="http://schemas.openxmlformats.org/officeDocument/2006/relationships/image" Target="media/image34.png"/><Relationship Id="rId141" Type="http://schemas.openxmlformats.org/officeDocument/2006/relationships/hyperlink" Target="https://www.sciencedirect.com/science/article/pii/S0968000425000635" TargetMode="External"/><Relationship Id="rId140" Type="http://schemas.openxmlformats.org/officeDocument/2006/relationships/hyperlink" Target="https://www.ensembl.org/Homo_sapiens/Gene/Summary?db=core;g=ENSG00000138073;r=2:27130752-27134671" TargetMode="External"/><Relationship Id="rId5" Type="http://schemas.openxmlformats.org/officeDocument/2006/relationships/styles" Target="styles.xml"/><Relationship Id="rId147" Type="http://schemas.openxmlformats.org/officeDocument/2006/relationships/hyperlink" Target="https://www.ensembl.org/Homo_sapiens/Transcript/Summary?db=core;g=ENSG00000175426;r=5:96390333-96434143;t=ENST00000311106" TargetMode="External"/><Relationship Id="rId6" Type="http://schemas.openxmlformats.org/officeDocument/2006/relationships/hyperlink" Target="https://pmc.ncbi.nlm.nih.gov/articles/PMC5374331/" TargetMode="External"/><Relationship Id="rId146" Type="http://schemas.openxmlformats.org/officeDocument/2006/relationships/image" Target="media/image25.jpg"/><Relationship Id="rId7" Type="http://schemas.openxmlformats.org/officeDocument/2006/relationships/image" Target="media/image37.jpg"/><Relationship Id="rId145" Type="http://schemas.openxmlformats.org/officeDocument/2006/relationships/image" Target="media/image32.jpg"/><Relationship Id="rId8" Type="http://schemas.openxmlformats.org/officeDocument/2006/relationships/hyperlink" Target="https://pmc.ncbi.nlm.nih.gov/articles/PMC2689929/" TargetMode="External"/><Relationship Id="rId144" Type="http://schemas.openxmlformats.org/officeDocument/2006/relationships/hyperlink" Target="https://api.repository.cam.ac.uk/server/api/core/bitstreams/e16f70f0-b519-451e-b177-b53dc14576fa/content" TargetMode="External"/><Relationship Id="rId73" Type="http://schemas.openxmlformats.org/officeDocument/2006/relationships/hyperlink" Target="https://doi.org/10.1016/j.gene.2017.03.005" TargetMode="External"/><Relationship Id="rId72" Type="http://schemas.openxmlformats.org/officeDocument/2006/relationships/image" Target="media/image26.png"/><Relationship Id="rId75" Type="http://schemas.openxmlformats.org/officeDocument/2006/relationships/hyperlink" Target="https://www.mdpi.com/1422-0067/16/1/1791" TargetMode="External"/><Relationship Id="rId74" Type="http://schemas.openxmlformats.org/officeDocument/2006/relationships/hyperlink" Target="https://www.ensembl.org/Homo_sapiens/Gene/Summary?db=core;g=ENSG00000044574;r=9:125234853-125241382" TargetMode="External"/><Relationship Id="rId77" Type="http://schemas.openxmlformats.org/officeDocument/2006/relationships/image" Target="media/image29.png"/><Relationship Id="rId76" Type="http://schemas.openxmlformats.org/officeDocument/2006/relationships/hyperlink" Target="https://www.cell.com/trends/biochemical-sciences/fulltext/S0968-0004%2825%2900063-5" TargetMode="External"/><Relationship Id="rId79" Type="http://schemas.openxmlformats.org/officeDocument/2006/relationships/image" Target="media/image11.png"/><Relationship Id="rId78" Type="http://schemas.openxmlformats.org/officeDocument/2006/relationships/image" Target="media/image28.png"/><Relationship Id="rId71" Type="http://schemas.openxmlformats.org/officeDocument/2006/relationships/hyperlink" Target="https://doi.org/10.1046/j.1365-2826.2000.00521.x" TargetMode="External"/><Relationship Id="rId70" Type="http://schemas.openxmlformats.org/officeDocument/2006/relationships/image" Target="media/image33.png"/><Relationship Id="rId139" Type="http://schemas.openxmlformats.org/officeDocument/2006/relationships/hyperlink" Target="https://www.ensembl.org/Homo_sapiens/Transcript/ProteinSummary?db=core;g=ENSG00000138073;r=2:27130752-27134671;t=ENSP00000260643" TargetMode="External"/><Relationship Id="rId138" Type="http://schemas.openxmlformats.org/officeDocument/2006/relationships/hyperlink" Target="https://www.ensembl.org/Homo_sapiens/Transcript/Summary?db=core;g=ENSG00000138073;r=2:27130752-27134671;t=ENST00000260643" TargetMode="External"/><Relationship Id="rId137" Type="http://schemas.openxmlformats.org/officeDocument/2006/relationships/hyperlink" Target="https://www.ensembl.org/Homo_sapiens/Gene/Summary?db=core;g=ENSG00000150961;r=4:118722822-118838683" TargetMode="External"/><Relationship Id="rId132" Type="http://schemas.openxmlformats.org/officeDocument/2006/relationships/hyperlink" Target="https://www.ensembl.org/Homo_sapiens/Transcript/Summary?db=core;g=ENSG00000176986;r=10:73744366-73772173;t=ENST00000345254" TargetMode="External"/><Relationship Id="rId131" Type="http://schemas.openxmlformats.org/officeDocument/2006/relationships/hyperlink" Target="https://www.ensembl.org/Homo_sapiens/Gene/Summary?db=core;g=ENSG00000138802;r=4:109433602-109540896" TargetMode="External"/><Relationship Id="rId130" Type="http://schemas.openxmlformats.org/officeDocument/2006/relationships/hyperlink" Target="https://www.ensembl.org/Homo_sapiens/Transcript/ProteinSummary?db=core;g=ENSG00000138802;r=4:109433602-109540896;t=ENSP00000265175" TargetMode="External"/><Relationship Id="rId136" Type="http://schemas.openxmlformats.org/officeDocument/2006/relationships/hyperlink" Target="https://www.ensembl.org/Homo_sapiens/Transcript/ProteinSummary?db=core;g=ENSG00000150961;r=4:118722822-118838683;t=ENSP00000280551" TargetMode="External"/><Relationship Id="rId135" Type="http://schemas.openxmlformats.org/officeDocument/2006/relationships/hyperlink" Target="https://www.ensembl.org/Homo_sapiens/Transcript/Summary?db=core;g=ENSG00000150961;r=4:118722822-118838683;t=ENST00000280551" TargetMode="External"/><Relationship Id="rId134" Type="http://schemas.openxmlformats.org/officeDocument/2006/relationships/hyperlink" Target="https://www.ensembl.org/Homo_sapiens/Gene/Summary?db=core;g=ENSG00000176986;r=10:73744366-73772173" TargetMode="External"/><Relationship Id="rId133" Type="http://schemas.openxmlformats.org/officeDocument/2006/relationships/hyperlink" Target="https://www.ensembl.org/Homo_sapiens/Transcript/ProteinSummary?db=core;g=ENSG00000176986;r=10:73744366-73772173;t=ENSP00000321845" TargetMode="External"/><Relationship Id="rId62" Type="http://schemas.openxmlformats.org/officeDocument/2006/relationships/hyperlink" Target="https://www.ensembl.org/Homo_sapiens/Gene/Summary?db=core;g=ENSG00000118363;r=11:74949259-74979033" TargetMode="External"/><Relationship Id="rId61" Type="http://schemas.openxmlformats.org/officeDocument/2006/relationships/hyperlink" Target="https://www.ensembl.org/Homo_sapiens/Transcript/ProteinSummary?db=core;g=ENSG00000118363;r=11:74949259-74979033;t=ENSP00000263672" TargetMode="External"/><Relationship Id="rId64" Type="http://schemas.openxmlformats.org/officeDocument/2006/relationships/hyperlink" Target="https://www.ensembl.org/Homo_sapiens/Transcript/ProteinSummary?db=core;g=ENSG00000140612;r=15:84669529-84716460;t=ENSP00000268220" TargetMode="External"/><Relationship Id="rId63" Type="http://schemas.openxmlformats.org/officeDocument/2006/relationships/hyperlink" Target="https://www.ensembl.org/Homo_sapiens/Transcript/Summary?db=core;g=ENSG00000140612;r=15:84669529-84716460;t=ENST00000268220" TargetMode="External"/><Relationship Id="rId66" Type="http://schemas.openxmlformats.org/officeDocument/2006/relationships/hyperlink" Target="https://www.ensembl.org/Homo_sapiens/Transcript/Summary?db=core;g=ENSG00000166562;r=18:59139475-59158837;t=ENST00000587834" TargetMode="External"/><Relationship Id="rId172" Type="http://schemas.openxmlformats.org/officeDocument/2006/relationships/image" Target="media/image1.png"/><Relationship Id="rId65" Type="http://schemas.openxmlformats.org/officeDocument/2006/relationships/hyperlink" Target="https://www.ensembl.org/Homo_sapiens/Gene/Summary?db=core;g=ENSG00000140612;r=15:84669529-84716460" TargetMode="External"/><Relationship Id="rId171" Type="http://schemas.openxmlformats.org/officeDocument/2006/relationships/hyperlink" Target="https://www.genenames.org/data/genegroup/#!/group/2144" TargetMode="External"/><Relationship Id="rId68" Type="http://schemas.openxmlformats.org/officeDocument/2006/relationships/hyperlink" Target="https://www.ensembl.org/Homo_sapiens/Gene/Summary?db=core;g=ENSG00000166562;r=18:59139475-59158837" TargetMode="External"/><Relationship Id="rId170" Type="http://schemas.openxmlformats.org/officeDocument/2006/relationships/image" Target="media/image16.png"/><Relationship Id="rId67" Type="http://schemas.openxmlformats.org/officeDocument/2006/relationships/hyperlink" Target="https://www.ensembl.org/Homo_sapiens/Transcript/ProteinSummary?db=core;g=ENSG00000166562;r=18:59139475-59158837;t=ENSP00000468633" TargetMode="External"/><Relationship Id="rId60" Type="http://schemas.openxmlformats.org/officeDocument/2006/relationships/hyperlink" Target="https://www.ensembl.org/Homo_sapiens/Transcript/Summary?db=core;g=ENSG00000118363;r=11:74949259-74979033;t=ENST00000263672" TargetMode="External"/><Relationship Id="rId165" Type="http://schemas.openxmlformats.org/officeDocument/2006/relationships/hyperlink" Target="https://www.ensembl.org/Homo_sapiens/Gene/Summary?db=core;g=ENSG00000145730;r=5:102753981-103031149" TargetMode="External"/><Relationship Id="rId69" Type="http://schemas.openxmlformats.org/officeDocument/2006/relationships/image" Target="media/image36.png"/><Relationship Id="rId164" Type="http://schemas.openxmlformats.org/officeDocument/2006/relationships/hyperlink" Target="https://www.ensembl.org/Homo_sapiens/Transcript/ProteinSummary?db=core;g=ENSG00000145730;r=5:102753981-103031149;t=ENSP00000396493" TargetMode="External"/><Relationship Id="rId163" Type="http://schemas.openxmlformats.org/officeDocument/2006/relationships/hyperlink" Target="https://www.ensembl.org/Homo_sapiens/Transcript/Summary?db=core;g=ENSG00000145730;r=5:102753981-103031149;t=ENST00000438793" TargetMode="External"/><Relationship Id="rId162" Type="http://schemas.openxmlformats.org/officeDocument/2006/relationships/image" Target="media/image39.png"/><Relationship Id="rId169" Type="http://schemas.openxmlformats.org/officeDocument/2006/relationships/hyperlink" Target="https://onlinelibrary.wiley.com/doi/10.1111/jne.12112" TargetMode="External"/><Relationship Id="rId168" Type="http://schemas.openxmlformats.org/officeDocument/2006/relationships/image" Target="media/image38.png"/><Relationship Id="rId167" Type="http://schemas.openxmlformats.org/officeDocument/2006/relationships/hyperlink" Target="https://www.researchgate.net/figure/Translation-products-from-mRNA-encoding-oxytocin-The-initial-product-contains-oxytocin_fig2_13600370" TargetMode="External"/><Relationship Id="rId166" Type="http://schemas.openxmlformats.org/officeDocument/2006/relationships/image" Target="media/image7.png"/><Relationship Id="rId51" Type="http://schemas.openxmlformats.org/officeDocument/2006/relationships/image" Target="media/image3.png"/><Relationship Id="rId50" Type="http://schemas.openxmlformats.org/officeDocument/2006/relationships/hyperlink" Target="https://www.sciencedirect.com/science/article/pii/S1097276521006006" TargetMode="External"/><Relationship Id="rId53" Type="http://schemas.openxmlformats.org/officeDocument/2006/relationships/hyperlink" Target="https://www.sciencedirect.com/science/article/pii/S1097276521006006" TargetMode="External"/><Relationship Id="rId52" Type="http://schemas.openxmlformats.org/officeDocument/2006/relationships/image" Target="media/image6.png"/><Relationship Id="rId55" Type="http://schemas.openxmlformats.org/officeDocument/2006/relationships/hyperlink" Target="https://www.ensembl.org/Homo_sapiens/Transcript/ProteinSummary?db=core;g=ENSG00000114902;r=3:52704955-52711148;t=ENSP00000478310" TargetMode="External"/><Relationship Id="rId161" Type="http://schemas.openxmlformats.org/officeDocument/2006/relationships/image" Target="media/image31.png"/><Relationship Id="rId54" Type="http://schemas.openxmlformats.org/officeDocument/2006/relationships/hyperlink" Target="https://www.ensembl.org/Homo_sapiens/Transcript/Summary?db=core;g=ENSG00000114902;r=3:52704955-52711148;t=ENST00000619898" TargetMode="External"/><Relationship Id="rId160" Type="http://schemas.openxmlformats.org/officeDocument/2006/relationships/hyperlink" Target="https://academic-oup-com.mu.idm.oclc.org/endo/article/164/9/bqad121/7238035?login=true&amp;token=eyJhbGciOiJub25lIn0.eyJleHAiOjE3NzA1NTU5NTUsImp0aSI6IjQ2YTQ5NTI0LTIxMjYtNGFkYi04MWM4LWEzMmE5MDMwNzRiMyJ9.#415187067" TargetMode="External"/><Relationship Id="rId57" Type="http://schemas.openxmlformats.org/officeDocument/2006/relationships/hyperlink" Target="https://www.ensembl.org/Homo_sapiens/Transcript/Summary?db=core;g=ENSG00000129128;r=4:176319966-176332245;t=ENST00000503362" TargetMode="External"/><Relationship Id="rId56" Type="http://schemas.openxmlformats.org/officeDocument/2006/relationships/hyperlink" Target="https://www.ensembl.org/Homo_sapiens/Gene/Summary?db=core;g=ENSG00000114902;r=3:52704955-52711148" TargetMode="External"/><Relationship Id="rId159" Type="http://schemas.openxmlformats.org/officeDocument/2006/relationships/hyperlink" Target="https://link.springer.com/article/10.1007/BF02931985#:~:text=Abstract,industrial%20production%20of%20peptide%20hormones" TargetMode="External"/><Relationship Id="rId59" Type="http://schemas.openxmlformats.org/officeDocument/2006/relationships/hyperlink" Target="https://www.ensembl.org/Homo_sapiens/Gene/Summary?db=core;g=ENSG00000129128;r=4:176319966-176332245" TargetMode="External"/><Relationship Id="rId154" Type="http://schemas.openxmlformats.org/officeDocument/2006/relationships/image" Target="media/image20.jpg"/><Relationship Id="rId58" Type="http://schemas.openxmlformats.org/officeDocument/2006/relationships/hyperlink" Target="https://www.ensembl.org/Homo_sapiens/Transcript/ProteinSummary?db=core;g=ENSG00000129128;r=4:176319966-176332245;t=ENSP00000427463" TargetMode="External"/><Relationship Id="rId153" Type="http://schemas.openxmlformats.org/officeDocument/2006/relationships/hyperlink" Target="https://www.frontiersin.org/journals/neuroscience/articles/10.3389/fnins.2019.00243/full" TargetMode="External"/><Relationship Id="rId152" Type="http://schemas.openxmlformats.org/officeDocument/2006/relationships/hyperlink" Target="https://www.ensembl.org/Homo_sapiens/Gene/Summary?db=core;g=ENSG00000125851;r=20:17226107-17484578" TargetMode="External"/><Relationship Id="rId151" Type="http://schemas.openxmlformats.org/officeDocument/2006/relationships/hyperlink" Target="https://www.ensembl.org/Homo_sapiens/Transcript/ProteinSummary?db=core;g=ENSG00000125851;r=20:17226107-17484578;t=ENSP00000262545" TargetMode="External"/><Relationship Id="rId158" Type="http://schemas.openxmlformats.org/officeDocument/2006/relationships/hyperlink" Target="https://febs.onlinelibrary.wiley.com/doi/10.1111/febs.16049" TargetMode="External"/><Relationship Id="rId157" Type="http://schemas.openxmlformats.org/officeDocument/2006/relationships/hyperlink" Target="https://www.ensembl.org/Homo_sapiens/Gene/Summary?db=core;g=ENSG00000109472;r=4:165361194-165498547" TargetMode="External"/><Relationship Id="rId156" Type="http://schemas.openxmlformats.org/officeDocument/2006/relationships/hyperlink" Target="https://www.ensembl.org/Homo_sapiens/Transcript/ProteinSummary?db=core;g=ENSG00000109472;r=4:165361194-165498547;t=ENSP00000386104" TargetMode="External"/><Relationship Id="rId155" Type="http://schemas.openxmlformats.org/officeDocument/2006/relationships/hyperlink" Target="https://www.ensembl.org/Homo_sapiens/Transcript/Summary?db=core;g=ENSG00000109472;r=4:165361194-165498547;t=ENST00000402744" TargetMode="External"/><Relationship Id="rId107" Type="http://schemas.openxmlformats.org/officeDocument/2006/relationships/hyperlink" Target="https://doi.org/10.1016/j.febslet.2009.10.038" TargetMode="External"/><Relationship Id="rId106" Type="http://schemas.openxmlformats.org/officeDocument/2006/relationships/image" Target="media/image23.png"/><Relationship Id="rId105" Type="http://schemas.openxmlformats.org/officeDocument/2006/relationships/hyperlink" Target="https://doi.org/10.1016/j.febslet.2009.10.038" TargetMode="External"/><Relationship Id="rId104" Type="http://schemas.openxmlformats.org/officeDocument/2006/relationships/image" Target="media/image30.png"/><Relationship Id="rId109" Type="http://schemas.openxmlformats.org/officeDocument/2006/relationships/hyperlink" Target="https://www.ensembl.org/Homo_sapiens/Transcript/ProteinSummary?db=core;g=ENSG00000079332;r=10:70147289-70170905;t=ENSP00000362338" TargetMode="External"/><Relationship Id="rId108" Type="http://schemas.openxmlformats.org/officeDocument/2006/relationships/hyperlink" Target="https://www.ensembl.org/Homo_sapiens/Transcript/Summary?db=core;g=ENSG00000079332;r=10:70147289-70170905;t=ENST00000373241" TargetMode="External"/><Relationship Id="rId103" Type="http://schemas.openxmlformats.org/officeDocument/2006/relationships/hyperlink" Target="https://onlinelibrary.wiley.com/doi/10.1111/tra.12826" TargetMode="External"/><Relationship Id="rId102" Type="http://schemas.openxmlformats.org/officeDocument/2006/relationships/image" Target="media/image18.png"/><Relationship Id="rId101" Type="http://schemas.openxmlformats.org/officeDocument/2006/relationships/hyperlink" Target="https://www.cell.com/iscience/fulltext/S2589-0042(25)01873-5#:~:text=Declaration%20of%20interests-,Summary,and%20responses%20to%20microbial%20infections" TargetMode="External"/><Relationship Id="rId100" Type="http://schemas.openxmlformats.org/officeDocument/2006/relationships/image" Target="media/image19.png"/><Relationship Id="rId212" Type="http://schemas.openxmlformats.org/officeDocument/2006/relationships/image" Target="media/image10.png"/><Relationship Id="rId211" Type="http://schemas.openxmlformats.org/officeDocument/2006/relationships/hyperlink" Target="https://www.sciencedirect.com/science/article/pii/S0968000425000635" TargetMode="External"/><Relationship Id="rId210" Type="http://schemas.openxmlformats.org/officeDocument/2006/relationships/image" Target="media/image4.png"/><Relationship Id="rId129" Type="http://schemas.openxmlformats.org/officeDocument/2006/relationships/hyperlink" Target="https://www.ensembl.org/Homo_sapiens/Transcript/Summary?db=core;g=ENSG00000138802;r=4:109433602-109540896;t=ENST00000265175" TargetMode="External"/><Relationship Id="rId128" Type="http://schemas.openxmlformats.org/officeDocument/2006/relationships/hyperlink" Target="https://www.ensembl.org/Homo_sapiens/Gene/Summary?db=core;g=ENSG00000113615;r=5:134648588-134727909" TargetMode="External"/><Relationship Id="rId127" Type="http://schemas.openxmlformats.org/officeDocument/2006/relationships/hyperlink" Target="https://www.ensembl.org/Homo_sapiens/Transcript/ProteinSummary?db=core;g=ENSG00000113615;r=5:134648588-134727909;t=ENSP00000381823" TargetMode="External"/><Relationship Id="rId126" Type="http://schemas.openxmlformats.org/officeDocument/2006/relationships/hyperlink" Target="https://www.ensembl.org/Homo_sapiens/Transcript/Summary?db=core;g=ENSG00000113615;r=5:134648588-134727909;t=ENST00000398844" TargetMode="External"/><Relationship Id="rId121" Type="http://schemas.openxmlformats.org/officeDocument/2006/relationships/hyperlink" Target="https://www.ensembl.org/Homo_sapiens/Transcript/ProteinSummary?db=core;g=ENSG00000100934;r=14:39031918-39109646;t=ENSP00000306881" TargetMode="External"/><Relationship Id="rId120" Type="http://schemas.openxmlformats.org/officeDocument/2006/relationships/hyperlink" Target="https://www.ensembl.org/Homo_sapiens/Transcript/Summary?db=core;g=ENSG00000100934;r=14:39031918-39109646;t=ENST00000307712" TargetMode="External"/><Relationship Id="rId125" Type="http://schemas.openxmlformats.org/officeDocument/2006/relationships/hyperlink" Target="https://www.ensembl.org/Homo_sapiens/Gene/Summary?db=core;g=ENSG00000101310;r=20:18507520-18561415" TargetMode="External"/><Relationship Id="rId124" Type="http://schemas.openxmlformats.org/officeDocument/2006/relationships/hyperlink" Target="https://www.ensembl.org/Homo_sapiens/Transcript/ProteinSummary?db=core;g=ENSG00000101310;r=20:18507520-18561415;t=ENSP00000497473" TargetMode="External"/><Relationship Id="rId123" Type="http://schemas.openxmlformats.org/officeDocument/2006/relationships/hyperlink" Target="https://www.ensembl.org/Homo_sapiens/Transcript/Summary?db=core;g=ENSG00000101310;r=20:18507520-18561415;t=ENST00000650089" TargetMode="External"/><Relationship Id="rId122" Type="http://schemas.openxmlformats.org/officeDocument/2006/relationships/hyperlink" Target="https://www.ensembl.org/Homo_sapiens/Gene/Summary?db=core;g=ENSG00000100934;r=14:39031918-39109646" TargetMode="External"/><Relationship Id="rId95" Type="http://schemas.openxmlformats.org/officeDocument/2006/relationships/hyperlink" Target="https://pmc.ncbi.nlm.nih.gov/articles/PMC11087783/#:~:text=The%20SAR1A%20and%20SAR1B%20paralogs,CMRD%20(22%2C%2023)" TargetMode="External"/><Relationship Id="rId94" Type="http://schemas.openxmlformats.org/officeDocument/2006/relationships/image" Target="media/image5.png"/><Relationship Id="rId97" Type="http://schemas.openxmlformats.org/officeDocument/2006/relationships/hyperlink" Target="https://pmc.ncbi.nlm.nih.gov/articles/PMC11087783/#:~:text=The%20SAR1A%20and%20SAR1B%20paralogs,CMRD%20(22%2C%2023)" TargetMode="External"/><Relationship Id="rId96" Type="http://schemas.openxmlformats.org/officeDocument/2006/relationships/image" Target="media/image13.png"/><Relationship Id="rId99" Type="http://schemas.openxmlformats.org/officeDocument/2006/relationships/hyperlink" Target="https://pubmed.ncbi.nlm.nih.gov/30065114/" TargetMode="External"/><Relationship Id="rId98" Type="http://schemas.openxmlformats.org/officeDocument/2006/relationships/image" Target="media/image27.png"/><Relationship Id="rId91" Type="http://schemas.openxmlformats.org/officeDocument/2006/relationships/hyperlink" Target="https://doi.org/10.1046/j.1365-2826.2000.00521.x" TargetMode="External"/><Relationship Id="rId90" Type="http://schemas.openxmlformats.org/officeDocument/2006/relationships/image" Target="media/image35.png"/><Relationship Id="rId93" Type="http://schemas.openxmlformats.org/officeDocument/2006/relationships/hyperlink" Target="https://doi.org/10.1080/0968768031000122548" TargetMode="External"/><Relationship Id="rId92" Type="http://schemas.openxmlformats.org/officeDocument/2006/relationships/image" Target="media/image22.png"/><Relationship Id="rId118" Type="http://schemas.openxmlformats.org/officeDocument/2006/relationships/hyperlink" Target="https://www.ensembl.org/Homo_sapiens/Transcript/ProteinSummary?db=core;g=ENSG00000120341;r=1:177923956-177984303;t=ENSP00000308339" TargetMode="External"/><Relationship Id="rId117" Type="http://schemas.openxmlformats.org/officeDocument/2006/relationships/hyperlink" Target="https://www.ensembl.org/Homo_sapiens/Transcript/Summary?db=core;g=ENSG00000120341;r=1:177923956-177984303;t=ENST00000308284" TargetMode="External"/><Relationship Id="rId116" Type="http://schemas.openxmlformats.org/officeDocument/2006/relationships/hyperlink" Target="https://www.ensembl.org/Homo_sapiens/Gene/Summary?db=core;g=ENSG00000148396;r=9:136440096-136483843" TargetMode="External"/><Relationship Id="rId115" Type="http://schemas.openxmlformats.org/officeDocument/2006/relationships/hyperlink" Target="https://www.ensembl.org/Homo_sapiens/Transcript/ProteinSummary?db=core;g=ENSG00000148396;r=9:136440096-136483843;t=ENSP00000508822" TargetMode="External"/><Relationship Id="rId119" Type="http://schemas.openxmlformats.org/officeDocument/2006/relationships/hyperlink" Target="https://www.ensembl.org/Homo_sapiens/Gene/Summary?db=core;g=ENSG00000120341;r=1:177923956-177984303" TargetMode="External"/><Relationship Id="rId110" Type="http://schemas.openxmlformats.org/officeDocument/2006/relationships/hyperlink" Target="https://www.ensembl.org/Homo_sapiens/Gene/Summary?db=core;g=ENSG00000079332;r=10:70147289-70170905" TargetMode="External"/><Relationship Id="rId114" Type="http://schemas.openxmlformats.org/officeDocument/2006/relationships/hyperlink" Target="https://www.ensembl.org/Homo_sapiens/Transcript/Summary?db=core;g=ENSG00000148396;r=9:136440096-136483843;t=ENST00000684901" TargetMode="External"/><Relationship Id="rId113" Type="http://schemas.openxmlformats.org/officeDocument/2006/relationships/hyperlink" Target="https://www.ensembl.org/Homo_sapiens/Gene/Summary?db=core;g=ENSG00000152700;r=5:134601149-134649271" TargetMode="External"/><Relationship Id="rId112" Type="http://schemas.openxmlformats.org/officeDocument/2006/relationships/hyperlink" Target="https://www.ensembl.org/Homo_sapiens/Transcript/ProteinSummary?db=core;g=ENSG00000152700;r=5:134601149-134649271;t=ENSP00000385432" TargetMode="External"/><Relationship Id="rId111" Type="http://schemas.openxmlformats.org/officeDocument/2006/relationships/hyperlink" Target="https://www.ensembl.org/Homo_sapiens/Transcript/Summary?db=core;g=ENSG00000152700;r=5:134601149-134649271;t=ENST00000402673" TargetMode="External"/><Relationship Id="rId206" Type="http://schemas.openxmlformats.org/officeDocument/2006/relationships/hyperlink" Target="https://www.ensembl.org/Homo_sapiens/Gene/Summary?db=core;g=ENSG00000114302;r=3:48744591-48847874" TargetMode="External"/><Relationship Id="rId205" Type="http://schemas.openxmlformats.org/officeDocument/2006/relationships/hyperlink" Target="https://www.ensembl.org/Homo_sapiens/Transcript/ProteinSummary?db=core;g=ENSG00000114302;r=3:48744591-48847874;t=ENSP00000265563" TargetMode="External"/><Relationship Id="rId204" Type="http://schemas.openxmlformats.org/officeDocument/2006/relationships/hyperlink" Target="https://www.ensembl.org/Homo_sapiens/Transcript/Summary?db=core;g=ENSG00000114302;r=3:48744591-48847874;t=ENST00000265563" TargetMode="External"/><Relationship Id="rId203" Type="http://schemas.openxmlformats.org/officeDocument/2006/relationships/hyperlink" Target="https://www.ensembl.org/Homo_sapiens/Gene/Summary?db=core;g=ENSG00000188191;r=7:549196-728268" TargetMode="External"/><Relationship Id="rId209" Type="http://schemas.openxmlformats.org/officeDocument/2006/relationships/hyperlink" Target="https://www.ensembl.org/Homo_sapiens/Gene/Summary?db=core;g=ENSG00000005249;r=7:107044627-107161811" TargetMode="External"/><Relationship Id="rId208" Type="http://schemas.openxmlformats.org/officeDocument/2006/relationships/hyperlink" Target="https://www.ensembl.org/Homo_sapiens/Transcript/ProteinSummary?db=core;g=ENSG00000005249;r=7:107044627-107161811;t=ENSP00000265717" TargetMode="External"/><Relationship Id="rId207" Type="http://schemas.openxmlformats.org/officeDocument/2006/relationships/hyperlink" Target="https://www.ensembl.org/Homo_sapiens/Transcript/Summary?db=core;g=ENSG00000005249;r=7:107044627-107161811;t=ENST00000265717" TargetMode="External"/><Relationship Id="rId202" Type="http://schemas.openxmlformats.org/officeDocument/2006/relationships/hyperlink" Target="https://www.ensembl.org/Homo_sapiens/Transcript/ProteinSummary?db=core;g=ENSG00000188191;r=7:549196-728268;t=ENSP00000440449" TargetMode="External"/><Relationship Id="rId201" Type="http://schemas.openxmlformats.org/officeDocument/2006/relationships/hyperlink" Target="https://www.ensembl.org/Homo_sapiens/Transcript/Summary?db=core;g=ENSG00000188191;r=7:549196-728268;t=ENST00000537384" TargetMode="External"/><Relationship Id="rId200" Type="http://schemas.openxmlformats.org/officeDocument/2006/relationships/hyperlink" Target="https://www.ensembl.org/Homo_sapiens/Gene/Summary?db=core;g=ENSG00000108946;r=17:68511780-6855131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