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DEF1" w14:textId="77777777" w:rsidR="00BD3AC0" w:rsidRPr="005401F1" w:rsidRDefault="00893B4E">
      <w:pPr>
        <w:pStyle w:val="Ttulo"/>
        <w:jc w:val="both"/>
        <w:rPr>
          <w:rFonts w:ascii="Merriweather" w:eastAsia="Merriweather" w:hAnsi="Merriweather" w:cs="Merriweather"/>
          <w:b/>
          <w:bCs/>
          <w:sz w:val="28"/>
          <w:szCs w:val="28"/>
          <w:lang w:val="nl-NL"/>
        </w:rPr>
      </w:pPr>
      <w:bookmarkStart w:id="0" w:name="_wxiknouahekp" w:colFirst="0" w:colLast="0"/>
      <w:bookmarkEnd w:id="0"/>
      <w:r w:rsidRPr="005401F1">
        <w:rPr>
          <w:rFonts w:ascii="Merriweather" w:eastAsia="Merriweather" w:hAnsi="Merriweather" w:cs="Merriweather"/>
          <w:b/>
          <w:bCs/>
          <w:sz w:val="28"/>
          <w:szCs w:val="28"/>
          <w:lang w:val="nl-NL"/>
        </w:rPr>
        <w:t>Synthesis of ACTH</w:t>
      </w:r>
    </w:p>
    <w:p w14:paraId="4248887C" w14:textId="77777777" w:rsidR="00BD3AC0" w:rsidRPr="005401F1" w:rsidRDefault="00BD3AC0">
      <w:pPr>
        <w:jc w:val="both"/>
        <w:rPr>
          <w:rFonts w:ascii="Merriweather" w:eastAsia="Merriweather" w:hAnsi="Merriweather" w:cs="Merriweather"/>
          <w:b/>
          <w:bCs/>
          <w:lang w:val="nl-NL"/>
        </w:rPr>
      </w:pPr>
    </w:p>
    <w:p w14:paraId="73A8DB14" w14:textId="5DB9E93F" w:rsidR="00BD3AC0" w:rsidRPr="005401F1" w:rsidRDefault="00893B4E">
      <w:pPr>
        <w:pStyle w:val="Subttulo"/>
        <w:jc w:val="both"/>
        <w:rPr>
          <w:rFonts w:ascii="Merriweather" w:eastAsia="Merriweather" w:hAnsi="Merriweather" w:cs="Merriweather"/>
          <w:color w:val="000000"/>
          <w:sz w:val="22"/>
          <w:szCs w:val="22"/>
          <w:lang w:val="nl-NL"/>
        </w:rPr>
      </w:pPr>
      <w:bookmarkStart w:id="1" w:name="_wn2fmya7de9f" w:colFirst="0" w:colLast="0"/>
      <w:bookmarkEnd w:id="1"/>
      <w:r w:rsidRPr="005401F1">
        <w:rPr>
          <w:rFonts w:ascii="Merriweather" w:eastAsia="Merriweather" w:hAnsi="Merriweather" w:cs="Merriweather"/>
          <w:color w:val="000000"/>
          <w:sz w:val="22"/>
          <w:szCs w:val="22"/>
          <w:lang w:val="nl-NL"/>
        </w:rPr>
        <w:t xml:space="preserve">Cell types: corticotroph </w:t>
      </w:r>
      <w:r w:rsidR="005401F1" w:rsidRPr="005401F1">
        <w:rPr>
          <w:rFonts w:ascii="Merriweather" w:eastAsia="Merriweather" w:hAnsi="Merriweather" w:cs="Merriweather"/>
          <w:color w:val="000000"/>
          <w:sz w:val="22"/>
          <w:szCs w:val="22"/>
          <w:lang w:val="nl-NL"/>
        </w:rPr>
        <w:t>and me</w:t>
      </w:r>
      <w:r w:rsidR="005401F1">
        <w:rPr>
          <w:rFonts w:ascii="Merriweather" w:eastAsia="Merriweather" w:hAnsi="Merriweather" w:cs="Merriweather"/>
          <w:color w:val="000000"/>
          <w:sz w:val="22"/>
          <w:szCs w:val="22"/>
          <w:lang w:val="nl-NL"/>
        </w:rPr>
        <w:t>lanotroph cells</w:t>
      </w:r>
    </w:p>
    <w:p w14:paraId="2FE98CE5" w14:textId="77777777" w:rsidR="00BD3AC0" w:rsidRPr="005401F1" w:rsidRDefault="00893B4E">
      <w:pPr>
        <w:pStyle w:val="Ttulo1"/>
        <w:numPr>
          <w:ilvl w:val="0"/>
          <w:numId w:val="3"/>
        </w:numPr>
        <w:rPr>
          <w:rFonts w:ascii="Merriweather" w:eastAsia="Merriweather" w:hAnsi="Merriweather" w:cs="Merriweather"/>
          <w:b/>
          <w:bCs/>
          <w:sz w:val="22"/>
          <w:szCs w:val="22"/>
        </w:rPr>
      </w:pPr>
      <w:bookmarkStart w:id="2" w:name="_bsu51pr7ajfg" w:colFirst="0" w:colLast="0"/>
      <w:bookmarkEnd w:id="2"/>
      <w:proofErr w:type="spellStart"/>
      <w:r w:rsidRPr="005401F1">
        <w:rPr>
          <w:rFonts w:ascii="Merriweather" w:eastAsia="Merriweather" w:hAnsi="Merriweather" w:cs="Merriweather"/>
          <w:b/>
          <w:bCs/>
          <w:sz w:val="22"/>
          <w:szCs w:val="22"/>
          <w:highlight w:val="white"/>
        </w:rPr>
        <w:t>Translation</w:t>
      </w:r>
      <w:proofErr w:type="spellEnd"/>
      <w:r w:rsidRPr="005401F1">
        <w:rPr>
          <w:rFonts w:ascii="Merriweather" w:eastAsia="Merriweather" w:hAnsi="Merriweather" w:cs="Merriweather"/>
          <w:b/>
          <w:bCs/>
          <w:sz w:val="22"/>
          <w:szCs w:val="22"/>
          <w:highlight w:val="white"/>
        </w:rPr>
        <w:t xml:space="preserve"> </w:t>
      </w:r>
      <w:proofErr w:type="spellStart"/>
      <w:r w:rsidRPr="005401F1">
        <w:rPr>
          <w:rFonts w:ascii="Merriweather" w:eastAsia="Merriweather" w:hAnsi="Merriweather" w:cs="Merriweather"/>
          <w:b/>
          <w:bCs/>
          <w:sz w:val="22"/>
          <w:szCs w:val="22"/>
          <w:highlight w:val="white"/>
        </w:rPr>
        <w:t>of</w:t>
      </w:r>
      <w:proofErr w:type="spellEnd"/>
      <w:r w:rsidRPr="005401F1">
        <w:rPr>
          <w:rFonts w:ascii="Merriweather" w:eastAsia="Merriweather" w:hAnsi="Merriweather" w:cs="Merriweather"/>
          <w:b/>
          <w:bCs/>
          <w:sz w:val="22"/>
          <w:szCs w:val="22"/>
          <w:highlight w:val="white"/>
        </w:rPr>
        <w:t xml:space="preserve"> mRNA </w:t>
      </w:r>
      <w:proofErr w:type="spellStart"/>
      <w:r w:rsidRPr="005401F1">
        <w:rPr>
          <w:rFonts w:ascii="Merriweather" w:eastAsia="Merriweather" w:hAnsi="Merriweather" w:cs="Merriweather"/>
          <w:b/>
          <w:bCs/>
          <w:sz w:val="22"/>
          <w:szCs w:val="22"/>
          <w:highlight w:val="white"/>
        </w:rPr>
        <w:t>to</w:t>
      </w:r>
      <w:proofErr w:type="spellEnd"/>
      <w:r w:rsidRPr="005401F1">
        <w:rPr>
          <w:rFonts w:ascii="Merriweather" w:eastAsia="Merriweather" w:hAnsi="Merriweather" w:cs="Merriweather"/>
          <w:b/>
          <w:bCs/>
          <w:sz w:val="22"/>
          <w:szCs w:val="22"/>
          <w:highlight w:val="white"/>
        </w:rPr>
        <w:t xml:space="preserve"> </w:t>
      </w:r>
      <w:proofErr w:type="spellStart"/>
      <w:r w:rsidRPr="005401F1">
        <w:rPr>
          <w:rFonts w:ascii="Merriweather" w:eastAsia="Merriweather" w:hAnsi="Merriweather" w:cs="Merriweather"/>
          <w:b/>
          <w:bCs/>
          <w:sz w:val="22"/>
          <w:szCs w:val="22"/>
          <w:highlight w:val="white"/>
        </w:rPr>
        <w:t>pro-opiomelanocortin</w:t>
      </w:r>
      <w:proofErr w:type="spellEnd"/>
      <w:r w:rsidRPr="005401F1">
        <w:rPr>
          <w:rFonts w:ascii="Merriweather" w:eastAsia="Merriweather" w:hAnsi="Merriweather" w:cs="Merriweather"/>
          <w:b/>
          <w:bCs/>
          <w:sz w:val="22"/>
          <w:szCs w:val="22"/>
          <w:highlight w:val="white"/>
        </w:rPr>
        <w:t xml:space="preserve"> (POMC) </w:t>
      </w:r>
    </w:p>
    <w:p w14:paraId="2DCF0622" w14:textId="77777777" w:rsidR="00BD3AC0" w:rsidRPr="005401F1" w:rsidRDefault="00893B4E">
      <w:pPr>
        <w:pStyle w:val="Subttulo"/>
        <w:jc w:val="both"/>
        <w:rPr>
          <w:rFonts w:ascii="Merriweather" w:eastAsia="Merriweather" w:hAnsi="Merriweather" w:cs="Merriweather"/>
          <w:color w:val="000000"/>
          <w:sz w:val="22"/>
          <w:szCs w:val="22"/>
        </w:rPr>
      </w:pPr>
      <w:bookmarkStart w:id="3" w:name="_ijd7q4muxsyu" w:colFirst="0" w:colLast="0"/>
      <w:bookmarkEnd w:id="3"/>
      <w:r w:rsidRPr="005401F1">
        <w:rPr>
          <w:rFonts w:ascii="Merriweather" w:eastAsia="Merriweather" w:hAnsi="Merriweather" w:cs="Merriweather"/>
          <w:noProof/>
          <w:color w:val="000000"/>
          <w:sz w:val="22"/>
          <w:szCs w:val="22"/>
        </w:rPr>
        <w:drawing>
          <wp:inline distT="114300" distB="114300" distL="114300" distR="114300" wp14:anchorId="556E24D3" wp14:editId="7D878C1D">
            <wp:extent cx="3205163" cy="1672597"/>
            <wp:effectExtent l="0" t="0" r="0" b="0"/>
            <wp:docPr id="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7"/>
                    <a:srcRect/>
                    <a:stretch>
                      <a:fillRect/>
                    </a:stretch>
                  </pic:blipFill>
                  <pic:spPr>
                    <a:xfrm>
                      <a:off x="0" y="0"/>
                      <a:ext cx="3205163" cy="1672597"/>
                    </a:xfrm>
                    <a:prstGeom prst="rect">
                      <a:avLst/>
                    </a:prstGeom>
                    <a:ln/>
                  </pic:spPr>
                </pic:pic>
              </a:graphicData>
            </a:graphic>
          </wp:inline>
        </w:drawing>
      </w:r>
    </w:p>
    <w:p w14:paraId="7A2B1120" w14:textId="77777777" w:rsidR="00BD3AC0" w:rsidRPr="005401F1" w:rsidRDefault="00893B4E">
      <w:pPr>
        <w:jc w:val="both"/>
        <w:rPr>
          <w:rFonts w:ascii="Merriweather" w:eastAsia="Merriweather" w:hAnsi="Merriweather" w:cs="Merriweather"/>
          <w:lang w:val="nl-NL"/>
        </w:rPr>
      </w:pPr>
      <w:r w:rsidRPr="005401F1">
        <w:rPr>
          <w:rFonts w:ascii="Merriweather" w:eastAsia="Merriweather" w:hAnsi="Merriweather" w:cs="Merriweather"/>
          <w:color w:val="6AA84F"/>
          <w:lang w:val="nl-NL"/>
        </w:rPr>
        <w:t>The biosynthesis of ACTH starts with the translation of pre-pro-opiomelanocortin mRNA into  pre-POMC protein. This protein, like mostly every peptide hormone, contains a signal peptide that directs it to the ER, where signal peptidase will cleave this signal upon entry, giving rise to POMC.</w:t>
      </w:r>
      <w:r w:rsidRPr="005401F1">
        <w:rPr>
          <w:rFonts w:ascii="Merriweather" w:eastAsia="Merriweather" w:hAnsi="Merriweather" w:cs="Merriweather"/>
          <w:noProof/>
        </w:rPr>
        <w:drawing>
          <wp:inline distT="114300" distB="114300" distL="114300" distR="114300" wp14:anchorId="54173017" wp14:editId="189CD06E">
            <wp:extent cx="6148388" cy="1007063"/>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6148388" cy="1007063"/>
                    </a:xfrm>
                    <a:prstGeom prst="rect">
                      <a:avLst/>
                    </a:prstGeom>
                    <a:ln/>
                  </pic:spPr>
                </pic:pic>
              </a:graphicData>
            </a:graphic>
          </wp:inline>
        </w:drawing>
      </w:r>
    </w:p>
    <w:p w14:paraId="613D0377" w14:textId="77777777" w:rsidR="00BD3AC0" w:rsidRPr="005401F1" w:rsidRDefault="00893B4E">
      <w:pPr>
        <w:jc w:val="both"/>
        <w:rPr>
          <w:rFonts w:ascii="Merriweather" w:eastAsia="Merriweather" w:hAnsi="Merriweather" w:cs="Merriweather"/>
        </w:rPr>
      </w:pPr>
      <w:r w:rsidRPr="005401F1">
        <w:rPr>
          <w:rFonts w:ascii="Merriweather" w:eastAsia="Merriweather" w:hAnsi="Merriweather" w:cs="Merriweather"/>
        </w:rPr>
        <w:t xml:space="preserve">From: </w:t>
      </w:r>
      <w:hyperlink r:id="rId9">
        <w:r w:rsidRPr="005401F1">
          <w:rPr>
            <w:rFonts w:ascii="Merriweather" w:eastAsia="Merriweather" w:hAnsi="Merriweather" w:cs="Merriweather"/>
            <w:color w:val="1155CC"/>
            <w:u w:val="single"/>
          </w:rPr>
          <w:t>https://www.cell.com/action/showPdf?pii=S0968-0004%2825%2900063-5</w:t>
        </w:r>
      </w:hyperlink>
    </w:p>
    <w:p w14:paraId="7CBADC65" w14:textId="77777777" w:rsidR="00BD3AC0" w:rsidRPr="005401F1" w:rsidRDefault="00BD3AC0">
      <w:pPr>
        <w:jc w:val="both"/>
        <w:rPr>
          <w:rFonts w:ascii="Merriweather" w:eastAsia="Merriweather" w:hAnsi="Merriweather" w:cs="Merriweather"/>
          <w:color w:val="2A2A2A"/>
          <w:highlight w:val="white"/>
        </w:rPr>
      </w:pPr>
    </w:p>
    <w:tbl>
      <w:tblPr>
        <w:tblStyle w:val="a"/>
        <w:tblW w:w="9015"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25"/>
        <w:gridCol w:w="1485"/>
        <w:gridCol w:w="105"/>
        <w:gridCol w:w="1875"/>
        <w:gridCol w:w="105"/>
        <w:gridCol w:w="4320"/>
      </w:tblGrid>
      <w:tr w:rsidR="00BD3AC0" w:rsidRPr="005401F1" w14:paraId="79006DC9" w14:textId="77777777">
        <w:trPr>
          <w:trHeight w:val="330"/>
        </w:trPr>
        <w:tc>
          <w:tcPr>
            <w:tcW w:w="11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7A60BAC" w14:textId="77777777" w:rsidR="00BD3AC0" w:rsidRPr="005401F1" w:rsidRDefault="00893B4E">
            <w:pPr>
              <w:jc w:val="both"/>
              <w:rPr>
                <w:rFonts w:ascii="Merriweather" w:eastAsia="Merriweather" w:hAnsi="Merriweather" w:cs="Merriweather"/>
                <w:b/>
                <w:bCs/>
                <w:highlight w:val="white"/>
              </w:rPr>
            </w:pPr>
            <w:r w:rsidRPr="005401F1">
              <w:rPr>
                <w:rFonts w:ascii="Merriweather" w:eastAsia="Merriweather" w:hAnsi="Merriweather" w:cs="Merriweather"/>
                <w:b/>
                <w:bCs/>
                <w:highlight w:val="white"/>
              </w:rPr>
              <w:t>Gene</w:t>
            </w:r>
          </w:p>
        </w:tc>
        <w:tc>
          <w:tcPr>
            <w:tcW w:w="1590" w:type="dxa"/>
            <w:gridSpan w:val="2"/>
            <w:tcBorders>
              <w:top w:val="single" w:sz="8" w:space="0" w:color="000000"/>
              <w:bottom w:val="single" w:sz="8" w:space="0" w:color="000000"/>
              <w:right w:val="single" w:sz="8" w:space="0" w:color="000000"/>
            </w:tcBorders>
            <w:tcMar>
              <w:top w:w="0" w:type="dxa"/>
              <w:left w:w="100" w:type="dxa"/>
              <w:bottom w:w="0" w:type="dxa"/>
              <w:right w:w="100" w:type="dxa"/>
            </w:tcMar>
          </w:tcPr>
          <w:p w14:paraId="281A9E6D" w14:textId="77777777" w:rsidR="00BD3AC0" w:rsidRPr="005401F1" w:rsidRDefault="00893B4E">
            <w:pPr>
              <w:jc w:val="both"/>
              <w:rPr>
                <w:rFonts w:ascii="Merriweather" w:eastAsia="Merriweather" w:hAnsi="Merriweather" w:cs="Merriweather"/>
                <w:b/>
                <w:bCs/>
                <w:highlight w:val="white"/>
              </w:rPr>
            </w:pPr>
            <w:r w:rsidRPr="005401F1">
              <w:rPr>
                <w:rFonts w:ascii="Merriweather" w:eastAsia="Merriweather" w:hAnsi="Merriweather" w:cs="Merriweather"/>
                <w:b/>
                <w:bCs/>
                <w:highlight w:val="white"/>
              </w:rPr>
              <w:t>ENSEMBL id</w:t>
            </w:r>
          </w:p>
        </w:tc>
        <w:tc>
          <w:tcPr>
            <w:tcW w:w="1980" w:type="dxa"/>
            <w:gridSpan w:val="2"/>
            <w:tcBorders>
              <w:top w:val="single" w:sz="8" w:space="0" w:color="000000"/>
              <w:bottom w:val="single" w:sz="8" w:space="0" w:color="000000"/>
              <w:right w:val="single" w:sz="8" w:space="0" w:color="000000"/>
            </w:tcBorders>
            <w:tcMar>
              <w:top w:w="0" w:type="dxa"/>
              <w:left w:w="100" w:type="dxa"/>
              <w:bottom w:w="0" w:type="dxa"/>
              <w:right w:w="100" w:type="dxa"/>
            </w:tcMar>
          </w:tcPr>
          <w:p w14:paraId="203C8661" w14:textId="77777777" w:rsidR="00BD3AC0" w:rsidRPr="005401F1" w:rsidRDefault="00893B4E">
            <w:pPr>
              <w:jc w:val="both"/>
              <w:rPr>
                <w:rFonts w:ascii="Merriweather" w:eastAsia="Merriweather" w:hAnsi="Merriweather" w:cs="Merriweather"/>
                <w:b/>
                <w:bCs/>
                <w:highlight w:val="white"/>
              </w:rPr>
            </w:pPr>
            <w:r w:rsidRPr="005401F1">
              <w:rPr>
                <w:rFonts w:ascii="Merriweather" w:eastAsia="Merriweather" w:hAnsi="Merriweather" w:cs="Merriweather"/>
                <w:b/>
                <w:bCs/>
                <w:highlight w:val="white"/>
              </w:rPr>
              <w:t xml:space="preserve">Main </w:t>
            </w:r>
            <w:proofErr w:type="spellStart"/>
            <w:r w:rsidRPr="005401F1">
              <w:rPr>
                <w:rFonts w:ascii="Merriweather" w:eastAsia="Merriweather" w:hAnsi="Merriweather" w:cs="Merriweather"/>
                <w:b/>
                <w:bCs/>
                <w:highlight w:val="white"/>
              </w:rPr>
              <w:t>transcript</w:t>
            </w:r>
            <w:proofErr w:type="spellEnd"/>
          </w:p>
        </w:tc>
        <w:tc>
          <w:tcPr>
            <w:tcW w:w="4320" w:type="dxa"/>
            <w:tcBorders>
              <w:top w:val="single" w:sz="8" w:space="0" w:color="000000"/>
              <w:bottom w:val="single" w:sz="8" w:space="0" w:color="000000"/>
              <w:right w:val="single" w:sz="8" w:space="0" w:color="000000"/>
            </w:tcBorders>
            <w:tcMar>
              <w:top w:w="0" w:type="dxa"/>
              <w:left w:w="100" w:type="dxa"/>
              <w:bottom w:w="0" w:type="dxa"/>
              <w:right w:w="100" w:type="dxa"/>
            </w:tcMar>
          </w:tcPr>
          <w:p w14:paraId="4CFBF55A" w14:textId="77777777" w:rsidR="00BD3AC0" w:rsidRPr="005401F1" w:rsidRDefault="00893B4E">
            <w:pPr>
              <w:jc w:val="both"/>
              <w:rPr>
                <w:rFonts w:ascii="Merriweather" w:eastAsia="Merriweather" w:hAnsi="Merriweather" w:cs="Merriweather"/>
                <w:b/>
                <w:bCs/>
                <w:highlight w:val="white"/>
              </w:rPr>
            </w:pPr>
            <w:proofErr w:type="gramStart"/>
            <w:r w:rsidRPr="005401F1">
              <w:rPr>
                <w:rFonts w:ascii="Merriweather" w:eastAsia="Merriweather" w:hAnsi="Merriweather" w:cs="Merriweather"/>
                <w:b/>
                <w:bCs/>
                <w:highlight w:val="white"/>
              </w:rPr>
              <w:t>Link</w:t>
            </w:r>
            <w:proofErr w:type="gramEnd"/>
          </w:p>
        </w:tc>
      </w:tr>
      <w:tr w:rsidR="00BD3AC0" w:rsidRPr="005401F1" w14:paraId="6D038A40" w14:textId="77777777">
        <w:trPr>
          <w:trHeight w:val="1240"/>
        </w:trPr>
        <w:tc>
          <w:tcPr>
            <w:tcW w:w="11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080AE09" w14:textId="77777777" w:rsidR="00BD3AC0" w:rsidRPr="005401F1" w:rsidRDefault="00893B4E">
            <w:pPr>
              <w:jc w:val="both"/>
              <w:rPr>
                <w:rFonts w:ascii="Merriweather" w:eastAsia="Merriweather" w:hAnsi="Merriweather" w:cs="Merriweather"/>
                <w:highlight w:val="white"/>
              </w:rPr>
            </w:pPr>
            <w:r w:rsidRPr="005401F1">
              <w:rPr>
                <w:rFonts w:ascii="Merriweather" w:eastAsia="Merriweather" w:hAnsi="Merriweather" w:cs="Merriweather"/>
                <w:highlight w:val="white"/>
              </w:rPr>
              <w:t>POMC</w:t>
            </w:r>
          </w:p>
        </w:tc>
        <w:tc>
          <w:tcPr>
            <w:tcW w:w="1485" w:type="dxa"/>
            <w:tcBorders>
              <w:bottom w:val="single" w:sz="8" w:space="0" w:color="000000"/>
              <w:right w:val="single" w:sz="8" w:space="0" w:color="000000"/>
            </w:tcBorders>
            <w:tcMar>
              <w:top w:w="0" w:type="dxa"/>
              <w:left w:w="100" w:type="dxa"/>
              <w:bottom w:w="0" w:type="dxa"/>
              <w:right w:w="100" w:type="dxa"/>
            </w:tcMar>
          </w:tcPr>
          <w:p w14:paraId="03A1460C" w14:textId="77777777" w:rsidR="00BD3AC0" w:rsidRPr="005401F1" w:rsidRDefault="00893B4E">
            <w:pPr>
              <w:pBdr>
                <w:top w:val="none" w:sz="0" w:space="3" w:color="auto"/>
              </w:pBdr>
              <w:spacing w:after="460"/>
              <w:jc w:val="both"/>
              <w:rPr>
                <w:rFonts w:ascii="Merriweather" w:eastAsia="Merriweather" w:hAnsi="Merriweather" w:cs="Merriweather"/>
                <w:highlight w:val="white"/>
              </w:rPr>
            </w:pPr>
            <w:r w:rsidRPr="005401F1">
              <w:rPr>
                <w:rFonts w:ascii="Merriweather" w:eastAsia="Merriweather" w:hAnsi="Merriweather" w:cs="Merriweather"/>
              </w:rPr>
              <w:t>ENSG00000115138</w:t>
            </w:r>
          </w:p>
        </w:tc>
        <w:tc>
          <w:tcPr>
            <w:tcW w:w="1980" w:type="dxa"/>
            <w:gridSpan w:val="2"/>
            <w:tcBorders>
              <w:bottom w:val="single" w:sz="8" w:space="0" w:color="000000"/>
              <w:right w:val="single" w:sz="8" w:space="0" w:color="000000"/>
            </w:tcBorders>
            <w:tcMar>
              <w:top w:w="0" w:type="dxa"/>
              <w:left w:w="100" w:type="dxa"/>
              <w:bottom w:w="0" w:type="dxa"/>
              <w:right w:w="100" w:type="dxa"/>
            </w:tcMar>
          </w:tcPr>
          <w:p w14:paraId="5D08E55E" w14:textId="77777777" w:rsidR="00BD3AC0" w:rsidRPr="005401F1" w:rsidRDefault="00893B4E">
            <w:pPr>
              <w:jc w:val="both"/>
              <w:rPr>
                <w:rFonts w:ascii="Merriweather" w:eastAsia="Merriweather" w:hAnsi="Merriweather" w:cs="Merriweather"/>
                <w:highlight w:val="white"/>
              </w:rPr>
            </w:pPr>
            <w:hyperlink r:id="rId10">
              <w:r w:rsidRPr="005401F1">
                <w:rPr>
                  <w:rFonts w:ascii="Merriweather" w:eastAsia="Merriweather" w:hAnsi="Merriweather" w:cs="Merriweather"/>
                  <w:color w:val="33478C"/>
                  <w:highlight w:val="white"/>
                  <w:u w:val="single"/>
                </w:rPr>
                <w:t>ENST00000395826</w:t>
              </w:r>
            </w:hyperlink>
            <w:r w:rsidRPr="005401F1">
              <w:rPr>
                <w:rFonts w:ascii="Merriweather" w:eastAsia="Merriweather" w:hAnsi="Merriweather" w:cs="Merriweather"/>
                <w:color w:val="666666"/>
                <w:highlight w:val="white"/>
              </w:rPr>
              <w:t xml:space="preserve">, </w:t>
            </w:r>
            <w:hyperlink r:id="rId11">
              <w:r w:rsidRPr="005401F1">
                <w:rPr>
                  <w:rFonts w:ascii="Merriweather" w:eastAsia="Merriweather" w:hAnsi="Merriweather" w:cs="Merriweather"/>
                  <w:color w:val="33478C"/>
                  <w:highlight w:val="white"/>
                  <w:u w:val="single"/>
                </w:rPr>
                <w:t>ENSP00000379170</w:t>
              </w:r>
            </w:hyperlink>
          </w:p>
        </w:tc>
        <w:tc>
          <w:tcPr>
            <w:tcW w:w="4425" w:type="dxa"/>
            <w:gridSpan w:val="2"/>
            <w:tcBorders>
              <w:bottom w:val="single" w:sz="8" w:space="0" w:color="000000"/>
              <w:right w:val="single" w:sz="8" w:space="0" w:color="000000"/>
            </w:tcBorders>
            <w:tcMar>
              <w:top w:w="0" w:type="dxa"/>
              <w:left w:w="100" w:type="dxa"/>
              <w:bottom w:w="0" w:type="dxa"/>
              <w:right w:w="100" w:type="dxa"/>
            </w:tcMar>
          </w:tcPr>
          <w:p w14:paraId="39542B07" w14:textId="77777777" w:rsidR="00BD3AC0" w:rsidRPr="005401F1" w:rsidRDefault="00893B4E">
            <w:pPr>
              <w:jc w:val="both"/>
              <w:rPr>
                <w:rFonts w:ascii="Merriweather" w:eastAsia="Merriweather" w:hAnsi="Merriweather" w:cs="Merriweather"/>
                <w:color w:val="96607D"/>
                <w:highlight w:val="white"/>
                <w:u w:val="single"/>
              </w:rPr>
            </w:pPr>
            <w:hyperlink r:id="rId12">
              <w:r w:rsidRPr="005401F1">
                <w:rPr>
                  <w:rFonts w:ascii="Merriweather" w:eastAsia="Merriweather" w:hAnsi="Merriweather" w:cs="Merriweather"/>
                  <w:color w:val="1155CC"/>
                  <w:highlight w:val="white"/>
                  <w:u w:val="single"/>
                </w:rPr>
                <w:t>https://www.ensembl.org/Homo_sapiens/Gene/Summary?db=core;g=ENSG00000115138;r=2:25160853-25168903</w:t>
              </w:r>
            </w:hyperlink>
          </w:p>
        </w:tc>
      </w:tr>
    </w:tbl>
    <w:p w14:paraId="3BDBA9DE" w14:textId="77777777" w:rsidR="00BD3AC0" w:rsidRPr="005401F1" w:rsidRDefault="00893B4E">
      <w:pPr>
        <w:spacing w:after="160" w:line="301" w:lineRule="auto"/>
        <w:jc w:val="both"/>
        <w:rPr>
          <w:rFonts w:ascii="Merriweather" w:eastAsia="Merriweather" w:hAnsi="Merriweather" w:cs="Merriweather"/>
          <w:highlight w:val="white"/>
        </w:rPr>
      </w:pPr>
      <w:r w:rsidRPr="005401F1">
        <w:rPr>
          <w:rFonts w:ascii="Merriweather" w:eastAsia="Merriweather" w:hAnsi="Merriweather" w:cs="Merriweather"/>
          <w:highlight w:val="white"/>
        </w:rPr>
        <w:t xml:space="preserve"> </w:t>
      </w:r>
    </w:p>
    <w:p w14:paraId="751083C9" w14:textId="77777777" w:rsidR="00BD3AC0" w:rsidRPr="005401F1" w:rsidRDefault="00BD3AC0">
      <w:pPr>
        <w:jc w:val="both"/>
        <w:rPr>
          <w:rFonts w:ascii="Merriweather" w:eastAsia="Merriweather" w:hAnsi="Merriweather" w:cs="Merriweather"/>
          <w:color w:val="2A2A2A"/>
          <w:highlight w:val="white"/>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D3AC0" w:rsidRPr="005401F1" w14:paraId="34E72402" w14:textId="77777777">
        <w:tc>
          <w:tcPr>
            <w:tcW w:w="9029" w:type="dxa"/>
            <w:tcMar>
              <w:top w:w="100" w:type="dxa"/>
              <w:left w:w="100" w:type="dxa"/>
              <w:bottom w:w="100" w:type="dxa"/>
              <w:right w:w="100" w:type="dxa"/>
            </w:tcMar>
          </w:tcPr>
          <w:p w14:paraId="159CA391" w14:textId="77777777" w:rsidR="00BD3AC0" w:rsidRPr="005401F1" w:rsidRDefault="00893B4E">
            <w:pPr>
              <w:jc w:val="both"/>
              <w:rPr>
                <w:rFonts w:ascii="Merriweather" w:eastAsia="Merriweather" w:hAnsi="Merriweather" w:cs="Merriweather"/>
              </w:rPr>
            </w:pPr>
            <w:proofErr w:type="spellStart"/>
            <w:r w:rsidRPr="005401F1">
              <w:rPr>
                <w:rFonts w:ascii="Merriweather" w:eastAsia="Merriweather" w:hAnsi="Merriweather" w:cs="Merriweather"/>
                <w:u w:val="single"/>
              </w:rPr>
              <w:t>Translation</w:t>
            </w:r>
            <w:proofErr w:type="spellEnd"/>
            <w:r w:rsidRPr="005401F1">
              <w:rPr>
                <w:rFonts w:ascii="Merriweather" w:eastAsia="Merriweather" w:hAnsi="Merriweather" w:cs="Merriweather"/>
                <w:u w:val="single"/>
              </w:rPr>
              <w:t xml:space="preserve"> </w:t>
            </w:r>
            <w:proofErr w:type="spellStart"/>
            <w:r w:rsidRPr="005401F1">
              <w:rPr>
                <w:rFonts w:ascii="Merriweather" w:eastAsia="Merriweather" w:hAnsi="Merriweather" w:cs="Merriweather"/>
                <w:u w:val="single"/>
              </w:rPr>
              <w:t>of</w:t>
            </w:r>
            <w:proofErr w:type="spellEnd"/>
            <w:r w:rsidRPr="005401F1">
              <w:rPr>
                <w:rFonts w:ascii="Merriweather" w:eastAsia="Merriweather" w:hAnsi="Merriweather" w:cs="Merriweather"/>
                <w:u w:val="single"/>
              </w:rPr>
              <w:t xml:space="preserve"> mRNA</w:t>
            </w:r>
            <w:r w:rsidRPr="005401F1">
              <w:rPr>
                <w:rFonts w:ascii="Merriweather" w:eastAsia="Merriweather" w:hAnsi="Merriweather" w:cs="Merriweather"/>
              </w:rPr>
              <w:t xml:space="preserve">: </w:t>
            </w:r>
          </w:p>
          <w:p w14:paraId="353BBABB" w14:textId="77777777" w:rsidR="00BD3AC0" w:rsidRPr="005401F1" w:rsidRDefault="00893B4E">
            <w:pPr>
              <w:jc w:val="both"/>
              <w:rPr>
                <w:rFonts w:ascii="Merriweather" w:eastAsia="Merriweather" w:hAnsi="Merriweather" w:cs="Merriweather"/>
              </w:rPr>
            </w:pPr>
            <w:r w:rsidRPr="005401F1">
              <w:rPr>
                <w:rFonts w:ascii="Merriweather" w:eastAsia="Nova Mono" w:hAnsi="Merriweather" w:cs="Nova Mono"/>
              </w:rPr>
              <w:t xml:space="preserve">Fake </w:t>
            </w:r>
            <w:proofErr w:type="spellStart"/>
            <w:r w:rsidRPr="005401F1">
              <w:rPr>
                <w:rFonts w:ascii="Merriweather" w:eastAsia="Nova Mono" w:hAnsi="Merriweather" w:cs="Nova Mono"/>
              </w:rPr>
              <w:t>reaction</w:t>
            </w:r>
            <w:proofErr w:type="spellEnd"/>
            <w:r w:rsidRPr="005401F1">
              <w:rPr>
                <w:rFonts w:ascii="Merriweather" w:eastAsia="Nova Mono" w:hAnsi="Merriweather" w:cs="Nova Mono"/>
              </w:rPr>
              <w:t xml:space="preserve">: </w:t>
            </w:r>
            <w:proofErr w:type="spellStart"/>
            <w:r w:rsidRPr="005401F1">
              <w:rPr>
                <w:rFonts w:ascii="Merriweather" w:eastAsia="Nova Mono" w:hAnsi="Merriweather" w:cs="Nova Mono"/>
              </w:rPr>
              <w:t>pre-pro-opiomelanocortin</w:t>
            </w:r>
            <w:proofErr w:type="spellEnd"/>
            <w:r w:rsidRPr="005401F1">
              <w:rPr>
                <w:rFonts w:ascii="Merriweather" w:eastAsia="Nova Mono" w:hAnsi="Merriweather" w:cs="Nova Mono"/>
              </w:rPr>
              <w:t xml:space="preserve"> 1 </w:t>
            </w:r>
            <w:proofErr w:type="gramStart"/>
            <w:r w:rsidRPr="005401F1">
              <w:rPr>
                <w:rFonts w:ascii="Merriweather" w:eastAsia="Nova Mono" w:hAnsi="Merriweather" w:cs="Nova Mono"/>
              </w:rPr>
              <w:t xml:space="preserve">→  </w:t>
            </w:r>
            <w:proofErr w:type="spellStart"/>
            <w:r w:rsidRPr="005401F1">
              <w:rPr>
                <w:rFonts w:ascii="Merriweather" w:eastAsia="Nova Mono" w:hAnsi="Merriweather" w:cs="Nova Mono"/>
              </w:rPr>
              <w:t>pre</w:t>
            </w:r>
            <w:proofErr w:type="gramEnd"/>
            <w:r w:rsidRPr="005401F1">
              <w:rPr>
                <w:rFonts w:ascii="Merriweather" w:eastAsia="Nova Mono" w:hAnsi="Merriweather" w:cs="Nova Mono"/>
              </w:rPr>
              <w:t>-pro-opiomelanocortin</w:t>
            </w:r>
            <w:proofErr w:type="spellEnd"/>
            <w:r w:rsidRPr="005401F1">
              <w:rPr>
                <w:rFonts w:ascii="Merriweather" w:eastAsia="Nova Mono" w:hAnsi="Merriweather" w:cs="Nova Mono"/>
              </w:rPr>
              <w:t xml:space="preserve"> 2</w:t>
            </w:r>
          </w:p>
          <w:p w14:paraId="4F777598" w14:textId="77777777" w:rsidR="00BD3AC0" w:rsidRPr="005401F1" w:rsidRDefault="00893B4E">
            <w:pPr>
              <w:jc w:val="both"/>
              <w:rPr>
                <w:rFonts w:ascii="Merriweather" w:eastAsia="Merriweather" w:hAnsi="Merriweather" w:cs="Merriweather"/>
              </w:rPr>
            </w:pPr>
            <w:r w:rsidRPr="005401F1">
              <w:rPr>
                <w:rFonts w:ascii="Merriweather" w:eastAsia="Merriweather" w:hAnsi="Merriweather" w:cs="Merriweather"/>
              </w:rPr>
              <w:t xml:space="preserve">GPR: </w:t>
            </w:r>
            <w:r w:rsidRPr="005401F1">
              <w:rPr>
                <w:rFonts w:ascii="Merriweather" w:eastAsia="Merriweather" w:hAnsi="Merriweather" w:cs="Merriweather"/>
                <w:highlight w:val="white"/>
              </w:rPr>
              <w:t>POMC</w:t>
            </w:r>
          </w:p>
        </w:tc>
      </w:tr>
    </w:tbl>
    <w:p w14:paraId="225D27C3" w14:textId="77777777" w:rsidR="00BD3AC0" w:rsidRPr="005401F1" w:rsidRDefault="00893B4E">
      <w:pPr>
        <w:pStyle w:val="Ttulo1"/>
        <w:numPr>
          <w:ilvl w:val="0"/>
          <w:numId w:val="3"/>
        </w:numPr>
        <w:spacing w:after="0"/>
        <w:rPr>
          <w:rFonts w:ascii="Merriweather" w:eastAsia="Merriweather" w:hAnsi="Merriweather" w:cs="Merriweather"/>
          <w:b/>
          <w:bCs/>
          <w:sz w:val="22"/>
          <w:szCs w:val="22"/>
        </w:rPr>
      </w:pPr>
      <w:bookmarkStart w:id="4" w:name="_xc391rvqhqnl" w:colFirst="0" w:colLast="0"/>
      <w:bookmarkEnd w:id="4"/>
      <w:proofErr w:type="spellStart"/>
      <w:r w:rsidRPr="005401F1">
        <w:rPr>
          <w:rFonts w:ascii="Merriweather" w:eastAsia="Merriweather" w:hAnsi="Merriweather" w:cs="Merriweather"/>
          <w:b/>
          <w:bCs/>
          <w:sz w:val="22"/>
          <w:szCs w:val="22"/>
          <w:highlight w:val="white"/>
        </w:rPr>
        <w:lastRenderedPageBreak/>
        <w:t>Translocation</w:t>
      </w:r>
      <w:proofErr w:type="spellEnd"/>
      <w:r w:rsidRPr="005401F1">
        <w:rPr>
          <w:rFonts w:ascii="Merriweather" w:eastAsia="Merriweather" w:hAnsi="Merriweather" w:cs="Merriweather"/>
          <w:b/>
          <w:bCs/>
          <w:sz w:val="22"/>
          <w:szCs w:val="22"/>
          <w:highlight w:val="white"/>
        </w:rPr>
        <w:t xml:space="preserve"> </w:t>
      </w:r>
      <w:proofErr w:type="spellStart"/>
      <w:r w:rsidRPr="005401F1">
        <w:rPr>
          <w:rFonts w:ascii="Merriweather" w:eastAsia="Merriweather" w:hAnsi="Merriweather" w:cs="Merriweather"/>
          <w:b/>
          <w:bCs/>
          <w:sz w:val="22"/>
          <w:szCs w:val="22"/>
          <w:highlight w:val="white"/>
        </w:rPr>
        <w:t>to</w:t>
      </w:r>
      <w:proofErr w:type="spellEnd"/>
      <w:r w:rsidRPr="005401F1">
        <w:rPr>
          <w:rFonts w:ascii="Merriweather" w:eastAsia="Merriweather" w:hAnsi="Merriweather" w:cs="Merriweather"/>
          <w:b/>
          <w:bCs/>
          <w:sz w:val="22"/>
          <w:szCs w:val="22"/>
          <w:highlight w:val="white"/>
        </w:rPr>
        <w:t xml:space="preserve"> </w:t>
      </w:r>
      <w:proofErr w:type="spellStart"/>
      <w:r w:rsidRPr="005401F1">
        <w:rPr>
          <w:rFonts w:ascii="Merriweather" w:eastAsia="Merriweather" w:hAnsi="Merriweather" w:cs="Merriweather"/>
          <w:b/>
          <w:bCs/>
          <w:sz w:val="22"/>
          <w:szCs w:val="22"/>
          <w:highlight w:val="white"/>
        </w:rPr>
        <w:t>the</w:t>
      </w:r>
      <w:proofErr w:type="spellEnd"/>
      <w:r w:rsidRPr="005401F1">
        <w:rPr>
          <w:rFonts w:ascii="Merriweather" w:eastAsia="Merriweather" w:hAnsi="Merriweather" w:cs="Merriweather"/>
          <w:b/>
          <w:bCs/>
          <w:sz w:val="22"/>
          <w:szCs w:val="22"/>
          <w:highlight w:val="white"/>
        </w:rPr>
        <w:t xml:space="preserve"> ER</w:t>
      </w:r>
    </w:p>
    <w:p w14:paraId="6ACB1ECE" w14:textId="77777777" w:rsidR="00BD3AC0" w:rsidRPr="005401F1" w:rsidRDefault="00893B4E">
      <w:pPr>
        <w:pStyle w:val="Ttulo2"/>
        <w:numPr>
          <w:ilvl w:val="0"/>
          <w:numId w:val="4"/>
        </w:numPr>
        <w:spacing w:before="0"/>
        <w:jc w:val="both"/>
        <w:rPr>
          <w:rFonts w:ascii="Merriweather" w:eastAsia="Merriweather" w:hAnsi="Merriweather" w:cs="Merriweather"/>
          <w:b/>
          <w:bCs/>
          <w:sz w:val="22"/>
          <w:szCs w:val="22"/>
        </w:rPr>
      </w:pPr>
      <w:bookmarkStart w:id="5" w:name="_cd4echla5a88" w:colFirst="0" w:colLast="0"/>
      <w:bookmarkEnd w:id="5"/>
      <w:r w:rsidRPr="005401F1">
        <w:rPr>
          <w:rFonts w:ascii="Merriweather" w:eastAsia="Merriweather" w:hAnsi="Merriweather" w:cs="Merriweather"/>
          <w:b/>
          <w:bCs/>
          <w:sz w:val="22"/>
          <w:szCs w:val="22"/>
        </w:rPr>
        <w:t>SRP</w:t>
      </w:r>
    </w:p>
    <w:p w14:paraId="0D69C32B" w14:textId="77777777" w:rsidR="00BD3AC0" w:rsidRPr="005401F1" w:rsidRDefault="00893B4E">
      <w:pPr>
        <w:rPr>
          <w:rFonts w:ascii="Merriweather" w:hAnsi="Merriweather"/>
          <w:lang w:val="nl-NL"/>
        </w:rPr>
      </w:pPr>
      <w:r w:rsidRPr="005401F1">
        <w:rPr>
          <w:rFonts w:ascii="Merriweather" w:eastAsia="Merriweather" w:hAnsi="Merriweather" w:cs="Merriweather"/>
          <w:color w:val="6AA84F"/>
          <w:lang w:val="nl-NL"/>
        </w:rPr>
        <w:t>Although it is not directly stated that POMC is translocated to the ER through the Signal Recognition Particle (SRP) interaction with the SRP receptor, literature suggests that translocation to the ER is universally applicable to all secretory and membrane proteins.</w:t>
      </w:r>
      <w:r w:rsidRPr="005401F1">
        <w:rPr>
          <w:rFonts w:ascii="Merriweather" w:hAnsi="Merriweather"/>
          <w:lang w:val="nl-NL"/>
        </w:rPr>
        <w:t xml:space="preserve"> </w:t>
      </w:r>
    </w:p>
    <w:p w14:paraId="2D7105B0" w14:textId="77777777" w:rsidR="00BD3AC0" w:rsidRPr="005401F1" w:rsidRDefault="00893B4E">
      <w:pPr>
        <w:ind w:left="720"/>
        <w:rPr>
          <w:rFonts w:ascii="Merriweather" w:hAnsi="Merriweather"/>
        </w:rPr>
      </w:pPr>
      <w:r w:rsidRPr="005401F1">
        <w:rPr>
          <w:rFonts w:ascii="Merriweather" w:hAnsi="Merriweather"/>
          <w:noProof/>
        </w:rPr>
        <w:drawing>
          <wp:inline distT="114300" distB="114300" distL="114300" distR="114300" wp14:anchorId="52F4B8EB" wp14:editId="1166E89D">
            <wp:extent cx="5731200" cy="37973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5731200" cy="3797300"/>
                    </a:xfrm>
                    <a:prstGeom prst="rect">
                      <a:avLst/>
                    </a:prstGeom>
                    <a:ln/>
                  </pic:spPr>
                </pic:pic>
              </a:graphicData>
            </a:graphic>
          </wp:inline>
        </w:drawing>
      </w:r>
    </w:p>
    <w:p w14:paraId="63F40C33" w14:textId="77777777" w:rsidR="00BD3AC0" w:rsidRPr="005401F1" w:rsidRDefault="00893B4E">
      <w:pPr>
        <w:ind w:left="720"/>
        <w:rPr>
          <w:rFonts w:ascii="Merriweather" w:hAnsi="Merriweather"/>
        </w:rPr>
      </w:pPr>
      <w:r w:rsidRPr="005401F1">
        <w:rPr>
          <w:rFonts w:ascii="Merriweather" w:eastAsia="Merriweather" w:hAnsi="Merriweather" w:cs="Merriweather"/>
          <w:b/>
          <w:bCs/>
          <w:color w:val="2A2A2A"/>
          <w:highlight w:val="white"/>
        </w:rPr>
        <w:t xml:space="preserve">From: </w:t>
      </w:r>
      <w:hyperlink r:id="rId14" w:anchor="sec1">
        <w:proofErr w:type="spellStart"/>
        <w:r w:rsidRPr="005401F1">
          <w:rPr>
            <w:rFonts w:ascii="Merriweather" w:eastAsia="Merriweather" w:hAnsi="Merriweather" w:cs="Merriweather"/>
            <w:b/>
            <w:bCs/>
            <w:color w:val="1155CC"/>
            <w:highlight w:val="white"/>
            <w:u w:val="single"/>
          </w:rPr>
          <w:t>Substrate-Specific</w:t>
        </w:r>
        <w:proofErr w:type="spellEnd"/>
        <w:r w:rsidRPr="005401F1">
          <w:rPr>
            <w:rFonts w:ascii="Merriweather" w:eastAsia="Merriweather" w:hAnsi="Merriweather" w:cs="Merriweather"/>
            <w:b/>
            <w:bCs/>
            <w:color w:val="1155CC"/>
            <w:highlight w:val="white"/>
            <w:u w:val="single"/>
          </w:rPr>
          <w:t xml:space="preserve"> </w:t>
        </w:r>
        <w:proofErr w:type="spellStart"/>
        <w:r w:rsidRPr="005401F1">
          <w:rPr>
            <w:rFonts w:ascii="Merriweather" w:eastAsia="Merriweather" w:hAnsi="Merriweather" w:cs="Merriweather"/>
            <w:b/>
            <w:bCs/>
            <w:color w:val="1155CC"/>
            <w:highlight w:val="white"/>
            <w:u w:val="single"/>
          </w:rPr>
          <w:t>Translocational</w:t>
        </w:r>
        <w:proofErr w:type="spellEnd"/>
        <w:r w:rsidRPr="005401F1">
          <w:rPr>
            <w:rFonts w:ascii="Merriweather" w:eastAsia="Merriweather" w:hAnsi="Merriweather" w:cs="Merriweather"/>
            <w:b/>
            <w:bCs/>
            <w:color w:val="1155CC"/>
            <w:highlight w:val="white"/>
            <w:u w:val="single"/>
          </w:rPr>
          <w:t xml:space="preserve"> </w:t>
        </w:r>
        <w:proofErr w:type="spellStart"/>
        <w:r w:rsidRPr="005401F1">
          <w:rPr>
            <w:rFonts w:ascii="Merriweather" w:eastAsia="Merriweather" w:hAnsi="Merriweather" w:cs="Merriweather"/>
            <w:b/>
            <w:bCs/>
            <w:color w:val="1155CC"/>
            <w:highlight w:val="white"/>
            <w:u w:val="single"/>
          </w:rPr>
          <w:t>Attenuation</w:t>
        </w:r>
        <w:proofErr w:type="spellEnd"/>
        <w:r w:rsidRPr="005401F1">
          <w:rPr>
            <w:rFonts w:ascii="Merriweather" w:eastAsia="Merriweather" w:hAnsi="Merriweather" w:cs="Merriweather"/>
            <w:b/>
            <w:bCs/>
            <w:color w:val="1155CC"/>
            <w:highlight w:val="white"/>
            <w:u w:val="single"/>
          </w:rPr>
          <w:t xml:space="preserve"> </w:t>
        </w:r>
        <w:proofErr w:type="spellStart"/>
        <w:r w:rsidRPr="005401F1">
          <w:rPr>
            <w:rFonts w:ascii="Merriweather" w:eastAsia="Merriweather" w:hAnsi="Merriweather" w:cs="Merriweather"/>
            <w:b/>
            <w:bCs/>
            <w:color w:val="1155CC"/>
            <w:highlight w:val="white"/>
            <w:u w:val="single"/>
          </w:rPr>
          <w:t>during</w:t>
        </w:r>
        <w:proofErr w:type="spellEnd"/>
        <w:r w:rsidRPr="005401F1">
          <w:rPr>
            <w:rFonts w:ascii="Merriweather" w:eastAsia="Merriweather" w:hAnsi="Merriweather" w:cs="Merriweather"/>
            <w:b/>
            <w:bCs/>
            <w:color w:val="1155CC"/>
            <w:highlight w:val="white"/>
            <w:u w:val="single"/>
          </w:rPr>
          <w:t xml:space="preserve"> ER Stress Defines a Pre-</w:t>
        </w:r>
        <w:proofErr w:type="spellStart"/>
        <w:r w:rsidRPr="005401F1">
          <w:rPr>
            <w:rFonts w:ascii="Merriweather" w:eastAsia="Merriweather" w:hAnsi="Merriweather" w:cs="Merriweather"/>
            <w:b/>
            <w:bCs/>
            <w:color w:val="1155CC"/>
            <w:highlight w:val="white"/>
            <w:u w:val="single"/>
          </w:rPr>
          <w:t>Emptive</w:t>
        </w:r>
        <w:proofErr w:type="spellEnd"/>
        <w:r w:rsidRPr="005401F1">
          <w:rPr>
            <w:rFonts w:ascii="Merriweather" w:eastAsia="Merriweather" w:hAnsi="Merriweather" w:cs="Merriweather"/>
            <w:b/>
            <w:bCs/>
            <w:color w:val="1155CC"/>
            <w:highlight w:val="white"/>
            <w:u w:val="single"/>
          </w:rPr>
          <w:t xml:space="preserve"> </w:t>
        </w:r>
        <w:proofErr w:type="spellStart"/>
        <w:r w:rsidRPr="005401F1">
          <w:rPr>
            <w:rFonts w:ascii="Merriweather" w:eastAsia="Merriweather" w:hAnsi="Merriweather" w:cs="Merriweather"/>
            <w:b/>
            <w:bCs/>
            <w:color w:val="1155CC"/>
            <w:highlight w:val="white"/>
            <w:u w:val="single"/>
          </w:rPr>
          <w:t>Quality</w:t>
        </w:r>
        <w:proofErr w:type="spellEnd"/>
        <w:r w:rsidRPr="005401F1">
          <w:rPr>
            <w:rFonts w:ascii="Merriweather" w:eastAsia="Merriweather" w:hAnsi="Merriweather" w:cs="Merriweather"/>
            <w:b/>
            <w:bCs/>
            <w:color w:val="1155CC"/>
            <w:highlight w:val="white"/>
            <w:u w:val="single"/>
          </w:rPr>
          <w:t xml:space="preserve"> Control </w:t>
        </w:r>
        <w:proofErr w:type="spellStart"/>
        <w:r w:rsidRPr="005401F1">
          <w:rPr>
            <w:rFonts w:ascii="Merriweather" w:eastAsia="Merriweather" w:hAnsi="Merriweather" w:cs="Merriweather"/>
            <w:b/>
            <w:bCs/>
            <w:color w:val="1155CC"/>
            <w:highlight w:val="white"/>
            <w:u w:val="single"/>
          </w:rPr>
          <w:t>Pathway</w:t>
        </w:r>
        <w:proofErr w:type="spellEnd"/>
        <w:r w:rsidRPr="005401F1">
          <w:rPr>
            <w:rFonts w:ascii="Merriweather" w:eastAsia="Merriweather" w:hAnsi="Merriweather" w:cs="Merriweather"/>
            <w:b/>
            <w:bCs/>
            <w:color w:val="1155CC"/>
            <w:highlight w:val="white"/>
            <w:u w:val="single"/>
          </w:rPr>
          <w:t xml:space="preserve"> - </w:t>
        </w:r>
        <w:proofErr w:type="spellStart"/>
        <w:r w:rsidRPr="005401F1">
          <w:rPr>
            <w:rFonts w:ascii="Merriweather" w:eastAsia="Merriweather" w:hAnsi="Merriweather" w:cs="Merriweather"/>
            <w:b/>
            <w:bCs/>
            <w:color w:val="1155CC"/>
            <w:highlight w:val="white"/>
            <w:u w:val="single"/>
          </w:rPr>
          <w:t>ScienceDirect</w:t>
        </w:r>
        <w:proofErr w:type="spellEnd"/>
      </w:hyperlink>
    </w:p>
    <w:p w14:paraId="2484E382" w14:textId="77777777" w:rsidR="00BD3AC0" w:rsidRPr="005401F1" w:rsidRDefault="00BD3AC0">
      <w:pPr>
        <w:ind w:left="720"/>
        <w:rPr>
          <w:rFonts w:ascii="Merriweather" w:hAnsi="Merriweather"/>
        </w:rPr>
      </w:pPr>
    </w:p>
    <w:p w14:paraId="1918CA0C" w14:textId="77777777" w:rsidR="00BD3AC0" w:rsidRPr="005401F1" w:rsidRDefault="00893B4E">
      <w:pPr>
        <w:rPr>
          <w:rFonts w:ascii="Merriweather" w:hAnsi="Merriweather"/>
        </w:rPr>
      </w:pPr>
      <w:r w:rsidRPr="005401F1">
        <w:rPr>
          <w:rFonts w:ascii="Merriweather" w:hAnsi="Merriweather"/>
          <w:noProof/>
        </w:rPr>
        <w:drawing>
          <wp:inline distT="114300" distB="114300" distL="114300" distR="114300" wp14:anchorId="33F68F53" wp14:editId="14E53726">
            <wp:extent cx="4432912" cy="2201729"/>
            <wp:effectExtent l="0" t="0" r="0" b="0"/>
            <wp:docPr id="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5"/>
                    <a:srcRect/>
                    <a:stretch>
                      <a:fillRect/>
                    </a:stretch>
                  </pic:blipFill>
                  <pic:spPr>
                    <a:xfrm>
                      <a:off x="0" y="0"/>
                      <a:ext cx="4432912" cy="2201729"/>
                    </a:xfrm>
                    <a:prstGeom prst="rect">
                      <a:avLst/>
                    </a:prstGeom>
                    <a:ln/>
                  </pic:spPr>
                </pic:pic>
              </a:graphicData>
            </a:graphic>
          </wp:inline>
        </w:drawing>
      </w:r>
    </w:p>
    <w:p w14:paraId="670BDD56" w14:textId="77777777" w:rsidR="00BD3AC0" w:rsidRPr="005401F1" w:rsidRDefault="00893B4E">
      <w:pPr>
        <w:ind w:left="720"/>
        <w:jc w:val="both"/>
        <w:rPr>
          <w:rFonts w:ascii="Merriweather" w:eastAsia="Merriweather" w:hAnsi="Merriweather" w:cs="Merriweather"/>
          <w:b/>
          <w:bCs/>
          <w:color w:val="2A2A2A"/>
          <w:highlight w:val="white"/>
        </w:rPr>
      </w:pPr>
      <w:r w:rsidRPr="005401F1">
        <w:rPr>
          <w:rFonts w:ascii="Merriweather" w:eastAsia="Merriweather" w:hAnsi="Merriweather" w:cs="Merriweather"/>
          <w:b/>
          <w:bCs/>
          <w:noProof/>
          <w:color w:val="2A2A2A"/>
          <w:highlight w:val="white"/>
        </w:rPr>
        <w:drawing>
          <wp:inline distT="114300" distB="114300" distL="114300" distR="114300" wp14:anchorId="38817809" wp14:editId="59E6B2D5">
            <wp:extent cx="3662363" cy="359208"/>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3662363" cy="359208"/>
                    </a:xfrm>
                    <a:prstGeom prst="rect">
                      <a:avLst/>
                    </a:prstGeom>
                    <a:ln/>
                  </pic:spPr>
                </pic:pic>
              </a:graphicData>
            </a:graphic>
          </wp:inline>
        </w:drawing>
      </w:r>
    </w:p>
    <w:p w14:paraId="4D37282C" w14:textId="77777777" w:rsidR="00BD3AC0" w:rsidRPr="005401F1" w:rsidRDefault="00893B4E">
      <w:pPr>
        <w:jc w:val="both"/>
        <w:rPr>
          <w:rFonts w:ascii="Merriweather" w:eastAsia="Cambria Math" w:hAnsi="Merriweather" w:cs="Cambria Math"/>
          <w:color w:val="6AA84F"/>
          <w:highlight w:val="white"/>
          <w:lang w:val="nl-NL"/>
        </w:rPr>
      </w:pPr>
      <w:r w:rsidRPr="005401F1">
        <w:rPr>
          <w:rFonts w:ascii="Merriweather" w:eastAsia="Merriweather" w:hAnsi="Merriweather" w:cs="Merriweather"/>
          <w:b/>
          <w:bCs/>
          <w:color w:val="2A2A2A"/>
          <w:highlight w:val="white"/>
          <w:lang w:val="nl-NL"/>
        </w:rPr>
        <w:t xml:space="preserve">From: </w:t>
      </w:r>
      <w:r w:rsidRPr="005401F1">
        <w:rPr>
          <w:rFonts w:ascii="Merriweather" w:hAnsi="Merriweather"/>
        </w:rPr>
        <w:fldChar w:fldCharType="begin"/>
      </w:r>
      <w:r w:rsidRPr="005401F1">
        <w:rPr>
          <w:rFonts w:ascii="Merriweather" w:hAnsi="Merriweather"/>
          <w:lang w:val="nl-NL"/>
        </w:rPr>
        <w:instrText>HYPERLINK "https://www.hh.um.es/pdf/Vol_12/12_4/Prohormone%20and%20proneuropeptide.pdf" \h</w:instrText>
      </w:r>
      <w:r w:rsidRPr="005401F1">
        <w:rPr>
          <w:rFonts w:ascii="Merriweather" w:hAnsi="Merriweather"/>
        </w:rPr>
      </w:r>
      <w:r w:rsidRPr="005401F1">
        <w:rPr>
          <w:rFonts w:ascii="Merriweather" w:hAnsi="Merriweather"/>
        </w:rPr>
        <w:fldChar w:fldCharType="separate"/>
      </w:r>
      <w:r w:rsidRPr="005401F1">
        <w:rPr>
          <w:rFonts w:ascii="Merriweather" w:eastAsia="Merriweather" w:hAnsi="Merriweather" w:cs="Merriweather"/>
          <w:b/>
          <w:bCs/>
          <w:color w:val="1155CC"/>
          <w:highlight w:val="white"/>
          <w:u w:val="single"/>
          <w:lang w:val="nl-NL"/>
        </w:rPr>
        <w:t>Prohormone and proneuropeptide.pdf</w:t>
      </w:r>
      <w:r w:rsidRPr="005401F1">
        <w:rPr>
          <w:rFonts w:ascii="Merriweather" w:hAnsi="Merriweather"/>
        </w:rPr>
        <w:fldChar w:fldCharType="end"/>
      </w:r>
    </w:p>
    <w:p w14:paraId="580D0A75" w14:textId="77777777" w:rsidR="00BD3AC0" w:rsidRPr="005401F1" w:rsidRDefault="00893B4E">
      <w:pPr>
        <w:pBdr>
          <w:top w:val="nil"/>
          <w:left w:val="nil"/>
          <w:bottom w:val="nil"/>
          <w:right w:val="nil"/>
          <w:between w:val="nil"/>
        </w:pBdr>
        <w:jc w:val="both"/>
        <w:rPr>
          <w:rFonts w:ascii="Merriweather" w:eastAsia="Merriweather" w:hAnsi="Merriweather" w:cs="Merriweather"/>
          <w:b/>
          <w:bCs/>
          <w:color w:val="2A2A2A"/>
          <w:highlight w:val="white"/>
        </w:rPr>
      </w:pPr>
      <w:r w:rsidRPr="005401F1">
        <w:rPr>
          <w:rFonts w:ascii="Merriweather" w:eastAsia="Cambria Math" w:hAnsi="Merriweather" w:cs="Cambria Math"/>
          <w:color w:val="6AA84F"/>
          <w:highlight w:val="white"/>
          <w:lang w:val="nl-NL"/>
        </w:rPr>
        <w:lastRenderedPageBreak/>
        <w:t xml:space="preserve">Looking those up we get an SRP recognition step, and to quantify both the receptor and SRP steps, we make that 2 reactions: i. SRP enzyme:ii. </w:t>
      </w:r>
      <w:r w:rsidRPr="005401F1">
        <w:rPr>
          <w:rFonts w:ascii="Merriweather" w:eastAsia="Cambria Math" w:hAnsi="Merriweather" w:cs="Cambria Math"/>
          <w:color w:val="6AA84F"/>
          <w:highlight w:val="white"/>
        </w:rPr>
        <w:t>SRP receptor</w:t>
      </w:r>
    </w:p>
    <w:p w14:paraId="0757089E" w14:textId="556BA395" w:rsidR="00BD3AC0" w:rsidRPr="005401F1" w:rsidRDefault="00893B4E" w:rsidP="005401F1">
      <w:pPr>
        <w:pStyle w:val="Ttulo3"/>
        <w:numPr>
          <w:ilvl w:val="1"/>
          <w:numId w:val="4"/>
        </w:numPr>
        <w:rPr>
          <w:rFonts w:ascii="Merriweather" w:hAnsi="Merriweather"/>
          <w:color w:val="auto"/>
          <w:sz w:val="22"/>
          <w:szCs w:val="22"/>
        </w:rPr>
      </w:pPr>
      <w:bookmarkStart w:id="6" w:name="_i0yx7dxm8z5a" w:colFirst="0" w:colLast="0"/>
      <w:bookmarkEnd w:id="6"/>
      <w:r w:rsidRPr="005401F1">
        <w:rPr>
          <w:rFonts w:ascii="Merriweather" w:hAnsi="Merriweather"/>
          <w:color w:val="auto"/>
          <w:sz w:val="22"/>
          <w:szCs w:val="22"/>
        </w:rPr>
        <w:t xml:space="preserve">SRP </w:t>
      </w:r>
      <w:proofErr w:type="spellStart"/>
      <w:r w:rsidRPr="005401F1">
        <w:rPr>
          <w:rFonts w:ascii="Merriweather" w:hAnsi="Merriweather"/>
          <w:color w:val="auto"/>
          <w:sz w:val="22"/>
          <w:szCs w:val="22"/>
        </w:rPr>
        <w:t>enzyme</w:t>
      </w:r>
      <w:proofErr w:type="spellEnd"/>
    </w:p>
    <w:p w14:paraId="30F24E45" w14:textId="77777777" w:rsidR="00BD3AC0" w:rsidRPr="005401F1" w:rsidRDefault="00893B4E" w:rsidP="00D054EE">
      <w:pPr>
        <w:rPr>
          <w:rFonts w:ascii="Merriweather" w:hAnsi="Merriweather"/>
          <w:lang w:val="nl-NL"/>
        </w:rPr>
      </w:pPr>
      <w:r w:rsidRPr="005401F1">
        <w:rPr>
          <w:rFonts w:ascii="Merriweather" w:hAnsi="Merriweather"/>
          <w:color w:val="6AA84F"/>
          <w:lang w:val="nl-NL"/>
        </w:rPr>
        <w:t>The SRP enzyme consists of 7SL RNA and six protein subunits</w:t>
      </w:r>
      <w:r w:rsidRPr="005401F1">
        <w:rPr>
          <w:rFonts w:ascii="Merriweather" w:hAnsi="Merriweather"/>
          <w:lang w:val="nl-NL"/>
        </w:rPr>
        <w:t xml:space="preserve">. </w:t>
      </w:r>
    </w:p>
    <w:p w14:paraId="5AB181BC" w14:textId="77777777" w:rsidR="00BD3AC0" w:rsidRPr="005401F1" w:rsidRDefault="00893B4E" w:rsidP="00D054EE">
      <w:pPr>
        <w:rPr>
          <w:rFonts w:ascii="Merriweather" w:hAnsi="Merriweather"/>
        </w:rPr>
      </w:pPr>
      <w:bookmarkStart w:id="7" w:name="_d3ks987juzu" w:colFirst="0" w:colLast="0"/>
      <w:bookmarkEnd w:id="7"/>
      <w:r w:rsidRPr="005401F1">
        <w:rPr>
          <w:rFonts w:ascii="Merriweather" w:hAnsi="Merriweather"/>
          <w:noProof/>
        </w:rPr>
        <w:drawing>
          <wp:inline distT="114300" distB="114300" distL="114300" distR="114300" wp14:anchorId="02676CC0" wp14:editId="54C3AD48">
            <wp:extent cx="5731200" cy="673100"/>
            <wp:effectExtent l="0" t="0" r="0" b="0"/>
            <wp:docPr id="4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7"/>
                    <a:srcRect/>
                    <a:stretch>
                      <a:fillRect/>
                    </a:stretch>
                  </pic:blipFill>
                  <pic:spPr>
                    <a:xfrm>
                      <a:off x="0" y="0"/>
                      <a:ext cx="5731200" cy="673100"/>
                    </a:xfrm>
                    <a:prstGeom prst="rect">
                      <a:avLst/>
                    </a:prstGeom>
                    <a:ln/>
                  </pic:spPr>
                </pic:pic>
              </a:graphicData>
            </a:graphic>
          </wp:inline>
        </w:drawing>
      </w:r>
    </w:p>
    <w:p w14:paraId="66CAECE0" w14:textId="77777777" w:rsidR="00BD3AC0" w:rsidRPr="005401F1" w:rsidRDefault="00893B4E" w:rsidP="00D054EE">
      <w:pPr>
        <w:rPr>
          <w:rFonts w:ascii="Merriweather" w:hAnsi="Merriweather"/>
        </w:rPr>
      </w:pPr>
      <w:r w:rsidRPr="005401F1">
        <w:rPr>
          <w:rFonts w:ascii="Merriweather" w:hAnsi="Merriweather"/>
          <w:noProof/>
        </w:rPr>
        <w:drawing>
          <wp:inline distT="114300" distB="114300" distL="114300" distR="114300" wp14:anchorId="71DB9173" wp14:editId="0F67E802">
            <wp:extent cx="3586163" cy="2304849"/>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3586163" cy="2304849"/>
                    </a:xfrm>
                    <a:prstGeom prst="rect">
                      <a:avLst/>
                    </a:prstGeom>
                    <a:ln/>
                  </pic:spPr>
                </pic:pic>
              </a:graphicData>
            </a:graphic>
          </wp:inline>
        </w:drawing>
      </w:r>
    </w:p>
    <w:p w14:paraId="11EE3694" w14:textId="77777777" w:rsidR="00BD3AC0" w:rsidRPr="005401F1" w:rsidRDefault="00893B4E" w:rsidP="00D054EE">
      <w:pPr>
        <w:rPr>
          <w:rFonts w:ascii="Merriweather" w:hAnsi="Merriweather"/>
          <w:lang w:val="nl-NL"/>
        </w:rPr>
      </w:pPr>
      <w:r w:rsidRPr="005401F1">
        <w:rPr>
          <w:rFonts w:ascii="Merriweather" w:hAnsi="Merriweather"/>
          <w:color w:val="2A2A2A"/>
          <w:highlight w:val="white"/>
          <w:lang w:val="nl-NL"/>
        </w:rPr>
        <w:t xml:space="preserve">From: </w:t>
      </w:r>
      <w:hyperlink r:id="rId19">
        <w:r w:rsidRPr="005401F1">
          <w:rPr>
            <w:rFonts w:ascii="Merriweather" w:hAnsi="Merriweather"/>
            <w:color w:val="1155CC"/>
            <w:highlight w:val="white"/>
            <w:u w:val="single"/>
            <w:lang w:val="nl-NL"/>
          </w:rPr>
          <w:t>NEW EMBO MEMBER’S REVIEW: Structure, function and evolution of the signal recognition particle - PMC</w:t>
        </w:r>
      </w:hyperlink>
    </w:p>
    <w:p w14:paraId="7AB08023" w14:textId="77777777" w:rsidR="00BD3AC0" w:rsidRPr="005401F1" w:rsidRDefault="00BD3AC0" w:rsidP="00D054EE">
      <w:pPr>
        <w:rPr>
          <w:rFonts w:ascii="Merriweather" w:hAnsi="Merriweather"/>
          <w:i/>
          <w:iCs/>
          <w:lang w:val="nl-NL"/>
        </w:rPr>
      </w:pPr>
    </w:p>
    <w:p w14:paraId="6030BDA4" w14:textId="77777777" w:rsidR="00BD3AC0" w:rsidRPr="005401F1" w:rsidRDefault="00893B4E" w:rsidP="00D054EE">
      <w:pPr>
        <w:rPr>
          <w:rFonts w:ascii="Merriweather" w:hAnsi="Merriweather"/>
          <w:lang w:val="nl-NL"/>
        </w:rPr>
      </w:pPr>
      <w:bookmarkStart w:id="8" w:name="_qdkc9nbqm6x0" w:colFirst="0" w:colLast="0"/>
      <w:bookmarkEnd w:id="8"/>
      <w:r w:rsidRPr="005401F1">
        <w:rPr>
          <w:rFonts w:ascii="Merriweather" w:hAnsi="Merriweather"/>
          <w:lang w:val="nl-NL"/>
        </w:rPr>
        <w:t xml:space="preserve">SRP enzyme GPR: SRP9 AND SRP14 AND SRP19 AND SRP54 AND </w:t>
      </w:r>
      <w:commentRangeStart w:id="9"/>
      <w:r w:rsidRPr="005401F1">
        <w:rPr>
          <w:rFonts w:ascii="Merriweather" w:hAnsi="Merriweather"/>
          <w:lang w:val="nl-NL"/>
        </w:rPr>
        <w:t>SRP68 AND SRP72</w:t>
      </w:r>
      <w:commentRangeEnd w:id="9"/>
      <w:r w:rsidRPr="005401F1">
        <w:rPr>
          <w:rFonts w:ascii="Merriweather" w:hAnsi="Merriweather"/>
        </w:rPr>
        <w:commentReference w:id="9"/>
      </w:r>
    </w:p>
    <w:tbl>
      <w:tblPr>
        <w:tblStyle w:val="a1"/>
        <w:tblW w:w="885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55"/>
        <w:gridCol w:w="253"/>
        <w:gridCol w:w="1497"/>
        <w:gridCol w:w="253"/>
        <w:gridCol w:w="1739"/>
        <w:gridCol w:w="167"/>
        <w:gridCol w:w="4194"/>
      </w:tblGrid>
      <w:tr w:rsidR="00BD3AC0" w:rsidRPr="005401F1" w14:paraId="63E285E4" w14:textId="77777777">
        <w:trPr>
          <w:trHeight w:val="630"/>
        </w:trPr>
        <w:tc>
          <w:tcPr>
            <w:tcW w:w="1007"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E83164" w14:textId="77777777" w:rsidR="00BD3AC0" w:rsidRPr="005401F1" w:rsidRDefault="00893B4E" w:rsidP="00D054EE">
            <w:pPr>
              <w:rPr>
                <w:rFonts w:ascii="Merriweather" w:hAnsi="Merriweather"/>
              </w:rPr>
            </w:pPr>
            <w:r w:rsidRPr="005401F1">
              <w:rPr>
                <w:rFonts w:ascii="Merriweather" w:hAnsi="Merriweather"/>
              </w:rPr>
              <w:t xml:space="preserve">Gene </w:t>
            </w:r>
            <w:proofErr w:type="spellStart"/>
            <w:r w:rsidRPr="005401F1">
              <w:rPr>
                <w:rFonts w:ascii="Merriweather" w:hAnsi="Merriweather"/>
              </w:rPr>
              <w:t>name</w:t>
            </w:r>
            <w:proofErr w:type="spellEnd"/>
          </w:p>
        </w:tc>
        <w:tc>
          <w:tcPr>
            <w:tcW w:w="1750" w:type="dxa"/>
            <w:gridSpan w:val="2"/>
            <w:tcBorders>
              <w:top w:val="single" w:sz="8" w:space="0" w:color="000000"/>
              <w:bottom w:val="single" w:sz="8" w:space="0" w:color="000000"/>
              <w:right w:val="single" w:sz="8" w:space="0" w:color="000000"/>
            </w:tcBorders>
            <w:tcMar>
              <w:top w:w="0" w:type="dxa"/>
              <w:left w:w="100" w:type="dxa"/>
              <w:bottom w:w="0" w:type="dxa"/>
              <w:right w:w="100" w:type="dxa"/>
            </w:tcMar>
          </w:tcPr>
          <w:p w14:paraId="0EBBA9FD" w14:textId="77777777" w:rsidR="00BD3AC0" w:rsidRPr="005401F1" w:rsidRDefault="00893B4E" w:rsidP="00D054EE">
            <w:pPr>
              <w:rPr>
                <w:rFonts w:ascii="Merriweather" w:hAnsi="Merriweather"/>
              </w:rPr>
            </w:pPr>
            <w:r w:rsidRPr="005401F1">
              <w:rPr>
                <w:rFonts w:ascii="Merriweather" w:hAnsi="Merriweather"/>
              </w:rPr>
              <w:t>ENSEMBL id</w:t>
            </w:r>
          </w:p>
        </w:tc>
        <w:tc>
          <w:tcPr>
            <w:tcW w:w="1906" w:type="dxa"/>
            <w:gridSpan w:val="2"/>
            <w:tcBorders>
              <w:top w:val="single" w:sz="8" w:space="0" w:color="000000"/>
              <w:bottom w:val="single" w:sz="8" w:space="0" w:color="000000"/>
              <w:right w:val="single" w:sz="8" w:space="0" w:color="000000"/>
            </w:tcBorders>
            <w:tcMar>
              <w:top w:w="0" w:type="dxa"/>
              <w:left w:w="100" w:type="dxa"/>
              <w:bottom w:w="0" w:type="dxa"/>
              <w:right w:w="100" w:type="dxa"/>
            </w:tcMar>
          </w:tcPr>
          <w:p w14:paraId="50750E86" w14:textId="77777777" w:rsidR="00BD3AC0" w:rsidRPr="005401F1" w:rsidRDefault="00893B4E" w:rsidP="00D054EE">
            <w:pPr>
              <w:rPr>
                <w:rFonts w:ascii="Merriweather" w:hAnsi="Merriweather"/>
              </w:rPr>
            </w:pPr>
            <w:r w:rsidRPr="005401F1">
              <w:rPr>
                <w:rFonts w:ascii="Merriweather" w:hAnsi="Merriweather"/>
              </w:rPr>
              <w:t xml:space="preserve">Main </w:t>
            </w:r>
            <w:proofErr w:type="spellStart"/>
            <w:r w:rsidRPr="005401F1">
              <w:rPr>
                <w:rFonts w:ascii="Merriweather" w:hAnsi="Merriweather"/>
              </w:rPr>
              <w:t>transcript</w:t>
            </w:r>
            <w:proofErr w:type="spellEnd"/>
          </w:p>
        </w:tc>
        <w:tc>
          <w:tcPr>
            <w:tcW w:w="4193" w:type="dxa"/>
            <w:tcBorders>
              <w:top w:val="single" w:sz="8" w:space="0" w:color="000000"/>
              <w:bottom w:val="single" w:sz="8" w:space="0" w:color="000000"/>
              <w:right w:val="single" w:sz="8" w:space="0" w:color="000000"/>
            </w:tcBorders>
            <w:tcMar>
              <w:top w:w="0" w:type="dxa"/>
              <w:left w:w="100" w:type="dxa"/>
              <w:bottom w:w="0" w:type="dxa"/>
              <w:right w:w="100" w:type="dxa"/>
            </w:tcMar>
          </w:tcPr>
          <w:p w14:paraId="35BB0CB0" w14:textId="77777777" w:rsidR="00BD3AC0" w:rsidRPr="005401F1" w:rsidRDefault="00893B4E" w:rsidP="00D054EE">
            <w:pPr>
              <w:rPr>
                <w:rFonts w:ascii="Merriweather" w:hAnsi="Merriweather"/>
              </w:rPr>
            </w:pPr>
            <w:proofErr w:type="gramStart"/>
            <w:r w:rsidRPr="005401F1">
              <w:rPr>
                <w:rFonts w:ascii="Merriweather" w:hAnsi="Merriweather"/>
              </w:rPr>
              <w:t>Link</w:t>
            </w:r>
            <w:proofErr w:type="gramEnd"/>
            <w:r w:rsidRPr="005401F1">
              <w:rPr>
                <w:rFonts w:ascii="Merriweather" w:hAnsi="Merriweather"/>
              </w:rPr>
              <w:t xml:space="preserve"> </w:t>
            </w:r>
          </w:p>
        </w:tc>
      </w:tr>
      <w:tr w:rsidR="00BD3AC0" w:rsidRPr="005401F1" w14:paraId="1BB15A12" w14:textId="77777777">
        <w:trPr>
          <w:trHeight w:val="930"/>
        </w:trPr>
        <w:tc>
          <w:tcPr>
            <w:tcW w:w="754" w:type="dxa"/>
            <w:tcBorders>
              <w:left w:val="single" w:sz="8" w:space="0" w:color="000000"/>
              <w:bottom w:val="single" w:sz="8" w:space="0" w:color="000000"/>
              <w:right w:val="single" w:sz="8" w:space="0" w:color="000000"/>
            </w:tcBorders>
            <w:tcMar>
              <w:top w:w="0" w:type="dxa"/>
              <w:left w:w="100" w:type="dxa"/>
              <w:bottom w:w="0" w:type="dxa"/>
              <w:right w:w="100" w:type="dxa"/>
            </w:tcMar>
          </w:tcPr>
          <w:p w14:paraId="04376063" w14:textId="77777777" w:rsidR="00BD3AC0" w:rsidRPr="005401F1" w:rsidRDefault="00893B4E" w:rsidP="00D054EE">
            <w:pPr>
              <w:rPr>
                <w:rFonts w:ascii="Merriweather" w:hAnsi="Merriweather"/>
              </w:rPr>
            </w:pPr>
            <w:r w:rsidRPr="005401F1">
              <w:rPr>
                <w:rFonts w:ascii="Merriweather" w:hAnsi="Merriweather"/>
              </w:rPr>
              <w:t>SRP9</w:t>
            </w:r>
          </w:p>
        </w:tc>
        <w:tc>
          <w:tcPr>
            <w:tcW w:w="1750" w:type="dxa"/>
            <w:gridSpan w:val="2"/>
            <w:tcBorders>
              <w:bottom w:val="single" w:sz="8" w:space="0" w:color="000000"/>
              <w:right w:val="single" w:sz="8" w:space="0" w:color="000000"/>
            </w:tcBorders>
            <w:tcMar>
              <w:top w:w="0" w:type="dxa"/>
              <w:left w:w="100" w:type="dxa"/>
              <w:bottom w:w="0" w:type="dxa"/>
              <w:right w:w="100" w:type="dxa"/>
            </w:tcMar>
          </w:tcPr>
          <w:p w14:paraId="5B79604C" w14:textId="77777777" w:rsidR="00BD3AC0" w:rsidRPr="005401F1" w:rsidRDefault="00893B4E" w:rsidP="00D054EE">
            <w:pPr>
              <w:rPr>
                <w:rFonts w:ascii="Merriweather" w:hAnsi="Merriweather"/>
              </w:rPr>
            </w:pPr>
            <w:r w:rsidRPr="005401F1">
              <w:rPr>
                <w:rFonts w:ascii="Merriweather" w:hAnsi="Merriweather"/>
              </w:rPr>
              <w:t>ENSG00000143742</w:t>
            </w:r>
          </w:p>
        </w:tc>
        <w:tc>
          <w:tcPr>
            <w:tcW w:w="1992" w:type="dxa"/>
            <w:gridSpan w:val="2"/>
            <w:tcBorders>
              <w:bottom w:val="single" w:sz="8" w:space="0" w:color="000000"/>
              <w:right w:val="single" w:sz="8" w:space="0" w:color="000000"/>
            </w:tcBorders>
            <w:tcMar>
              <w:top w:w="0" w:type="dxa"/>
              <w:left w:w="100" w:type="dxa"/>
              <w:bottom w:w="0" w:type="dxa"/>
              <w:right w:w="100" w:type="dxa"/>
            </w:tcMar>
          </w:tcPr>
          <w:p w14:paraId="5A703580" w14:textId="77777777" w:rsidR="00BD3AC0" w:rsidRPr="005401F1" w:rsidRDefault="00893B4E" w:rsidP="00D054EE">
            <w:pPr>
              <w:rPr>
                <w:rFonts w:ascii="Merriweather" w:hAnsi="Merriweather"/>
              </w:rPr>
            </w:pPr>
            <w:r w:rsidRPr="005401F1">
              <w:rPr>
                <w:rFonts w:ascii="Merriweather" w:hAnsi="Merriweather"/>
              </w:rPr>
              <w:t xml:space="preserve">ENST00000304786.12 </w:t>
            </w:r>
          </w:p>
        </w:tc>
        <w:tc>
          <w:tcPr>
            <w:tcW w:w="4360" w:type="dxa"/>
            <w:gridSpan w:val="2"/>
            <w:tcBorders>
              <w:bottom w:val="single" w:sz="8" w:space="0" w:color="000000"/>
              <w:right w:val="single" w:sz="8" w:space="0" w:color="000000"/>
            </w:tcBorders>
            <w:tcMar>
              <w:top w:w="0" w:type="dxa"/>
              <w:left w:w="100" w:type="dxa"/>
              <w:bottom w:w="0" w:type="dxa"/>
              <w:right w:w="100" w:type="dxa"/>
            </w:tcMar>
          </w:tcPr>
          <w:p w14:paraId="1DC14CF0" w14:textId="77777777" w:rsidR="00BD3AC0" w:rsidRPr="005401F1" w:rsidRDefault="00893B4E" w:rsidP="00D054EE">
            <w:pPr>
              <w:rPr>
                <w:rFonts w:ascii="Merriweather" w:hAnsi="Merriweather"/>
              </w:rPr>
            </w:pPr>
            <w:hyperlink r:id="rId24">
              <w:r w:rsidRPr="005401F1">
                <w:rPr>
                  <w:rFonts w:ascii="Merriweather" w:hAnsi="Merriweather"/>
                  <w:color w:val="1155CC"/>
                  <w:u w:val="single"/>
                </w:rPr>
                <w:t>https://www.ensembl.org/Homo_sapiens/Gene/Summary?db=core;g=ENSG00000143742;r=1:225777699-225790670</w:t>
              </w:r>
            </w:hyperlink>
          </w:p>
        </w:tc>
      </w:tr>
      <w:tr w:rsidR="00BD3AC0" w:rsidRPr="005401F1" w14:paraId="2160E94F" w14:textId="77777777">
        <w:trPr>
          <w:trHeight w:val="930"/>
        </w:trPr>
        <w:tc>
          <w:tcPr>
            <w:tcW w:w="754" w:type="dxa"/>
            <w:tcBorders>
              <w:left w:val="single" w:sz="8" w:space="0" w:color="000000"/>
              <w:bottom w:val="single" w:sz="8" w:space="0" w:color="000000"/>
              <w:right w:val="single" w:sz="8" w:space="0" w:color="000000"/>
            </w:tcBorders>
            <w:tcMar>
              <w:top w:w="0" w:type="dxa"/>
              <w:left w:w="100" w:type="dxa"/>
              <w:bottom w:w="0" w:type="dxa"/>
              <w:right w:w="100" w:type="dxa"/>
            </w:tcMar>
          </w:tcPr>
          <w:p w14:paraId="7DD937EE" w14:textId="77777777" w:rsidR="00BD3AC0" w:rsidRPr="005401F1" w:rsidRDefault="00893B4E" w:rsidP="00D054EE">
            <w:pPr>
              <w:rPr>
                <w:rFonts w:ascii="Merriweather" w:hAnsi="Merriweather"/>
              </w:rPr>
            </w:pPr>
            <w:r w:rsidRPr="005401F1">
              <w:rPr>
                <w:rFonts w:ascii="Merriweather" w:hAnsi="Merriweather"/>
              </w:rPr>
              <w:t>SRP14</w:t>
            </w:r>
          </w:p>
        </w:tc>
        <w:tc>
          <w:tcPr>
            <w:tcW w:w="1750" w:type="dxa"/>
            <w:gridSpan w:val="2"/>
            <w:tcBorders>
              <w:bottom w:val="single" w:sz="8" w:space="0" w:color="000000"/>
              <w:right w:val="single" w:sz="8" w:space="0" w:color="000000"/>
            </w:tcBorders>
            <w:tcMar>
              <w:top w:w="0" w:type="dxa"/>
              <w:left w:w="100" w:type="dxa"/>
              <w:bottom w:w="0" w:type="dxa"/>
              <w:right w:w="100" w:type="dxa"/>
            </w:tcMar>
          </w:tcPr>
          <w:p w14:paraId="1143AC09" w14:textId="77777777" w:rsidR="00BD3AC0" w:rsidRPr="005401F1" w:rsidRDefault="00893B4E" w:rsidP="00D054EE">
            <w:pPr>
              <w:rPr>
                <w:rFonts w:ascii="Merriweather" w:hAnsi="Merriweather"/>
              </w:rPr>
            </w:pPr>
            <w:r w:rsidRPr="005401F1">
              <w:rPr>
                <w:rFonts w:ascii="Merriweather" w:hAnsi="Merriweather"/>
              </w:rPr>
              <w:t>ENSG00000140319</w:t>
            </w:r>
          </w:p>
        </w:tc>
        <w:tc>
          <w:tcPr>
            <w:tcW w:w="1992" w:type="dxa"/>
            <w:gridSpan w:val="2"/>
            <w:tcBorders>
              <w:bottom w:val="single" w:sz="8" w:space="0" w:color="000000"/>
              <w:right w:val="single" w:sz="8" w:space="0" w:color="000000"/>
            </w:tcBorders>
            <w:tcMar>
              <w:top w:w="0" w:type="dxa"/>
              <w:left w:w="100" w:type="dxa"/>
              <w:bottom w:w="0" w:type="dxa"/>
              <w:right w:w="100" w:type="dxa"/>
            </w:tcMar>
          </w:tcPr>
          <w:p w14:paraId="6C2B916F" w14:textId="77777777" w:rsidR="00BD3AC0" w:rsidRPr="005401F1" w:rsidRDefault="00893B4E" w:rsidP="00D054EE">
            <w:pPr>
              <w:rPr>
                <w:rFonts w:ascii="Merriweather" w:hAnsi="Merriweather"/>
              </w:rPr>
            </w:pPr>
            <w:r w:rsidRPr="005401F1">
              <w:rPr>
                <w:rFonts w:ascii="Merriweather" w:hAnsi="Merriweather"/>
              </w:rPr>
              <w:t>ENST00000267884.11</w:t>
            </w:r>
          </w:p>
        </w:tc>
        <w:tc>
          <w:tcPr>
            <w:tcW w:w="4360" w:type="dxa"/>
            <w:gridSpan w:val="2"/>
            <w:tcBorders>
              <w:bottom w:val="single" w:sz="8" w:space="0" w:color="000000"/>
              <w:right w:val="single" w:sz="8" w:space="0" w:color="000000"/>
            </w:tcBorders>
            <w:tcMar>
              <w:top w:w="0" w:type="dxa"/>
              <w:left w:w="100" w:type="dxa"/>
              <w:bottom w:w="0" w:type="dxa"/>
              <w:right w:w="100" w:type="dxa"/>
            </w:tcMar>
          </w:tcPr>
          <w:p w14:paraId="5E774A0E" w14:textId="77777777" w:rsidR="00BD3AC0" w:rsidRPr="005401F1" w:rsidRDefault="00893B4E" w:rsidP="00D054EE">
            <w:pPr>
              <w:rPr>
                <w:rFonts w:ascii="Merriweather" w:hAnsi="Merriweather"/>
              </w:rPr>
            </w:pPr>
            <w:hyperlink r:id="rId25">
              <w:r w:rsidRPr="005401F1">
                <w:rPr>
                  <w:rFonts w:ascii="Merriweather" w:hAnsi="Merriweather"/>
                  <w:color w:val="1155CC"/>
                  <w:u w:val="single"/>
                </w:rPr>
                <w:t>https://www.ensembl.org/Homo_sapiens/Gene/Summary?db=core;g=ENSG00000140319;r=15:40035690-40039181</w:t>
              </w:r>
            </w:hyperlink>
          </w:p>
        </w:tc>
      </w:tr>
      <w:tr w:rsidR="00BD3AC0" w:rsidRPr="005401F1" w14:paraId="331C36F8" w14:textId="77777777">
        <w:trPr>
          <w:trHeight w:val="930"/>
        </w:trPr>
        <w:tc>
          <w:tcPr>
            <w:tcW w:w="754" w:type="dxa"/>
            <w:tcBorders>
              <w:left w:val="single" w:sz="8" w:space="0" w:color="000000"/>
              <w:bottom w:val="single" w:sz="8" w:space="0" w:color="000000"/>
              <w:right w:val="single" w:sz="8" w:space="0" w:color="000000"/>
            </w:tcBorders>
            <w:tcMar>
              <w:top w:w="0" w:type="dxa"/>
              <w:left w:w="100" w:type="dxa"/>
              <w:bottom w:w="0" w:type="dxa"/>
              <w:right w:w="100" w:type="dxa"/>
            </w:tcMar>
          </w:tcPr>
          <w:p w14:paraId="1DE33698" w14:textId="77777777" w:rsidR="00BD3AC0" w:rsidRPr="005401F1" w:rsidRDefault="00893B4E" w:rsidP="00D054EE">
            <w:pPr>
              <w:rPr>
                <w:rFonts w:ascii="Merriweather" w:hAnsi="Merriweather"/>
              </w:rPr>
            </w:pPr>
            <w:r w:rsidRPr="005401F1">
              <w:rPr>
                <w:rFonts w:ascii="Merriweather" w:hAnsi="Merriweather"/>
              </w:rPr>
              <w:t>SRP19</w:t>
            </w:r>
          </w:p>
        </w:tc>
        <w:tc>
          <w:tcPr>
            <w:tcW w:w="1750" w:type="dxa"/>
            <w:gridSpan w:val="2"/>
            <w:tcBorders>
              <w:bottom w:val="single" w:sz="8" w:space="0" w:color="000000"/>
              <w:right w:val="single" w:sz="8" w:space="0" w:color="000000"/>
            </w:tcBorders>
            <w:tcMar>
              <w:top w:w="0" w:type="dxa"/>
              <w:left w:w="100" w:type="dxa"/>
              <w:bottom w:w="0" w:type="dxa"/>
              <w:right w:w="100" w:type="dxa"/>
            </w:tcMar>
          </w:tcPr>
          <w:p w14:paraId="30B23638" w14:textId="77777777" w:rsidR="00BD3AC0" w:rsidRPr="005401F1" w:rsidRDefault="00893B4E" w:rsidP="00D054EE">
            <w:pPr>
              <w:rPr>
                <w:rFonts w:ascii="Merriweather" w:hAnsi="Merriweather"/>
              </w:rPr>
            </w:pPr>
            <w:r w:rsidRPr="005401F1">
              <w:rPr>
                <w:rFonts w:ascii="Merriweather" w:hAnsi="Merriweather"/>
              </w:rPr>
              <w:t>ENSG00000153037</w:t>
            </w:r>
          </w:p>
        </w:tc>
        <w:tc>
          <w:tcPr>
            <w:tcW w:w="1992" w:type="dxa"/>
            <w:gridSpan w:val="2"/>
            <w:tcBorders>
              <w:bottom w:val="single" w:sz="8" w:space="0" w:color="000000"/>
              <w:right w:val="single" w:sz="8" w:space="0" w:color="000000"/>
            </w:tcBorders>
            <w:tcMar>
              <w:top w:w="0" w:type="dxa"/>
              <w:left w:w="100" w:type="dxa"/>
              <w:bottom w:w="0" w:type="dxa"/>
              <w:right w:w="100" w:type="dxa"/>
            </w:tcMar>
          </w:tcPr>
          <w:p w14:paraId="3FD6C362" w14:textId="77777777" w:rsidR="00BD3AC0" w:rsidRPr="005401F1" w:rsidRDefault="00893B4E" w:rsidP="00D054EE">
            <w:pPr>
              <w:rPr>
                <w:rFonts w:ascii="Merriweather" w:hAnsi="Merriweather"/>
              </w:rPr>
            </w:pPr>
            <w:r w:rsidRPr="005401F1">
              <w:rPr>
                <w:rFonts w:ascii="Merriweather" w:hAnsi="Merriweather"/>
              </w:rPr>
              <w:t>ENST00000505459.6</w:t>
            </w:r>
          </w:p>
        </w:tc>
        <w:tc>
          <w:tcPr>
            <w:tcW w:w="4360" w:type="dxa"/>
            <w:gridSpan w:val="2"/>
            <w:tcBorders>
              <w:bottom w:val="single" w:sz="8" w:space="0" w:color="000000"/>
              <w:right w:val="single" w:sz="8" w:space="0" w:color="000000"/>
            </w:tcBorders>
            <w:tcMar>
              <w:top w:w="0" w:type="dxa"/>
              <w:left w:w="100" w:type="dxa"/>
              <w:bottom w:w="0" w:type="dxa"/>
              <w:right w:w="100" w:type="dxa"/>
            </w:tcMar>
          </w:tcPr>
          <w:p w14:paraId="2D12538E" w14:textId="77777777" w:rsidR="00BD3AC0" w:rsidRPr="005401F1" w:rsidRDefault="00893B4E" w:rsidP="00D054EE">
            <w:pPr>
              <w:rPr>
                <w:rFonts w:ascii="Merriweather" w:hAnsi="Merriweather"/>
              </w:rPr>
            </w:pPr>
            <w:hyperlink r:id="rId26">
              <w:r w:rsidRPr="005401F1">
                <w:rPr>
                  <w:rFonts w:ascii="Merriweather" w:hAnsi="Merriweather"/>
                  <w:color w:val="1155CC"/>
                  <w:u w:val="single"/>
                </w:rPr>
                <w:t>https://www.ensembl.org/Homo_sapiens/Gene/Summary?db=core;g=ENSG00000153037;r=5:112861188-112898371</w:t>
              </w:r>
            </w:hyperlink>
          </w:p>
        </w:tc>
      </w:tr>
      <w:tr w:rsidR="00BD3AC0" w:rsidRPr="005401F1" w14:paraId="75BE28B6" w14:textId="77777777">
        <w:trPr>
          <w:trHeight w:val="930"/>
        </w:trPr>
        <w:tc>
          <w:tcPr>
            <w:tcW w:w="754" w:type="dxa"/>
            <w:tcBorders>
              <w:left w:val="single" w:sz="8" w:space="0" w:color="000000"/>
              <w:bottom w:val="single" w:sz="8" w:space="0" w:color="000000"/>
              <w:right w:val="single" w:sz="8" w:space="0" w:color="000000"/>
            </w:tcBorders>
            <w:tcMar>
              <w:top w:w="0" w:type="dxa"/>
              <w:left w:w="100" w:type="dxa"/>
              <w:bottom w:w="0" w:type="dxa"/>
              <w:right w:w="100" w:type="dxa"/>
            </w:tcMar>
          </w:tcPr>
          <w:p w14:paraId="5C758D67" w14:textId="77777777" w:rsidR="00BD3AC0" w:rsidRPr="005401F1" w:rsidRDefault="00893B4E" w:rsidP="00D054EE">
            <w:pPr>
              <w:rPr>
                <w:rFonts w:ascii="Merriweather" w:hAnsi="Merriweather"/>
              </w:rPr>
            </w:pPr>
            <w:r w:rsidRPr="005401F1">
              <w:rPr>
                <w:rFonts w:ascii="Merriweather" w:hAnsi="Merriweather"/>
              </w:rPr>
              <w:t>SRP54</w:t>
            </w:r>
          </w:p>
        </w:tc>
        <w:tc>
          <w:tcPr>
            <w:tcW w:w="1750" w:type="dxa"/>
            <w:gridSpan w:val="2"/>
            <w:tcBorders>
              <w:bottom w:val="single" w:sz="8" w:space="0" w:color="000000"/>
              <w:right w:val="single" w:sz="8" w:space="0" w:color="000000"/>
            </w:tcBorders>
            <w:tcMar>
              <w:top w:w="0" w:type="dxa"/>
              <w:left w:w="100" w:type="dxa"/>
              <w:bottom w:w="0" w:type="dxa"/>
              <w:right w:w="100" w:type="dxa"/>
            </w:tcMar>
          </w:tcPr>
          <w:p w14:paraId="24BE82EF" w14:textId="77777777" w:rsidR="00BD3AC0" w:rsidRPr="005401F1" w:rsidRDefault="00893B4E" w:rsidP="00D054EE">
            <w:pPr>
              <w:rPr>
                <w:rFonts w:ascii="Merriweather" w:hAnsi="Merriweather"/>
              </w:rPr>
            </w:pPr>
            <w:r w:rsidRPr="005401F1">
              <w:rPr>
                <w:rFonts w:ascii="Merriweather" w:hAnsi="Merriweather"/>
              </w:rPr>
              <w:t>ENSG00000100883</w:t>
            </w:r>
          </w:p>
        </w:tc>
        <w:tc>
          <w:tcPr>
            <w:tcW w:w="1992" w:type="dxa"/>
            <w:gridSpan w:val="2"/>
            <w:tcBorders>
              <w:bottom w:val="single" w:sz="8" w:space="0" w:color="000000"/>
              <w:right w:val="single" w:sz="8" w:space="0" w:color="000000"/>
            </w:tcBorders>
            <w:tcMar>
              <w:top w:w="0" w:type="dxa"/>
              <w:left w:w="100" w:type="dxa"/>
              <w:bottom w:w="0" w:type="dxa"/>
              <w:right w:w="100" w:type="dxa"/>
            </w:tcMar>
          </w:tcPr>
          <w:p w14:paraId="3BB1CE7C" w14:textId="77777777" w:rsidR="00BD3AC0" w:rsidRPr="005401F1" w:rsidRDefault="00893B4E" w:rsidP="00D054EE">
            <w:pPr>
              <w:rPr>
                <w:rFonts w:ascii="Merriweather" w:hAnsi="Merriweather"/>
              </w:rPr>
            </w:pPr>
            <w:r w:rsidRPr="005401F1">
              <w:rPr>
                <w:rFonts w:ascii="Merriweather" w:hAnsi="Merriweather"/>
              </w:rPr>
              <w:t xml:space="preserve">ENST00000216774.11 </w:t>
            </w:r>
          </w:p>
        </w:tc>
        <w:tc>
          <w:tcPr>
            <w:tcW w:w="4360" w:type="dxa"/>
            <w:gridSpan w:val="2"/>
            <w:tcBorders>
              <w:bottom w:val="single" w:sz="8" w:space="0" w:color="000000"/>
              <w:right w:val="single" w:sz="8" w:space="0" w:color="000000"/>
            </w:tcBorders>
            <w:tcMar>
              <w:top w:w="0" w:type="dxa"/>
              <w:left w:w="100" w:type="dxa"/>
              <w:bottom w:w="0" w:type="dxa"/>
              <w:right w:w="100" w:type="dxa"/>
            </w:tcMar>
          </w:tcPr>
          <w:p w14:paraId="2F4B45B6" w14:textId="77777777" w:rsidR="00BD3AC0" w:rsidRPr="005401F1" w:rsidRDefault="00893B4E" w:rsidP="00D054EE">
            <w:pPr>
              <w:rPr>
                <w:rFonts w:ascii="Merriweather" w:hAnsi="Merriweather"/>
              </w:rPr>
            </w:pPr>
            <w:hyperlink r:id="rId27">
              <w:r w:rsidRPr="005401F1">
                <w:rPr>
                  <w:rFonts w:ascii="Merriweather" w:hAnsi="Merriweather"/>
                  <w:color w:val="1155CC"/>
                  <w:u w:val="single"/>
                </w:rPr>
                <w:t>https://www.ensembl.org/Homo_sapiens/Gene/Summary?db=core;g=ENSG00000100883;r=14:34981957-35029686</w:t>
              </w:r>
            </w:hyperlink>
          </w:p>
        </w:tc>
      </w:tr>
      <w:tr w:rsidR="00BD3AC0" w:rsidRPr="005401F1" w14:paraId="69F8741C" w14:textId="77777777">
        <w:trPr>
          <w:trHeight w:val="930"/>
        </w:trPr>
        <w:tc>
          <w:tcPr>
            <w:tcW w:w="754" w:type="dxa"/>
            <w:tcBorders>
              <w:left w:val="single" w:sz="8" w:space="0" w:color="000000"/>
              <w:bottom w:val="single" w:sz="8" w:space="0" w:color="000000"/>
              <w:right w:val="single" w:sz="8" w:space="0" w:color="000000"/>
            </w:tcBorders>
            <w:tcMar>
              <w:top w:w="0" w:type="dxa"/>
              <w:left w:w="100" w:type="dxa"/>
              <w:bottom w:w="0" w:type="dxa"/>
              <w:right w:w="100" w:type="dxa"/>
            </w:tcMar>
          </w:tcPr>
          <w:p w14:paraId="1B2CC6E7" w14:textId="77777777" w:rsidR="00BD3AC0" w:rsidRPr="005401F1" w:rsidRDefault="00893B4E" w:rsidP="00D054EE">
            <w:pPr>
              <w:rPr>
                <w:rFonts w:ascii="Merriweather" w:hAnsi="Merriweather"/>
              </w:rPr>
            </w:pPr>
            <w:r w:rsidRPr="005401F1">
              <w:rPr>
                <w:rFonts w:ascii="Merriweather" w:hAnsi="Merriweather"/>
              </w:rPr>
              <w:lastRenderedPageBreak/>
              <w:t>SPR68</w:t>
            </w:r>
          </w:p>
        </w:tc>
        <w:tc>
          <w:tcPr>
            <w:tcW w:w="1750" w:type="dxa"/>
            <w:gridSpan w:val="2"/>
            <w:tcBorders>
              <w:bottom w:val="single" w:sz="8" w:space="0" w:color="000000"/>
              <w:right w:val="single" w:sz="8" w:space="0" w:color="000000"/>
            </w:tcBorders>
            <w:tcMar>
              <w:top w:w="0" w:type="dxa"/>
              <w:left w:w="100" w:type="dxa"/>
              <w:bottom w:w="0" w:type="dxa"/>
              <w:right w:w="100" w:type="dxa"/>
            </w:tcMar>
          </w:tcPr>
          <w:p w14:paraId="1FD75E44" w14:textId="77777777" w:rsidR="00BD3AC0" w:rsidRPr="005401F1" w:rsidRDefault="00893B4E" w:rsidP="00D054EE">
            <w:pPr>
              <w:rPr>
                <w:rFonts w:ascii="Merriweather" w:hAnsi="Merriweather"/>
              </w:rPr>
            </w:pPr>
            <w:r w:rsidRPr="005401F1">
              <w:rPr>
                <w:rFonts w:ascii="Merriweather" w:hAnsi="Merriweather"/>
              </w:rPr>
              <w:t>ENSG00000167881</w:t>
            </w:r>
          </w:p>
        </w:tc>
        <w:tc>
          <w:tcPr>
            <w:tcW w:w="1992" w:type="dxa"/>
            <w:gridSpan w:val="2"/>
            <w:tcBorders>
              <w:bottom w:val="single" w:sz="8" w:space="0" w:color="000000"/>
              <w:right w:val="single" w:sz="8" w:space="0" w:color="000000"/>
            </w:tcBorders>
            <w:tcMar>
              <w:top w:w="0" w:type="dxa"/>
              <w:left w:w="100" w:type="dxa"/>
              <w:bottom w:w="0" w:type="dxa"/>
              <w:right w:w="100" w:type="dxa"/>
            </w:tcMar>
          </w:tcPr>
          <w:p w14:paraId="24482215" w14:textId="77777777" w:rsidR="00BD3AC0" w:rsidRPr="005401F1" w:rsidRDefault="00893B4E" w:rsidP="00D054EE">
            <w:pPr>
              <w:rPr>
                <w:rFonts w:ascii="Merriweather" w:hAnsi="Merriweather"/>
              </w:rPr>
            </w:pPr>
            <w:r w:rsidRPr="005401F1">
              <w:rPr>
                <w:rFonts w:ascii="Merriweather" w:hAnsi="Merriweather"/>
              </w:rPr>
              <w:t>ENST00000307877.7</w:t>
            </w:r>
          </w:p>
        </w:tc>
        <w:tc>
          <w:tcPr>
            <w:tcW w:w="4360" w:type="dxa"/>
            <w:gridSpan w:val="2"/>
            <w:tcBorders>
              <w:bottom w:val="single" w:sz="8" w:space="0" w:color="000000"/>
              <w:right w:val="single" w:sz="8" w:space="0" w:color="000000"/>
            </w:tcBorders>
            <w:tcMar>
              <w:top w:w="0" w:type="dxa"/>
              <w:left w:w="100" w:type="dxa"/>
              <w:bottom w:w="0" w:type="dxa"/>
              <w:right w:w="100" w:type="dxa"/>
            </w:tcMar>
          </w:tcPr>
          <w:p w14:paraId="7E504F20" w14:textId="77777777" w:rsidR="00BD3AC0" w:rsidRPr="005401F1" w:rsidRDefault="00893B4E" w:rsidP="00D054EE">
            <w:pPr>
              <w:rPr>
                <w:rFonts w:ascii="Merriweather" w:hAnsi="Merriweather"/>
              </w:rPr>
            </w:pPr>
            <w:hyperlink r:id="rId28">
              <w:r w:rsidRPr="005401F1">
                <w:rPr>
                  <w:rFonts w:ascii="Merriweather" w:hAnsi="Merriweather"/>
                  <w:color w:val="1155CC"/>
                  <w:u w:val="single"/>
                </w:rPr>
                <w:t>https://www.ensembl.org/Homo_sapiens/Gene/Summary?db=core;g=ENSG00000167881;r=17:76038775-76072517</w:t>
              </w:r>
            </w:hyperlink>
          </w:p>
        </w:tc>
      </w:tr>
      <w:tr w:rsidR="00BD3AC0" w:rsidRPr="005401F1" w14:paraId="6912836E" w14:textId="77777777">
        <w:trPr>
          <w:trHeight w:val="630"/>
        </w:trPr>
        <w:tc>
          <w:tcPr>
            <w:tcW w:w="754"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8B4F2E" w14:textId="77777777" w:rsidR="00BD3AC0" w:rsidRPr="005401F1" w:rsidRDefault="00893B4E" w:rsidP="00D054EE">
            <w:pPr>
              <w:rPr>
                <w:rFonts w:ascii="Merriweather" w:hAnsi="Merriweather"/>
              </w:rPr>
            </w:pPr>
            <w:r w:rsidRPr="005401F1">
              <w:rPr>
                <w:rFonts w:ascii="Merriweather" w:hAnsi="Merriweather"/>
              </w:rPr>
              <w:t>SPR72</w:t>
            </w:r>
          </w:p>
        </w:tc>
        <w:tc>
          <w:tcPr>
            <w:tcW w:w="1750" w:type="dxa"/>
            <w:gridSpan w:val="2"/>
            <w:tcBorders>
              <w:bottom w:val="single" w:sz="8" w:space="0" w:color="000000"/>
              <w:right w:val="single" w:sz="8" w:space="0" w:color="000000"/>
            </w:tcBorders>
            <w:tcMar>
              <w:top w:w="0" w:type="dxa"/>
              <w:left w:w="100" w:type="dxa"/>
              <w:bottom w:w="0" w:type="dxa"/>
              <w:right w:w="100" w:type="dxa"/>
            </w:tcMar>
          </w:tcPr>
          <w:p w14:paraId="2A697EF7" w14:textId="77777777" w:rsidR="00BD3AC0" w:rsidRPr="005401F1" w:rsidRDefault="00893B4E" w:rsidP="00D054EE">
            <w:pPr>
              <w:rPr>
                <w:rFonts w:ascii="Merriweather" w:hAnsi="Merriweather"/>
              </w:rPr>
            </w:pPr>
            <w:r w:rsidRPr="005401F1">
              <w:rPr>
                <w:rFonts w:ascii="Merriweather" w:hAnsi="Merriweather"/>
              </w:rPr>
              <w:t>ENSG00000174780</w:t>
            </w:r>
          </w:p>
        </w:tc>
        <w:tc>
          <w:tcPr>
            <w:tcW w:w="1992" w:type="dxa"/>
            <w:gridSpan w:val="2"/>
            <w:tcBorders>
              <w:bottom w:val="single" w:sz="8" w:space="0" w:color="000000"/>
              <w:right w:val="single" w:sz="8" w:space="0" w:color="000000"/>
            </w:tcBorders>
            <w:tcMar>
              <w:top w:w="0" w:type="dxa"/>
              <w:left w:w="100" w:type="dxa"/>
              <w:bottom w:w="0" w:type="dxa"/>
              <w:right w:w="100" w:type="dxa"/>
            </w:tcMar>
          </w:tcPr>
          <w:p w14:paraId="2C3888E6" w14:textId="77777777" w:rsidR="00BD3AC0" w:rsidRPr="005401F1" w:rsidRDefault="00893B4E" w:rsidP="00D054EE">
            <w:pPr>
              <w:rPr>
                <w:rFonts w:ascii="Merriweather" w:hAnsi="Merriweather"/>
              </w:rPr>
            </w:pPr>
            <w:r w:rsidRPr="005401F1">
              <w:rPr>
                <w:rFonts w:ascii="Merriweather" w:hAnsi="Merriweather"/>
              </w:rPr>
              <w:t>ENST00000642900.1</w:t>
            </w:r>
          </w:p>
        </w:tc>
        <w:tc>
          <w:tcPr>
            <w:tcW w:w="4360" w:type="dxa"/>
            <w:gridSpan w:val="2"/>
            <w:tcBorders>
              <w:bottom w:val="single" w:sz="8" w:space="0" w:color="000000"/>
              <w:right w:val="single" w:sz="8" w:space="0" w:color="000000"/>
            </w:tcBorders>
            <w:tcMar>
              <w:top w:w="0" w:type="dxa"/>
              <w:left w:w="100" w:type="dxa"/>
              <w:bottom w:w="0" w:type="dxa"/>
              <w:right w:w="100" w:type="dxa"/>
            </w:tcMar>
          </w:tcPr>
          <w:p w14:paraId="0FE897C1" w14:textId="77777777" w:rsidR="00BD3AC0" w:rsidRPr="005401F1" w:rsidRDefault="00893B4E" w:rsidP="00D054EE">
            <w:pPr>
              <w:rPr>
                <w:rFonts w:ascii="Merriweather" w:hAnsi="Merriweather"/>
              </w:rPr>
            </w:pPr>
            <w:hyperlink r:id="rId29">
              <w:r w:rsidRPr="005401F1">
                <w:rPr>
                  <w:rFonts w:ascii="Merriweather" w:hAnsi="Merriweather"/>
                  <w:color w:val="1155CC"/>
                  <w:u w:val="single"/>
                </w:rPr>
                <w:t>https://www.ensembl.org/Homo_sapiens/Gene/Summary?db=core;g=ENSG00000174780;r=4:56467595-56503681</w:t>
              </w:r>
            </w:hyperlink>
          </w:p>
        </w:tc>
      </w:tr>
    </w:tbl>
    <w:p w14:paraId="0648F545" w14:textId="77777777" w:rsidR="00BD3AC0" w:rsidRPr="005401F1" w:rsidRDefault="00893B4E" w:rsidP="00D054EE">
      <w:pPr>
        <w:rPr>
          <w:rFonts w:ascii="Merriweather" w:hAnsi="Merriweather"/>
          <w:color w:val="2A2A2A"/>
          <w:highlight w:val="white"/>
        </w:rPr>
      </w:pPr>
      <w:r w:rsidRPr="005401F1">
        <w:rPr>
          <w:rFonts w:ascii="Merriweather" w:hAnsi="Merriweather"/>
        </w:rPr>
        <w:t xml:space="preserve"> </w:t>
      </w:r>
    </w:p>
    <w:tbl>
      <w:tblPr>
        <w:tblStyle w:val="a2"/>
        <w:tblpPr w:leftFromText="180" w:rightFromText="180" w:topFromText="180" w:bottomFromText="180" w:vertAnchor="text" w:tblpX="15"/>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15"/>
      </w:tblGrid>
      <w:tr w:rsidR="00BD3AC0" w:rsidRPr="005401F1" w14:paraId="3E432DD5" w14:textId="77777777">
        <w:tc>
          <w:tcPr>
            <w:tcW w:w="9015" w:type="dxa"/>
          </w:tcPr>
          <w:p w14:paraId="37F61788" w14:textId="77777777" w:rsidR="00BD3AC0" w:rsidRPr="005401F1" w:rsidRDefault="00893B4E" w:rsidP="00D054EE">
            <w:pPr>
              <w:rPr>
                <w:rFonts w:ascii="Merriweather" w:hAnsi="Merriweather"/>
              </w:rPr>
            </w:pPr>
            <w:bookmarkStart w:id="10" w:name="_pdg3iy6mm8id" w:colFirst="0" w:colLast="0"/>
            <w:bookmarkEnd w:id="10"/>
            <w:r w:rsidRPr="005401F1">
              <w:rPr>
                <w:rFonts w:ascii="Merriweather" w:hAnsi="Merriweather"/>
              </w:rPr>
              <w:t xml:space="preserve">SRP </w:t>
            </w:r>
            <w:proofErr w:type="spellStart"/>
            <w:r w:rsidRPr="005401F1">
              <w:rPr>
                <w:rFonts w:ascii="Merriweather" w:hAnsi="Merriweather"/>
              </w:rPr>
              <w:t>enzyme</w:t>
            </w:r>
            <w:proofErr w:type="spellEnd"/>
            <w:r w:rsidRPr="005401F1">
              <w:rPr>
                <w:rFonts w:ascii="Merriweather" w:hAnsi="Merriweather"/>
              </w:rPr>
              <w:t>:</w:t>
            </w:r>
          </w:p>
          <w:p w14:paraId="76F19079" w14:textId="77777777" w:rsidR="00BD3AC0" w:rsidRPr="005401F1" w:rsidRDefault="00893B4E" w:rsidP="00D054EE">
            <w:pPr>
              <w:rPr>
                <w:rFonts w:ascii="Merriweather" w:hAnsi="Merriweather"/>
              </w:rPr>
            </w:pPr>
            <w:bookmarkStart w:id="11" w:name="_sf5b0bjz7nh8" w:colFirst="0" w:colLast="0"/>
            <w:bookmarkEnd w:id="11"/>
            <w:proofErr w:type="spellStart"/>
            <w:r w:rsidRPr="005401F1">
              <w:rPr>
                <w:rFonts w:ascii="Merriweather" w:hAnsi="Merriweather"/>
              </w:rPr>
              <w:t>Reaction</w:t>
            </w:r>
            <w:proofErr w:type="spellEnd"/>
            <w:r w:rsidRPr="005401F1">
              <w:rPr>
                <w:rFonts w:ascii="Merriweather" w:hAnsi="Merriweather"/>
              </w:rPr>
              <w:t>: pre-pro-opiomelanocortin-</w:t>
            </w:r>
            <w:proofErr w:type="gramStart"/>
            <w:r w:rsidRPr="005401F1">
              <w:rPr>
                <w:rFonts w:ascii="Merriweather" w:hAnsi="Merriweather"/>
              </w:rPr>
              <w:t>2  -</w:t>
            </w:r>
            <w:proofErr w:type="gramEnd"/>
            <w:r w:rsidRPr="005401F1">
              <w:rPr>
                <w:rFonts w:ascii="Merriweather" w:hAnsi="Merriweather"/>
              </w:rPr>
              <w:t>&gt; pre-pro-opiomelanocortin-2-SRP</w:t>
            </w:r>
          </w:p>
          <w:p w14:paraId="2C406A85" w14:textId="77777777" w:rsidR="00BD3AC0" w:rsidRPr="005401F1" w:rsidRDefault="00893B4E" w:rsidP="00D054EE">
            <w:pPr>
              <w:rPr>
                <w:rFonts w:ascii="Merriweather" w:hAnsi="Merriweather"/>
                <w:u w:val="single"/>
                <w:lang w:val="nl-NL"/>
              </w:rPr>
            </w:pPr>
            <w:bookmarkStart w:id="12" w:name="_c5poyt4koi69" w:colFirst="0" w:colLast="0"/>
            <w:bookmarkEnd w:id="12"/>
            <w:r w:rsidRPr="005401F1">
              <w:rPr>
                <w:rFonts w:ascii="Merriweather" w:hAnsi="Merriweather"/>
                <w:lang w:val="nl-NL"/>
              </w:rPr>
              <w:t>GPR: SRP9 AND SRP14 AND SRP19 AND SRP54 AND SPR68 AND SPR72</w:t>
            </w:r>
          </w:p>
        </w:tc>
      </w:tr>
    </w:tbl>
    <w:p w14:paraId="32422317" w14:textId="77777777" w:rsidR="00BD3AC0" w:rsidRPr="005401F1" w:rsidRDefault="00BD3AC0" w:rsidP="00D054EE">
      <w:pPr>
        <w:rPr>
          <w:rFonts w:ascii="Merriweather" w:hAnsi="Merriweather"/>
          <w:lang w:val="nl-NL"/>
        </w:rPr>
      </w:pPr>
      <w:bookmarkStart w:id="13" w:name="_1sm9jkq8bcuh" w:colFirst="0" w:colLast="0"/>
      <w:bookmarkEnd w:id="13"/>
    </w:p>
    <w:p w14:paraId="2E48F39C" w14:textId="77777777" w:rsidR="00BD3AC0" w:rsidRPr="005401F1" w:rsidRDefault="00893B4E">
      <w:pPr>
        <w:pStyle w:val="Ttulo3"/>
        <w:numPr>
          <w:ilvl w:val="1"/>
          <w:numId w:val="4"/>
        </w:numPr>
        <w:spacing w:after="160" w:line="301" w:lineRule="auto"/>
        <w:jc w:val="both"/>
        <w:rPr>
          <w:rFonts w:ascii="Merriweather" w:eastAsia="Merriweather" w:hAnsi="Merriweather" w:cs="Merriweather"/>
          <w:b/>
          <w:bCs/>
          <w:color w:val="000000"/>
          <w:sz w:val="22"/>
          <w:szCs w:val="22"/>
        </w:rPr>
      </w:pPr>
      <w:bookmarkStart w:id="14" w:name="_xu5iccckxyop" w:colFirst="0" w:colLast="0"/>
      <w:bookmarkEnd w:id="14"/>
      <w:r w:rsidRPr="005401F1">
        <w:rPr>
          <w:rFonts w:ascii="Merriweather" w:eastAsia="Merriweather" w:hAnsi="Merriweather" w:cs="Merriweather"/>
          <w:b/>
          <w:bCs/>
          <w:color w:val="000000"/>
          <w:sz w:val="22"/>
          <w:szCs w:val="22"/>
        </w:rPr>
        <w:t>SRP receptor</w:t>
      </w:r>
    </w:p>
    <w:p w14:paraId="3FB681BC" w14:textId="77777777" w:rsidR="00BD3AC0" w:rsidRPr="005401F1" w:rsidRDefault="00893B4E" w:rsidP="005401F1">
      <w:pPr>
        <w:rPr>
          <w:rFonts w:ascii="Merriweather" w:hAnsi="Merriweather"/>
          <w:lang w:val="nl-NL"/>
        </w:rPr>
      </w:pPr>
      <w:r w:rsidRPr="005401F1">
        <w:rPr>
          <w:rFonts w:ascii="Merriweather" w:hAnsi="Merriweather"/>
        </w:rPr>
        <w:t xml:space="preserve">Once </w:t>
      </w:r>
      <w:proofErr w:type="spellStart"/>
      <w:r w:rsidRPr="005401F1">
        <w:rPr>
          <w:rFonts w:ascii="Merriweather" w:hAnsi="Merriweather"/>
        </w:rPr>
        <w:t>the</w:t>
      </w:r>
      <w:proofErr w:type="spellEnd"/>
      <w:r w:rsidRPr="005401F1">
        <w:rPr>
          <w:rFonts w:ascii="Merriweather" w:hAnsi="Merriweather"/>
        </w:rPr>
        <w:t xml:space="preserve"> </w:t>
      </w:r>
      <w:proofErr w:type="spellStart"/>
      <w:r w:rsidRPr="005401F1">
        <w:rPr>
          <w:rFonts w:ascii="Merriweather" w:hAnsi="Merriweather"/>
        </w:rPr>
        <w:t>pre-pro-opiomelanocortin</w:t>
      </w:r>
      <w:proofErr w:type="spellEnd"/>
      <w:r w:rsidRPr="005401F1">
        <w:rPr>
          <w:rFonts w:ascii="Merriweather" w:hAnsi="Merriweather"/>
        </w:rPr>
        <w:t xml:space="preserve"> 2 </w:t>
      </w:r>
      <w:proofErr w:type="spellStart"/>
      <w:r w:rsidRPr="005401F1">
        <w:rPr>
          <w:rFonts w:ascii="Merriweather" w:hAnsi="Merriweather"/>
        </w:rPr>
        <w:t>is</w:t>
      </w:r>
      <w:proofErr w:type="spellEnd"/>
      <w:r w:rsidRPr="005401F1">
        <w:rPr>
          <w:rFonts w:ascii="Merriweather" w:hAnsi="Merriweather"/>
        </w:rPr>
        <w:t xml:space="preserve"> </w:t>
      </w:r>
      <w:proofErr w:type="spellStart"/>
      <w:r w:rsidRPr="005401F1">
        <w:rPr>
          <w:rFonts w:ascii="Merriweather" w:hAnsi="Merriweather"/>
        </w:rPr>
        <w:t>bound</w:t>
      </w:r>
      <w:proofErr w:type="spellEnd"/>
      <w:r w:rsidRPr="005401F1">
        <w:rPr>
          <w:rFonts w:ascii="Merriweather" w:hAnsi="Merriweather"/>
        </w:rPr>
        <w:t xml:space="preserve"> </w:t>
      </w:r>
      <w:proofErr w:type="spellStart"/>
      <w:r w:rsidRPr="005401F1">
        <w:rPr>
          <w:rFonts w:ascii="Merriweather" w:hAnsi="Merriweather"/>
        </w:rPr>
        <w:t>to</w:t>
      </w:r>
      <w:proofErr w:type="spellEnd"/>
      <w:r w:rsidRPr="005401F1">
        <w:rPr>
          <w:rFonts w:ascii="Merriweather" w:hAnsi="Merriweather"/>
        </w:rPr>
        <w:t xml:space="preserve"> </w:t>
      </w:r>
      <w:proofErr w:type="spellStart"/>
      <w:r w:rsidRPr="005401F1">
        <w:rPr>
          <w:rFonts w:ascii="Merriweather" w:hAnsi="Merriweather"/>
        </w:rPr>
        <w:t>the</w:t>
      </w:r>
      <w:proofErr w:type="spellEnd"/>
      <w:r w:rsidRPr="005401F1">
        <w:rPr>
          <w:rFonts w:ascii="Merriweather" w:hAnsi="Merriweather"/>
        </w:rPr>
        <w:t xml:space="preserve"> SRP </w:t>
      </w:r>
      <w:proofErr w:type="spellStart"/>
      <w:r w:rsidRPr="005401F1">
        <w:rPr>
          <w:rFonts w:ascii="Merriweather" w:hAnsi="Merriweather"/>
        </w:rPr>
        <w:t>enzyme</w:t>
      </w:r>
      <w:proofErr w:type="spellEnd"/>
      <w:r w:rsidRPr="005401F1">
        <w:rPr>
          <w:rFonts w:ascii="Merriweather" w:hAnsi="Merriweather"/>
        </w:rPr>
        <w:t xml:space="preserve">, </w:t>
      </w:r>
      <w:proofErr w:type="spellStart"/>
      <w:r w:rsidRPr="005401F1">
        <w:rPr>
          <w:rFonts w:ascii="Merriweather" w:hAnsi="Merriweather"/>
        </w:rPr>
        <w:t>it</w:t>
      </w:r>
      <w:proofErr w:type="spellEnd"/>
      <w:r w:rsidRPr="005401F1">
        <w:rPr>
          <w:rFonts w:ascii="Merriweather" w:hAnsi="Merriweather"/>
        </w:rPr>
        <w:t xml:space="preserve"> </w:t>
      </w:r>
      <w:proofErr w:type="spellStart"/>
      <w:r w:rsidRPr="005401F1">
        <w:rPr>
          <w:rFonts w:ascii="Merriweather" w:hAnsi="Merriweather"/>
        </w:rPr>
        <w:t>binds</w:t>
      </w:r>
      <w:proofErr w:type="spellEnd"/>
      <w:r w:rsidRPr="005401F1">
        <w:rPr>
          <w:rFonts w:ascii="Merriweather" w:hAnsi="Merriweather"/>
        </w:rPr>
        <w:t xml:space="preserve"> </w:t>
      </w:r>
      <w:proofErr w:type="spellStart"/>
      <w:r w:rsidRPr="005401F1">
        <w:rPr>
          <w:rFonts w:ascii="Merriweather" w:hAnsi="Merriweather"/>
        </w:rPr>
        <w:t>to</w:t>
      </w:r>
      <w:proofErr w:type="spellEnd"/>
      <w:r w:rsidRPr="005401F1">
        <w:rPr>
          <w:rFonts w:ascii="Merriweather" w:hAnsi="Merriweather"/>
        </w:rPr>
        <w:t xml:space="preserve"> </w:t>
      </w:r>
      <w:proofErr w:type="spellStart"/>
      <w:r w:rsidRPr="005401F1">
        <w:rPr>
          <w:rFonts w:ascii="Merriweather" w:hAnsi="Merriweather"/>
        </w:rPr>
        <w:t>the</w:t>
      </w:r>
      <w:proofErr w:type="spellEnd"/>
      <w:r w:rsidRPr="005401F1">
        <w:rPr>
          <w:rFonts w:ascii="Merriweather" w:hAnsi="Merriweather"/>
        </w:rPr>
        <w:t xml:space="preserve"> SRP receptor </w:t>
      </w:r>
      <w:proofErr w:type="spellStart"/>
      <w:r w:rsidRPr="005401F1">
        <w:rPr>
          <w:rFonts w:ascii="Merriweather" w:hAnsi="Merriweather"/>
        </w:rPr>
        <w:t>on</w:t>
      </w:r>
      <w:proofErr w:type="spellEnd"/>
      <w:r w:rsidRPr="005401F1">
        <w:rPr>
          <w:rFonts w:ascii="Merriweather" w:hAnsi="Merriweather"/>
        </w:rPr>
        <w:t xml:space="preserve"> </w:t>
      </w:r>
      <w:proofErr w:type="spellStart"/>
      <w:r w:rsidRPr="005401F1">
        <w:rPr>
          <w:rFonts w:ascii="Merriweather" w:hAnsi="Merriweather"/>
        </w:rPr>
        <w:t>the</w:t>
      </w:r>
      <w:proofErr w:type="spellEnd"/>
      <w:r w:rsidRPr="005401F1">
        <w:rPr>
          <w:rFonts w:ascii="Merriweather" w:hAnsi="Merriweather"/>
        </w:rPr>
        <w:t xml:space="preserve"> </w:t>
      </w:r>
      <w:proofErr w:type="spellStart"/>
      <w:r w:rsidRPr="005401F1">
        <w:rPr>
          <w:rFonts w:ascii="Merriweather" w:hAnsi="Merriweather"/>
        </w:rPr>
        <w:t>membrane</w:t>
      </w:r>
      <w:proofErr w:type="spellEnd"/>
      <w:r w:rsidRPr="005401F1">
        <w:rPr>
          <w:rFonts w:ascii="Merriweather" w:hAnsi="Merriweather"/>
        </w:rPr>
        <w:t xml:space="preserve"> </w:t>
      </w:r>
      <w:proofErr w:type="spellStart"/>
      <w:r w:rsidRPr="005401F1">
        <w:rPr>
          <w:rFonts w:ascii="Merriweather" w:hAnsi="Merriweather"/>
        </w:rPr>
        <w:t>of</w:t>
      </w:r>
      <w:proofErr w:type="spellEnd"/>
      <w:r w:rsidRPr="005401F1">
        <w:rPr>
          <w:rFonts w:ascii="Merriweather" w:hAnsi="Merriweather"/>
        </w:rPr>
        <w:t xml:space="preserve"> </w:t>
      </w:r>
      <w:proofErr w:type="spellStart"/>
      <w:r w:rsidRPr="005401F1">
        <w:rPr>
          <w:rFonts w:ascii="Merriweather" w:hAnsi="Merriweather"/>
        </w:rPr>
        <w:t>the</w:t>
      </w:r>
      <w:proofErr w:type="spellEnd"/>
      <w:r w:rsidRPr="005401F1">
        <w:rPr>
          <w:rFonts w:ascii="Merriweather" w:hAnsi="Merriweather"/>
        </w:rPr>
        <w:t xml:space="preserve"> ER, a </w:t>
      </w:r>
      <w:proofErr w:type="spellStart"/>
      <w:r w:rsidRPr="005401F1">
        <w:rPr>
          <w:rFonts w:ascii="Merriweather" w:hAnsi="Merriweather"/>
        </w:rPr>
        <w:t>heterodimer</w:t>
      </w:r>
      <w:proofErr w:type="spellEnd"/>
      <w:r w:rsidRPr="005401F1">
        <w:rPr>
          <w:rFonts w:ascii="Merriweather" w:hAnsi="Merriweather"/>
        </w:rPr>
        <w:t xml:space="preserve"> </w:t>
      </w:r>
      <w:proofErr w:type="spellStart"/>
      <w:r w:rsidRPr="005401F1">
        <w:rPr>
          <w:rFonts w:ascii="Merriweather" w:hAnsi="Merriweather"/>
        </w:rPr>
        <w:t>composed</w:t>
      </w:r>
      <w:proofErr w:type="spellEnd"/>
      <w:r w:rsidRPr="005401F1">
        <w:rPr>
          <w:rFonts w:ascii="Merriweather" w:hAnsi="Merriweather"/>
        </w:rPr>
        <w:t xml:space="preserve"> </w:t>
      </w:r>
      <w:proofErr w:type="spellStart"/>
      <w:r w:rsidRPr="005401F1">
        <w:rPr>
          <w:rFonts w:ascii="Merriweather" w:hAnsi="Merriweather"/>
        </w:rPr>
        <w:t>of</w:t>
      </w:r>
      <w:proofErr w:type="spellEnd"/>
      <w:r w:rsidRPr="005401F1">
        <w:rPr>
          <w:rFonts w:ascii="Merriweather" w:hAnsi="Merriweather"/>
        </w:rPr>
        <w:t xml:space="preserve"> </w:t>
      </w:r>
      <w:proofErr w:type="spellStart"/>
      <w:r w:rsidRPr="005401F1">
        <w:rPr>
          <w:rFonts w:ascii="Merriweather" w:hAnsi="Merriweather"/>
        </w:rPr>
        <w:t>two</w:t>
      </w:r>
      <w:proofErr w:type="spellEnd"/>
      <w:r w:rsidRPr="005401F1">
        <w:rPr>
          <w:rFonts w:ascii="Merriweather" w:hAnsi="Merriweather"/>
        </w:rPr>
        <w:t xml:space="preserve"> </w:t>
      </w:r>
      <w:proofErr w:type="spellStart"/>
      <w:r w:rsidRPr="005401F1">
        <w:rPr>
          <w:rFonts w:ascii="Merriweather" w:hAnsi="Merriweather"/>
        </w:rPr>
        <w:t>subunits</w:t>
      </w:r>
      <w:proofErr w:type="spellEnd"/>
      <w:r w:rsidRPr="005401F1">
        <w:rPr>
          <w:rFonts w:ascii="Merriweather" w:hAnsi="Merriweather"/>
        </w:rPr>
        <w:t xml:space="preserve">: </w:t>
      </w:r>
      <w:proofErr w:type="spellStart"/>
      <w:r w:rsidRPr="005401F1">
        <w:rPr>
          <w:rFonts w:ascii="Merriweather" w:hAnsi="Merriweather"/>
        </w:rPr>
        <w:t>SRalpha</w:t>
      </w:r>
      <w:proofErr w:type="spellEnd"/>
      <w:r w:rsidRPr="005401F1">
        <w:rPr>
          <w:rFonts w:ascii="Merriweather" w:hAnsi="Merriweather"/>
        </w:rPr>
        <w:t xml:space="preserve"> and </w:t>
      </w:r>
      <w:proofErr w:type="spellStart"/>
      <w:r w:rsidRPr="005401F1">
        <w:rPr>
          <w:rFonts w:ascii="Merriweather" w:hAnsi="Merriweather"/>
        </w:rPr>
        <w:t>SRbeta</w:t>
      </w:r>
      <w:proofErr w:type="spellEnd"/>
      <w:r w:rsidRPr="005401F1">
        <w:rPr>
          <w:rFonts w:ascii="Merriweather" w:hAnsi="Merriweather"/>
        </w:rPr>
        <w:t xml:space="preserve">, </w:t>
      </w:r>
      <w:proofErr w:type="spellStart"/>
      <w:r w:rsidRPr="005401F1">
        <w:rPr>
          <w:rFonts w:ascii="Merriweather" w:hAnsi="Merriweather"/>
        </w:rPr>
        <w:t>which</w:t>
      </w:r>
      <w:proofErr w:type="spellEnd"/>
      <w:r w:rsidRPr="005401F1">
        <w:rPr>
          <w:rFonts w:ascii="Merriweather" w:hAnsi="Merriweather"/>
        </w:rPr>
        <w:t xml:space="preserve"> are </w:t>
      </w:r>
      <w:proofErr w:type="spellStart"/>
      <w:r w:rsidRPr="005401F1">
        <w:rPr>
          <w:rFonts w:ascii="Merriweather" w:hAnsi="Merriweather"/>
        </w:rPr>
        <w:t>GTPases</w:t>
      </w:r>
      <w:proofErr w:type="spellEnd"/>
      <w:r w:rsidRPr="005401F1">
        <w:rPr>
          <w:rFonts w:ascii="Merriweather" w:hAnsi="Merriweather"/>
        </w:rPr>
        <w:t xml:space="preserve">. </w:t>
      </w:r>
      <w:r w:rsidRPr="005401F1">
        <w:rPr>
          <w:rFonts w:ascii="Merriweather" w:hAnsi="Merriweather"/>
          <w:lang w:val="nl-NL"/>
        </w:rPr>
        <w:t xml:space="preserve">These GTPases allow the transfer of the pre-pro-opiomelanocortin 2 into the Sec61 translocase leading to the release of SRP and its entry to the ER lumen through the Sec61 pore. </w:t>
      </w:r>
    </w:p>
    <w:p w14:paraId="579BEFDF" w14:textId="77777777" w:rsidR="00BD3AC0" w:rsidRPr="005401F1" w:rsidRDefault="00BD3AC0" w:rsidP="005401F1">
      <w:pPr>
        <w:rPr>
          <w:rFonts w:ascii="Merriweather" w:hAnsi="Merriweather"/>
          <w:lang w:val="nl-NL"/>
        </w:rPr>
      </w:pPr>
    </w:p>
    <w:p w14:paraId="144E3167" w14:textId="77777777" w:rsidR="00BD3AC0" w:rsidRPr="005401F1" w:rsidRDefault="00893B4E" w:rsidP="005401F1">
      <w:pPr>
        <w:rPr>
          <w:rFonts w:ascii="Merriweather" w:hAnsi="Merriweather"/>
          <w:b/>
          <w:bCs/>
          <w:highlight w:val="white"/>
        </w:rPr>
      </w:pPr>
      <w:r w:rsidRPr="005401F1">
        <w:rPr>
          <w:rFonts w:ascii="Merriweather" w:hAnsi="Merriweather"/>
          <w:b/>
          <w:bCs/>
          <w:noProof/>
          <w:highlight w:val="white"/>
        </w:rPr>
        <w:drawing>
          <wp:inline distT="114300" distB="114300" distL="114300" distR="114300" wp14:anchorId="203C58B0" wp14:editId="4623281C">
            <wp:extent cx="4886325" cy="2205391"/>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0"/>
                    <a:srcRect b="50631"/>
                    <a:stretch>
                      <a:fillRect/>
                    </a:stretch>
                  </pic:blipFill>
                  <pic:spPr>
                    <a:xfrm>
                      <a:off x="0" y="0"/>
                      <a:ext cx="4886325" cy="2205391"/>
                    </a:xfrm>
                    <a:prstGeom prst="rect">
                      <a:avLst/>
                    </a:prstGeom>
                    <a:ln/>
                  </pic:spPr>
                </pic:pic>
              </a:graphicData>
            </a:graphic>
          </wp:inline>
        </w:drawing>
      </w:r>
    </w:p>
    <w:p w14:paraId="16CA0BC5" w14:textId="77777777" w:rsidR="00BD3AC0" w:rsidRPr="005401F1" w:rsidRDefault="00893B4E" w:rsidP="005401F1">
      <w:pPr>
        <w:rPr>
          <w:rFonts w:ascii="Merriweather" w:hAnsi="Merriweather"/>
          <w:b/>
          <w:bCs/>
          <w:highlight w:val="white"/>
        </w:rPr>
      </w:pPr>
      <w:r w:rsidRPr="005401F1">
        <w:rPr>
          <w:rFonts w:ascii="Merriweather" w:hAnsi="Merriweather"/>
          <w:b/>
          <w:bCs/>
          <w:highlight w:val="white"/>
        </w:rPr>
        <w:t xml:space="preserve">From: </w:t>
      </w:r>
      <w:hyperlink r:id="rId31">
        <w:r w:rsidRPr="005401F1">
          <w:rPr>
            <w:rFonts w:ascii="Merriweather" w:hAnsi="Merriweather"/>
            <w:b/>
            <w:bCs/>
            <w:highlight w:val="white"/>
            <w:u w:val="single"/>
          </w:rPr>
          <w:t>https://www.sciencedirect.com/science/article/pii/S0955067400001137</w:t>
        </w:r>
      </w:hyperlink>
    </w:p>
    <w:p w14:paraId="603245C1" w14:textId="77777777" w:rsidR="00BD3AC0" w:rsidRPr="005401F1" w:rsidRDefault="00893B4E" w:rsidP="005401F1">
      <w:pPr>
        <w:rPr>
          <w:rFonts w:ascii="Merriweather" w:hAnsi="Merriweather"/>
          <w:b/>
          <w:bCs/>
          <w:highlight w:val="white"/>
        </w:rPr>
      </w:pPr>
      <w:r w:rsidRPr="005401F1">
        <w:rPr>
          <w:rFonts w:ascii="Merriweather" w:hAnsi="Merriweather"/>
          <w:b/>
          <w:bCs/>
          <w:noProof/>
          <w:highlight w:val="white"/>
        </w:rPr>
        <w:lastRenderedPageBreak/>
        <w:drawing>
          <wp:inline distT="114300" distB="114300" distL="114300" distR="114300" wp14:anchorId="4DC6A1A6" wp14:editId="58343139">
            <wp:extent cx="5734050" cy="386715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l="-1162" t="19444" r="1162"/>
                    <a:stretch>
                      <a:fillRect/>
                    </a:stretch>
                  </pic:blipFill>
                  <pic:spPr>
                    <a:xfrm>
                      <a:off x="0" y="0"/>
                      <a:ext cx="5734050" cy="3867150"/>
                    </a:xfrm>
                    <a:prstGeom prst="rect">
                      <a:avLst/>
                    </a:prstGeom>
                    <a:ln/>
                  </pic:spPr>
                </pic:pic>
              </a:graphicData>
            </a:graphic>
          </wp:inline>
        </w:drawing>
      </w:r>
    </w:p>
    <w:p w14:paraId="03AAD801" w14:textId="77777777" w:rsidR="00BD3AC0" w:rsidRPr="005401F1" w:rsidRDefault="00893B4E" w:rsidP="005401F1">
      <w:pPr>
        <w:rPr>
          <w:rFonts w:ascii="Merriweather" w:hAnsi="Merriweather"/>
          <w:b/>
          <w:bCs/>
          <w:highlight w:val="white"/>
          <w:lang w:val="nl-NL"/>
        </w:rPr>
      </w:pPr>
      <w:r w:rsidRPr="005401F1">
        <w:rPr>
          <w:rFonts w:ascii="Merriweather" w:hAnsi="Merriweather"/>
          <w:b/>
          <w:bCs/>
          <w:highlight w:val="white"/>
          <w:lang w:val="nl-NL"/>
        </w:rPr>
        <w:t xml:space="preserve">From: </w:t>
      </w:r>
      <w:hyperlink r:id="rId33">
        <w:r w:rsidRPr="005401F1">
          <w:rPr>
            <w:rFonts w:ascii="Merriweather" w:hAnsi="Merriweather"/>
            <w:b/>
            <w:bCs/>
            <w:highlight w:val="white"/>
            <w:u w:val="single"/>
            <w:lang w:val="nl-NL"/>
          </w:rPr>
          <w:t>Mammalian SRP receptor switches the Sec61 translocase from Sec62 to SRP-dependent translocation | Nature Communications</w:t>
        </w:r>
      </w:hyperlink>
    </w:p>
    <w:p w14:paraId="4C2D5E80" w14:textId="77777777" w:rsidR="00BD3AC0" w:rsidRPr="005401F1" w:rsidRDefault="00893B4E" w:rsidP="005401F1">
      <w:pPr>
        <w:rPr>
          <w:rFonts w:ascii="Merriweather" w:hAnsi="Merriweather"/>
          <w:b/>
          <w:bCs/>
          <w:highlight w:val="white"/>
        </w:rPr>
      </w:pPr>
      <w:r w:rsidRPr="005401F1">
        <w:rPr>
          <w:rFonts w:ascii="Merriweather" w:hAnsi="Merriweather"/>
          <w:b/>
          <w:bCs/>
          <w:noProof/>
          <w:highlight w:val="white"/>
        </w:rPr>
        <w:drawing>
          <wp:inline distT="114300" distB="114300" distL="114300" distR="114300" wp14:anchorId="65514254" wp14:editId="796A7C8F">
            <wp:extent cx="3557588" cy="3672348"/>
            <wp:effectExtent l="0" t="0" r="0" b="0"/>
            <wp:docPr id="3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4"/>
                    <a:srcRect/>
                    <a:stretch>
                      <a:fillRect/>
                    </a:stretch>
                  </pic:blipFill>
                  <pic:spPr>
                    <a:xfrm>
                      <a:off x="0" y="0"/>
                      <a:ext cx="3557588" cy="3672348"/>
                    </a:xfrm>
                    <a:prstGeom prst="rect">
                      <a:avLst/>
                    </a:prstGeom>
                    <a:ln/>
                  </pic:spPr>
                </pic:pic>
              </a:graphicData>
            </a:graphic>
          </wp:inline>
        </w:drawing>
      </w:r>
    </w:p>
    <w:p w14:paraId="038F40ED" w14:textId="77777777" w:rsidR="00BD3AC0" w:rsidRPr="005401F1" w:rsidRDefault="00893B4E" w:rsidP="005401F1">
      <w:pPr>
        <w:rPr>
          <w:rFonts w:ascii="Merriweather" w:hAnsi="Merriweather"/>
          <w:b/>
          <w:bCs/>
          <w:highlight w:val="white"/>
        </w:rPr>
      </w:pPr>
      <w:r w:rsidRPr="005401F1">
        <w:rPr>
          <w:rFonts w:ascii="Merriweather" w:hAnsi="Merriweather"/>
          <w:b/>
          <w:bCs/>
          <w:highlight w:val="white"/>
        </w:rPr>
        <w:t xml:space="preserve">From: </w:t>
      </w:r>
      <w:hyperlink r:id="rId35">
        <w:proofErr w:type="spellStart"/>
        <w:r w:rsidRPr="005401F1">
          <w:rPr>
            <w:rFonts w:ascii="Merriweather" w:hAnsi="Merriweather"/>
            <w:b/>
            <w:bCs/>
            <w:highlight w:val="white"/>
            <w:u w:val="single"/>
          </w:rPr>
          <w:t>Let’s</w:t>
        </w:r>
        <w:proofErr w:type="spellEnd"/>
        <w:r w:rsidRPr="005401F1">
          <w:rPr>
            <w:rFonts w:ascii="Merriweather" w:hAnsi="Merriweather"/>
            <w:b/>
            <w:bCs/>
            <w:highlight w:val="white"/>
            <w:u w:val="single"/>
          </w:rPr>
          <w:t xml:space="preserve"> </w:t>
        </w:r>
        <w:proofErr w:type="spellStart"/>
        <w:r w:rsidRPr="005401F1">
          <w:rPr>
            <w:rFonts w:ascii="Merriweather" w:hAnsi="Merriweather"/>
            <w:b/>
            <w:bCs/>
            <w:highlight w:val="white"/>
            <w:u w:val="single"/>
          </w:rPr>
          <w:t>talk</w:t>
        </w:r>
        <w:proofErr w:type="spellEnd"/>
        <w:r w:rsidRPr="005401F1">
          <w:rPr>
            <w:rFonts w:ascii="Merriweather" w:hAnsi="Merriweather"/>
            <w:b/>
            <w:bCs/>
            <w:highlight w:val="white"/>
            <w:u w:val="single"/>
          </w:rPr>
          <w:t xml:space="preserve"> </w:t>
        </w:r>
        <w:proofErr w:type="spellStart"/>
        <w:r w:rsidRPr="005401F1">
          <w:rPr>
            <w:rFonts w:ascii="Merriweather" w:hAnsi="Merriweather"/>
            <w:b/>
            <w:bCs/>
            <w:highlight w:val="white"/>
            <w:u w:val="single"/>
          </w:rPr>
          <w:t>about</w:t>
        </w:r>
        <w:proofErr w:type="spellEnd"/>
        <w:r w:rsidRPr="005401F1">
          <w:rPr>
            <w:rFonts w:ascii="Merriweather" w:hAnsi="Merriweather"/>
            <w:b/>
            <w:bCs/>
            <w:highlight w:val="white"/>
            <w:u w:val="single"/>
          </w:rPr>
          <w:t xml:space="preserve"> </w:t>
        </w:r>
        <w:proofErr w:type="spellStart"/>
        <w:r w:rsidRPr="005401F1">
          <w:rPr>
            <w:rFonts w:ascii="Merriweather" w:hAnsi="Merriweather"/>
            <w:b/>
            <w:bCs/>
            <w:highlight w:val="white"/>
            <w:u w:val="single"/>
          </w:rPr>
          <w:t>Secs</w:t>
        </w:r>
        <w:proofErr w:type="spellEnd"/>
        <w:r w:rsidRPr="005401F1">
          <w:rPr>
            <w:rFonts w:ascii="Merriweather" w:hAnsi="Merriweather"/>
            <w:b/>
            <w:bCs/>
            <w:highlight w:val="white"/>
            <w:u w:val="single"/>
          </w:rPr>
          <w:t xml:space="preserve">: Sec61, Sec62 and Sec63 in </w:t>
        </w:r>
        <w:proofErr w:type="spellStart"/>
        <w:r w:rsidRPr="005401F1">
          <w:rPr>
            <w:rFonts w:ascii="Merriweather" w:hAnsi="Merriweather"/>
            <w:b/>
            <w:bCs/>
            <w:highlight w:val="white"/>
            <w:u w:val="single"/>
          </w:rPr>
          <w:t>signal</w:t>
        </w:r>
        <w:proofErr w:type="spellEnd"/>
        <w:r w:rsidRPr="005401F1">
          <w:rPr>
            <w:rFonts w:ascii="Merriweather" w:hAnsi="Merriweather"/>
            <w:b/>
            <w:bCs/>
            <w:highlight w:val="white"/>
            <w:u w:val="single"/>
          </w:rPr>
          <w:t xml:space="preserve"> </w:t>
        </w:r>
        <w:proofErr w:type="spellStart"/>
        <w:r w:rsidRPr="005401F1">
          <w:rPr>
            <w:rFonts w:ascii="Merriweather" w:hAnsi="Merriweather"/>
            <w:b/>
            <w:bCs/>
            <w:highlight w:val="white"/>
            <w:u w:val="single"/>
          </w:rPr>
          <w:t>transduction</w:t>
        </w:r>
        <w:proofErr w:type="spellEnd"/>
        <w:r w:rsidRPr="005401F1">
          <w:rPr>
            <w:rFonts w:ascii="Merriweather" w:hAnsi="Merriweather"/>
            <w:b/>
            <w:bCs/>
            <w:highlight w:val="white"/>
            <w:u w:val="single"/>
          </w:rPr>
          <w:t xml:space="preserve">, </w:t>
        </w:r>
        <w:proofErr w:type="spellStart"/>
        <w:r w:rsidRPr="005401F1">
          <w:rPr>
            <w:rFonts w:ascii="Merriweather" w:hAnsi="Merriweather"/>
            <w:b/>
            <w:bCs/>
            <w:highlight w:val="white"/>
            <w:u w:val="single"/>
          </w:rPr>
          <w:t>oncology</w:t>
        </w:r>
        <w:proofErr w:type="spellEnd"/>
        <w:r w:rsidRPr="005401F1">
          <w:rPr>
            <w:rFonts w:ascii="Merriweather" w:hAnsi="Merriweather"/>
            <w:b/>
            <w:bCs/>
            <w:highlight w:val="white"/>
            <w:u w:val="single"/>
          </w:rPr>
          <w:t xml:space="preserve"> and </w:t>
        </w:r>
        <w:proofErr w:type="spellStart"/>
        <w:r w:rsidRPr="005401F1">
          <w:rPr>
            <w:rFonts w:ascii="Merriweather" w:hAnsi="Merriweather"/>
            <w:b/>
            <w:bCs/>
            <w:highlight w:val="white"/>
            <w:u w:val="single"/>
          </w:rPr>
          <w:t>personalized</w:t>
        </w:r>
        <w:proofErr w:type="spellEnd"/>
        <w:r w:rsidRPr="005401F1">
          <w:rPr>
            <w:rFonts w:ascii="Merriweather" w:hAnsi="Merriweather"/>
            <w:b/>
            <w:bCs/>
            <w:highlight w:val="white"/>
            <w:u w:val="single"/>
          </w:rPr>
          <w:t xml:space="preserve"> medicine | Signal </w:t>
        </w:r>
        <w:proofErr w:type="spellStart"/>
        <w:r w:rsidRPr="005401F1">
          <w:rPr>
            <w:rFonts w:ascii="Merriweather" w:hAnsi="Merriweather"/>
            <w:b/>
            <w:bCs/>
            <w:highlight w:val="white"/>
            <w:u w:val="single"/>
          </w:rPr>
          <w:t>Transduction</w:t>
        </w:r>
        <w:proofErr w:type="spellEnd"/>
        <w:r w:rsidRPr="005401F1">
          <w:rPr>
            <w:rFonts w:ascii="Merriweather" w:hAnsi="Merriweather"/>
            <w:b/>
            <w:bCs/>
            <w:highlight w:val="white"/>
            <w:u w:val="single"/>
          </w:rPr>
          <w:t xml:space="preserve"> and </w:t>
        </w:r>
        <w:proofErr w:type="spellStart"/>
        <w:r w:rsidRPr="005401F1">
          <w:rPr>
            <w:rFonts w:ascii="Merriweather" w:hAnsi="Merriweather"/>
            <w:b/>
            <w:bCs/>
            <w:highlight w:val="white"/>
            <w:u w:val="single"/>
          </w:rPr>
          <w:t>Targeted</w:t>
        </w:r>
        <w:proofErr w:type="spellEnd"/>
        <w:r w:rsidRPr="005401F1">
          <w:rPr>
            <w:rFonts w:ascii="Merriweather" w:hAnsi="Merriweather"/>
            <w:b/>
            <w:bCs/>
            <w:highlight w:val="white"/>
            <w:u w:val="single"/>
          </w:rPr>
          <w:t xml:space="preserve"> </w:t>
        </w:r>
        <w:proofErr w:type="spellStart"/>
        <w:r w:rsidRPr="005401F1">
          <w:rPr>
            <w:rFonts w:ascii="Merriweather" w:hAnsi="Merriweather"/>
            <w:b/>
            <w:bCs/>
            <w:highlight w:val="white"/>
            <w:u w:val="single"/>
          </w:rPr>
          <w:t>Therapy</w:t>
        </w:r>
        <w:proofErr w:type="spellEnd"/>
      </w:hyperlink>
    </w:p>
    <w:p w14:paraId="29BA7135" w14:textId="77777777" w:rsidR="00BD3AC0" w:rsidRPr="005401F1" w:rsidRDefault="00893B4E" w:rsidP="005401F1">
      <w:pPr>
        <w:rPr>
          <w:rFonts w:ascii="Merriweather" w:hAnsi="Merriweather"/>
          <w:lang w:val="nl-NL"/>
        </w:rPr>
      </w:pPr>
      <w:r w:rsidRPr="005401F1">
        <w:rPr>
          <w:rFonts w:ascii="Merriweather" w:hAnsi="Merriweather"/>
          <w:lang w:val="nl-NL"/>
        </w:rPr>
        <w:t>The Sec61 translocon consists of 3 subunits (</w:t>
      </w:r>
      <w:r w:rsidRPr="005401F1">
        <w:rPr>
          <w:rFonts w:ascii="Cambria" w:eastAsia="Cardo" w:hAnsi="Cambria" w:cs="Cambria"/>
        </w:rPr>
        <w:t>α</w:t>
      </w:r>
      <w:r w:rsidRPr="005401F1">
        <w:rPr>
          <w:rFonts w:ascii="Merriweather" w:eastAsia="Cardo" w:hAnsi="Merriweather" w:cs="Cardo"/>
          <w:lang w:val="nl-NL"/>
        </w:rPr>
        <w:t xml:space="preserve">, </w:t>
      </w:r>
      <w:r w:rsidRPr="005401F1">
        <w:rPr>
          <w:rFonts w:ascii="Cambria" w:eastAsia="Cardo" w:hAnsi="Cambria" w:cs="Cambria"/>
        </w:rPr>
        <w:t>β</w:t>
      </w:r>
      <w:r w:rsidRPr="005401F1">
        <w:rPr>
          <w:rFonts w:ascii="Merriweather" w:eastAsia="Cardo" w:hAnsi="Merriweather" w:cs="Cardo"/>
          <w:lang w:val="nl-NL"/>
        </w:rPr>
        <w:t xml:space="preserve">, and </w:t>
      </w:r>
      <w:r w:rsidRPr="005401F1">
        <w:rPr>
          <w:rFonts w:ascii="Cambria" w:eastAsia="Cardo" w:hAnsi="Cambria" w:cs="Cambria"/>
        </w:rPr>
        <w:t>γ</w:t>
      </w:r>
      <w:r w:rsidRPr="005401F1">
        <w:rPr>
          <w:rFonts w:ascii="Merriweather" w:eastAsia="Cardo" w:hAnsi="Merriweather" w:cs="Cardo"/>
          <w:lang w:val="nl-NL"/>
        </w:rPr>
        <w:t xml:space="preserve">) </w:t>
      </w:r>
    </w:p>
    <w:p w14:paraId="7095BF10" w14:textId="77777777" w:rsidR="00BD3AC0" w:rsidRPr="005401F1" w:rsidRDefault="00893B4E" w:rsidP="005401F1">
      <w:pPr>
        <w:rPr>
          <w:rFonts w:ascii="Merriweather" w:hAnsi="Merriweather"/>
          <w:i/>
          <w:iCs/>
        </w:rPr>
      </w:pPr>
      <w:bookmarkStart w:id="15" w:name="_nsv07v1mengk" w:colFirst="0" w:colLast="0"/>
      <w:bookmarkEnd w:id="15"/>
      <w:r w:rsidRPr="005401F1">
        <w:rPr>
          <w:rFonts w:ascii="Merriweather" w:hAnsi="Merriweather"/>
          <w:i/>
          <w:iCs/>
          <w:noProof/>
        </w:rPr>
        <w:lastRenderedPageBreak/>
        <w:drawing>
          <wp:inline distT="114300" distB="114300" distL="114300" distR="114300" wp14:anchorId="0539774F" wp14:editId="08A2C0D5">
            <wp:extent cx="5731200" cy="10287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5731200" cy="1028700"/>
                    </a:xfrm>
                    <a:prstGeom prst="rect">
                      <a:avLst/>
                    </a:prstGeom>
                    <a:ln/>
                  </pic:spPr>
                </pic:pic>
              </a:graphicData>
            </a:graphic>
          </wp:inline>
        </w:drawing>
      </w:r>
    </w:p>
    <w:p w14:paraId="3BCFCD96" w14:textId="77777777" w:rsidR="00BD3AC0" w:rsidRPr="005401F1" w:rsidRDefault="00893B4E" w:rsidP="005401F1">
      <w:pPr>
        <w:rPr>
          <w:rFonts w:ascii="Merriweather" w:hAnsi="Merriweather"/>
          <w:b/>
          <w:bCs/>
        </w:rPr>
      </w:pPr>
      <w:r w:rsidRPr="005401F1">
        <w:rPr>
          <w:rFonts w:ascii="Merriweather" w:hAnsi="Merriweather"/>
          <w:b/>
          <w:bCs/>
        </w:rPr>
        <w:t xml:space="preserve">From: </w:t>
      </w:r>
      <w:hyperlink r:id="rId37">
        <w:r w:rsidRPr="005401F1">
          <w:rPr>
            <w:rFonts w:ascii="Merriweather" w:hAnsi="Merriweather"/>
            <w:b/>
            <w:bCs/>
            <w:u w:val="single"/>
          </w:rPr>
          <w:t>https://www.sciencedirect.com/topics/immunology-and-microbiology/sec61</w:t>
        </w:r>
      </w:hyperlink>
    </w:p>
    <w:p w14:paraId="2E0EC83D" w14:textId="77777777" w:rsidR="00BD3AC0" w:rsidRPr="005401F1" w:rsidRDefault="00BD3AC0" w:rsidP="005401F1">
      <w:pPr>
        <w:rPr>
          <w:rFonts w:ascii="Merriweather" w:hAnsi="Merriweather"/>
          <w:b/>
          <w:bCs/>
        </w:rPr>
      </w:pPr>
    </w:p>
    <w:p w14:paraId="08249059" w14:textId="77777777" w:rsidR="00BD3AC0" w:rsidRPr="005401F1" w:rsidRDefault="00893B4E" w:rsidP="005401F1">
      <w:pPr>
        <w:rPr>
          <w:rFonts w:ascii="Merriweather" w:hAnsi="Merriweather"/>
          <w:highlight w:val="white"/>
        </w:rPr>
      </w:pPr>
      <w:bookmarkStart w:id="16" w:name="_avuv54gk83x6" w:colFirst="0" w:colLast="0"/>
      <w:bookmarkEnd w:id="16"/>
      <w:r w:rsidRPr="005401F1">
        <w:rPr>
          <w:rFonts w:ascii="Merriweather" w:hAnsi="Merriweather"/>
          <w:highlight w:val="white"/>
        </w:rPr>
        <w:t xml:space="preserve">GPR </w:t>
      </w:r>
      <w:proofErr w:type="spellStart"/>
      <w:r w:rsidRPr="005401F1">
        <w:rPr>
          <w:rFonts w:ascii="Merriweather" w:hAnsi="Merriweather"/>
          <w:highlight w:val="white"/>
        </w:rPr>
        <w:t>for</w:t>
      </w:r>
      <w:proofErr w:type="spellEnd"/>
      <w:r w:rsidRPr="005401F1">
        <w:rPr>
          <w:rFonts w:ascii="Merriweather" w:hAnsi="Merriweather"/>
          <w:highlight w:val="white"/>
        </w:rPr>
        <w:t xml:space="preserve"> SEC61: (SEC61A OR SEC61A2) AND SEC61B AND SEC61G</w:t>
      </w:r>
    </w:p>
    <w:p w14:paraId="7DC2650B" w14:textId="77777777" w:rsidR="00BD3AC0" w:rsidRPr="005401F1" w:rsidRDefault="00BD3AC0" w:rsidP="005401F1">
      <w:pPr>
        <w:rPr>
          <w:rFonts w:ascii="Merriweather" w:hAnsi="Merriweather"/>
          <w:b/>
          <w:bCs/>
          <w:highlight w:val="white"/>
        </w:rPr>
      </w:pPr>
      <w:bookmarkStart w:id="17" w:name="_jt257xlzm5y5" w:colFirst="0" w:colLast="0"/>
      <w:bookmarkEnd w:id="17"/>
    </w:p>
    <w:tbl>
      <w:tblPr>
        <w:tblStyle w:val="a3"/>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10"/>
        <w:gridCol w:w="1687"/>
        <w:gridCol w:w="1896"/>
        <w:gridCol w:w="4532"/>
      </w:tblGrid>
      <w:tr w:rsidR="005401F1" w:rsidRPr="005401F1" w14:paraId="09DA519C" w14:textId="77777777">
        <w:trPr>
          <w:trHeight w:val="930"/>
        </w:trPr>
        <w:tc>
          <w:tcPr>
            <w:tcW w:w="9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5AB5879" w14:textId="77777777" w:rsidR="00BD3AC0" w:rsidRPr="005401F1" w:rsidRDefault="00893B4E" w:rsidP="005401F1">
            <w:pPr>
              <w:rPr>
                <w:rFonts w:ascii="Merriweather" w:hAnsi="Merriweather"/>
                <w:b/>
                <w:bCs/>
              </w:rPr>
            </w:pPr>
            <w:r w:rsidRPr="005401F1">
              <w:rPr>
                <w:rFonts w:ascii="Merriweather" w:hAnsi="Merriweather"/>
                <w:b/>
                <w:bCs/>
              </w:rPr>
              <w:t>Genes</w:t>
            </w:r>
          </w:p>
        </w:tc>
        <w:tc>
          <w:tcPr>
            <w:tcW w:w="1687" w:type="dxa"/>
            <w:tcBorders>
              <w:top w:val="single" w:sz="8" w:space="0" w:color="000000"/>
              <w:bottom w:val="single" w:sz="8" w:space="0" w:color="000000"/>
              <w:right w:val="single" w:sz="8" w:space="0" w:color="000000"/>
            </w:tcBorders>
            <w:tcMar>
              <w:top w:w="0" w:type="dxa"/>
              <w:left w:w="100" w:type="dxa"/>
              <w:bottom w:w="0" w:type="dxa"/>
              <w:right w:w="100" w:type="dxa"/>
            </w:tcMar>
          </w:tcPr>
          <w:p w14:paraId="396DEF00" w14:textId="77777777" w:rsidR="00BD3AC0" w:rsidRPr="005401F1" w:rsidRDefault="00893B4E" w:rsidP="005401F1">
            <w:pPr>
              <w:rPr>
                <w:rFonts w:ascii="Merriweather" w:hAnsi="Merriweather"/>
                <w:b/>
                <w:bCs/>
              </w:rPr>
            </w:pPr>
            <w:r w:rsidRPr="005401F1">
              <w:rPr>
                <w:rFonts w:ascii="Merriweather" w:hAnsi="Merriweather"/>
                <w:b/>
                <w:bCs/>
              </w:rPr>
              <w:t>ENSEMBL id</w:t>
            </w:r>
          </w:p>
        </w:tc>
        <w:tc>
          <w:tcPr>
            <w:tcW w:w="1896" w:type="dxa"/>
            <w:tcBorders>
              <w:top w:val="single" w:sz="8" w:space="0" w:color="000000"/>
              <w:bottom w:val="single" w:sz="8" w:space="0" w:color="000000"/>
              <w:right w:val="single" w:sz="8" w:space="0" w:color="000000"/>
            </w:tcBorders>
            <w:tcMar>
              <w:top w:w="0" w:type="dxa"/>
              <w:left w:w="100" w:type="dxa"/>
              <w:bottom w:w="0" w:type="dxa"/>
              <w:right w:w="100" w:type="dxa"/>
            </w:tcMar>
          </w:tcPr>
          <w:p w14:paraId="4976B30F" w14:textId="77777777" w:rsidR="00BD3AC0" w:rsidRPr="005401F1" w:rsidRDefault="00893B4E" w:rsidP="005401F1">
            <w:pPr>
              <w:rPr>
                <w:rFonts w:ascii="Merriweather" w:hAnsi="Merriweather"/>
                <w:b/>
                <w:bCs/>
              </w:rPr>
            </w:pPr>
            <w:r w:rsidRPr="005401F1">
              <w:rPr>
                <w:rFonts w:ascii="Merriweather" w:hAnsi="Merriweather"/>
                <w:b/>
                <w:bCs/>
              </w:rPr>
              <w:t xml:space="preserve">Main </w:t>
            </w:r>
            <w:proofErr w:type="spellStart"/>
            <w:r w:rsidRPr="005401F1">
              <w:rPr>
                <w:rFonts w:ascii="Merriweather" w:hAnsi="Merriweather"/>
                <w:b/>
                <w:bCs/>
              </w:rPr>
              <w:t>transcript</w:t>
            </w:r>
            <w:proofErr w:type="spellEnd"/>
          </w:p>
        </w:tc>
        <w:tc>
          <w:tcPr>
            <w:tcW w:w="4531" w:type="dxa"/>
            <w:tcBorders>
              <w:top w:val="single" w:sz="8" w:space="0" w:color="000000"/>
              <w:bottom w:val="single" w:sz="8" w:space="0" w:color="000000"/>
              <w:right w:val="single" w:sz="8" w:space="0" w:color="000000"/>
            </w:tcBorders>
            <w:tcMar>
              <w:top w:w="0" w:type="dxa"/>
              <w:left w:w="100" w:type="dxa"/>
              <w:bottom w:w="0" w:type="dxa"/>
              <w:right w:w="100" w:type="dxa"/>
            </w:tcMar>
          </w:tcPr>
          <w:p w14:paraId="69C01B0B" w14:textId="77777777" w:rsidR="00BD3AC0" w:rsidRPr="005401F1" w:rsidRDefault="00893B4E" w:rsidP="005401F1">
            <w:pPr>
              <w:rPr>
                <w:rFonts w:ascii="Merriweather" w:hAnsi="Merriweather"/>
                <w:b/>
                <w:bCs/>
              </w:rPr>
            </w:pPr>
            <w:r w:rsidRPr="005401F1">
              <w:rPr>
                <w:rFonts w:ascii="Merriweather" w:hAnsi="Merriweather"/>
                <w:b/>
                <w:bCs/>
              </w:rPr>
              <w:t>Links</w:t>
            </w:r>
          </w:p>
        </w:tc>
      </w:tr>
      <w:tr w:rsidR="005401F1" w:rsidRPr="005401F1" w14:paraId="3097C4A9" w14:textId="77777777">
        <w:trPr>
          <w:trHeight w:val="930"/>
        </w:trPr>
        <w:tc>
          <w:tcPr>
            <w:tcW w:w="9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7994A2" w14:textId="77777777" w:rsidR="00BD3AC0" w:rsidRPr="005401F1" w:rsidRDefault="00893B4E" w:rsidP="005401F1">
            <w:pPr>
              <w:rPr>
                <w:rFonts w:ascii="Merriweather" w:hAnsi="Merriweather"/>
              </w:rPr>
            </w:pPr>
            <w:r w:rsidRPr="005401F1">
              <w:rPr>
                <w:rFonts w:ascii="Merriweather" w:hAnsi="Merriweather"/>
              </w:rPr>
              <w:t>SRPRA</w:t>
            </w:r>
          </w:p>
        </w:tc>
        <w:tc>
          <w:tcPr>
            <w:tcW w:w="1687" w:type="dxa"/>
            <w:tcBorders>
              <w:top w:val="single" w:sz="8" w:space="0" w:color="000000"/>
              <w:bottom w:val="single" w:sz="8" w:space="0" w:color="000000"/>
              <w:right w:val="single" w:sz="8" w:space="0" w:color="000000"/>
            </w:tcBorders>
            <w:tcMar>
              <w:top w:w="0" w:type="dxa"/>
              <w:left w:w="100" w:type="dxa"/>
              <w:bottom w:w="0" w:type="dxa"/>
              <w:right w:w="100" w:type="dxa"/>
            </w:tcMar>
          </w:tcPr>
          <w:p w14:paraId="2E47BEDA" w14:textId="77777777" w:rsidR="00BD3AC0" w:rsidRPr="005401F1" w:rsidRDefault="00893B4E" w:rsidP="005401F1">
            <w:pPr>
              <w:rPr>
                <w:rFonts w:ascii="Merriweather" w:hAnsi="Merriweather"/>
              </w:rPr>
            </w:pPr>
            <w:r w:rsidRPr="005401F1">
              <w:rPr>
                <w:rFonts w:ascii="Merriweather" w:hAnsi="Merriweather"/>
              </w:rPr>
              <w:t>ENSG00000182934</w:t>
            </w:r>
          </w:p>
        </w:tc>
        <w:tc>
          <w:tcPr>
            <w:tcW w:w="1896" w:type="dxa"/>
            <w:tcBorders>
              <w:top w:val="single" w:sz="8" w:space="0" w:color="000000"/>
              <w:bottom w:val="single" w:sz="8" w:space="0" w:color="000000"/>
              <w:right w:val="single" w:sz="8" w:space="0" w:color="000000"/>
            </w:tcBorders>
            <w:tcMar>
              <w:top w:w="0" w:type="dxa"/>
              <w:left w:w="100" w:type="dxa"/>
              <w:bottom w:w="0" w:type="dxa"/>
              <w:right w:w="100" w:type="dxa"/>
            </w:tcMar>
          </w:tcPr>
          <w:p w14:paraId="11718D49" w14:textId="77777777" w:rsidR="00BD3AC0" w:rsidRPr="005401F1" w:rsidRDefault="00893B4E" w:rsidP="005401F1">
            <w:pPr>
              <w:rPr>
                <w:rFonts w:ascii="Merriweather" w:hAnsi="Merriweather"/>
              </w:rPr>
            </w:pPr>
            <w:r w:rsidRPr="005401F1">
              <w:rPr>
                <w:rFonts w:ascii="Merriweather" w:hAnsi="Merriweather"/>
              </w:rPr>
              <w:t>ENST00000332118.11</w:t>
            </w:r>
          </w:p>
        </w:tc>
        <w:tc>
          <w:tcPr>
            <w:tcW w:w="4531" w:type="dxa"/>
            <w:tcBorders>
              <w:top w:val="single" w:sz="8" w:space="0" w:color="000000"/>
              <w:bottom w:val="single" w:sz="8" w:space="0" w:color="000000"/>
              <w:right w:val="single" w:sz="8" w:space="0" w:color="000000"/>
            </w:tcBorders>
            <w:tcMar>
              <w:top w:w="0" w:type="dxa"/>
              <w:left w:w="100" w:type="dxa"/>
              <w:bottom w:w="0" w:type="dxa"/>
              <w:right w:w="100" w:type="dxa"/>
            </w:tcMar>
          </w:tcPr>
          <w:p w14:paraId="4C45E610" w14:textId="77777777" w:rsidR="00BD3AC0" w:rsidRPr="005401F1" w:rsidRDefault="00893B4E" w:rsidP="005401F1">
            <w:pPr>
              <w:rPr>
                <w:rFonts w:ascii="Merriweather" w:hAnsi="Merriweather"/>
              </w:rPr>
            </w:pPr>
            <w:hyperlink r:id="rId38">
              <w:r w:rsidRPr="005401F1">
                <w:rPr>
                  <w:rFonts w:ascii="Merriweather" w:hAnsi="Merriweather"/>
                  <w:u w:val="single"/>
                </w:rPr>
                <w:t>https://www.ensembl.org/Homo_sapiens/Gene/Summary?db=core;g=ENSG00000182934;r=11:126262912-126269144</w:t>
              </w:r>
            </w:hyperlink>
          </w:p>
        </w:tc>
      </w:tr>
      <w:tr w:rsidR="005401F1" w:rsidRPr="005401F1" w14:paraId="137E9FD7" w14:textId="77777777">
        <w:trPr>
          <w:trHeight w:val="930"/>
        </w:trPr>
        <w:tc>
          <w:tcPr>
            <w:tcW w:w="91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6060DC" w14:textId="77777777" w:rsidR="00BD3AC0" w:rsidRPr="005401F1" w:rsidRDefault="00893B4E" w:rsidP="005401F1">
            <w:pPr>
              <w:rPr>
                <w:rFonts w:ascii="Merriweather" w:hAnsi="Merriweather"/>
              </w:rPr>
            </w:pPr>
            <w:r w:rsidRPr="005401F1">
              <w:rPr>
                <w:rFonts w:ascii="Merriweather" w:hAnsi="Merriweather"/>
              </w:rPr>
              <w:t>SRPRB</w:t>
            </w:r>
          </w:p>
        </w:tc>
        <w:tc>
          <w:tcPr>
            <w:tcW w:w="1687" w:type="dxa"/>
            <w:tcBorders>
              <w:bottom w:val="single" w:sz="8" w:space="0" w:color="000000"/>
              <w:right w:val="single" w:sz="8" w:space="0" w:color="000000"/>
            </w:tcBorders>
            <w:tcMar>
              <w:top w:w="0" w:type="dxa"/>
              <w:left w:w="100" w:type="dxa"/>
              <w:bottom w:w="0" w:type="dxa"/>
              <w:right w:w="100" w:type="dxa"/>
            </w:tcMar>
          </w:tcPr>
          <w:p w14:paraId="1170AD1E" w14:textId="77777777" w:rsidR="00BD3AC0" w:rsidRPr="005401F1" w:rsidRDefault="00893B4E" w:rsidP="005401F1">
            <w:pPr>
              <w:rPr>
                <w:rFonts w:ascii="Merriweather" w:hAnsi="Merriweather"/>
              </w:rPr>
            </w:pPr>
            <w:r w:rsidRPr="005401F1">
              <w:rPr>
                <w:rFonts w:ascii="Merriweather" w:hAnsi="Merriweather"/>
              </w:rPr>
              <w:t>ENSG00000144867</w:t>
            </w:r>
          </w:p>
        </w:tc>
        <w:tc>
          <w:tcPr>
            <w:tcW w:w="1896" w:type="dxa"/>
            <w:tcBorders>
              <w:bottom w:val="single" w:sz="8" w:space="0" w:color="000000"/>
              <w:right w:val="single" w:sz="8" w:space="0" w:color="000000"/>
            </w:tcBorders>
            <w:tcMar>
              <w:top w:w="0" w:type="dxa"/>
              <w:left w:w="100" w:type="dxa"/>
              <w:bottom w:w="0" w:type="dxa"/>
              <w:right w:w="100" w:type="dxa"/>
            </w:tcMar>
          </w:tcPr>
          <w:p w14:paraId="2AAE1F88" w14:textId="77777777" w:rsidR="00BD3AC0" w:rsidRPr="005401F1" w:rsidRDefault="00893B4E" w:rsidP="005401F1">
            <w:pPr>
              <w:rPr>
                <w:rFonts w:ascii="Merriweather" w:hAnsi="Merriweather"/>
              </w:rPr>
            </w:pPr>
            <w:r w:rsidRPr="005401F1">
              <w:rPr>
                <w:rFonts w:ascii="Merriweather" w:hAnsi="Merriweather"/>
              </w:rPr>
              <w:t>ENST00000466490.7</w:t>
            </w:r>
          </w:p>
        </w:tc>
        <w:tc>
          <w:tcPr>
            <w:tcW w:w="4531" w:type="dxa"/>
            <w:tcBorders>
              <w:bottom w:val="single" w:sz="8" w:space="0" w:color="000000"/>
              <w:right w:val="single" w:sz="8" w:space="0" w:color="000000"/>
            </w:tcBorders>
            <w:tcMar>
              <w:top w:w="0" w:type="dxa"/>
              <w:left w:w="100" w:type="dxa"/>
              <w:bottom w:w="0" w:type="dxa"/>
              <w:right w:w="100" w:type="dxa"/>
            </w:tcMar>
          </w:tcPr>
          <w:p w14:paraId="74FC70C1" w14:textId="77777777" w:rsidR="00BD3AC0" w:rsidRPr="005401F1" w:rsidRDefault="00893B4E" w:rsidP="005401F1">
            <w:pPr>
              <w:rPr>
                <w:rFonts w:ascii="Merriweather" w:hAnsi="Merriweather"/>
              </w:rPr>
            </w:pPr>
            <w:hyperlink r:id="rId39">
              <w:r w:rsidRPr="005401F1">
                <w:rPr>
                  <w:rFonts w:ascii="Merriweather" w:hAnsi="Merriweather"/>
                  <w:u w:val="single"/>
                </w:rPr>
                <w:t>https://www.ensembl.org/Homo_sapiens/Gene/Summary?db=core;g=ENSG00000144867;r=3:133784023-133825772</w:t>
              </w:r>
            </w:hyperlink>
          </w:p>
        </w:tc>
      </w:tr>
      <w:tr w:rsidR="005401F1" w:rsidRPr="005401F1" w14:paraId="6900F31D" w14:textId="77777777">
        <w:trPr>
          <w:trHeight w:val="930"/>
        </w:trPr>
        <w:tc>
          <w:tcPr>
            <w:tcW w:w="91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C6BB2A" w14:textId="77777777" w:rsidR="00BD3AC0" w:rsidRPr="005401F1" w:rsidRDefault="00893B4E" w:rsidP="005401F1">
            <w:pPr>
              <w:rPr>
                <w:rFonts w:ascii="Merriweather" w:hAnsi="Merriweather"/>
              </w:rPr>
            </w:pPr>
            <w:r w:rsidRPr="005401F1">
              <w:rPr>
                <w:rFonts w:ascii="Merriweather" w:hAnsi="Merriweather"/>
              </w:rPr>
              <w:t>Sec61A</w:t>
            </w:r>
          </w:p>
        </w:tc>
        <w:tc>
          <w:tcPr>
            <w:tcW w:w="1687" w:type="dxa"/>
            <w:tcBorders>
              <w:bottom w:val="single" w:sz="8" w:space="0" w:color="000000"/>
              <w:right w:val="single" w:sz="8" w:space="0" w:color="000000"/>
            </w:tcBorders>
            <w:tcMar>
              <w:top w:w="0" w:type="dxa"/>
              <w:left w:w="100" w:type="dxa"/>
              <w:bottom w:w="0" w:type="dxa"/>
              <w:right w:w="100" w:type="dxa"/>
            </w:tcMar>
          </w:tcPr>
          <w:p w14:paraId="12074614" w14:textId="77777777" w:rsidR="00BD3AC0" w:rsidRPr="005401F1" w:rsidRDefault="00893B4E" w:rsidP="005401F1">
            <w:pPr>
              <w:rPr>
                <w:rFonts w:ascii="Merriweather" w:hAnsi="Merriweather"/>
              </w:rPr>
            </w:pPr>
            <w:r w:rsidRPr="005401F1">
              <w:rPr>
                <w:rFonts w:ascii="Merriweather" w:hAnsi="Merriweather"/>
              </w:rPr>
              <w:t>ENSG00000058262</w:t>
            </w:r>
          </w:p>
        </w:tc>
        <w:tc>
          <w:tcPr>
            <w:tcW w:w="1896" w:type="dxa"/>
            <w:tcBorders>
              <w:bottom w:val="single" w:sz="8" w:space="0" w:color="000000"/>
              <w:right w:val="single" w:sz="8" w:space="0" w:color="000000"/>
            </w:tcBorders>
            <w:tcMar>
              <w:top w:w="0" w:type="dxa"/>
              <w:left w:w="100" w:type="dxa"/>
              <w:bottom w:w="0" w:type="dxa"/>
              <w:right w:w="100" w:type="dxa"/>
            </w:tcMar>
          </w:tcPr>
          <w:p w14:paraId="3C181EA5" w14:textId="77777777" w:rsidR="00BD3AC0" w:rsidRPr="005401F1" w:rsidRDefault="00893B4E" w:rsidP="005401F1">
            <w:pPr>
              <w:rPr>
                <w:rFonts w:ascii="Merriweather" w:hAnsi="Merriweather"/>
              </w:rPr>
            </w:pPr>
            <w:r w:rsidRPr="005401F1">
              <w:rPr>
                <w:rFonts w:ascii="Merriweather" w:hAnsi="Merriweather"/>
              </w:rPr>
              <w:t>ENST00000243253.8</w:t>
            </w:r>
          </w:p>
        </w:tc>
        <w:tc>
          <w:tcPr>
            <w:tcW w:w="4531" w:type="dxa"/>
            <w:tcBorders>
              <w:bottom w:val="single" w:sz="8" w:space="0" w:color="000000"/>
              <w:right w:val="single" w:sz="8" w:space="0" w:color="000000"/>
            </w:tcBorders>
            <w:tcMar>
              <w:top w:w="0" w:type="dxa"/>
              <w:left w:w="100" w:type="dxa"/>
              <w:bottom w:w="0" w:type="dxa"/>
              <w:right w:w="100" w:type="dxa"/>
            </w:tcMar>
          </w:tcPr>
          <w:p w14:paraId="045C6E52" w14:textId="77777777" w:rsidR="00BD3AC0" w:rsidRPr="005401F1" w:rsidRDefault="00893B4E" w:rsidP="005401F1">
            <w:pPr>
              <w:rPr>
                <w:rFonts w:ascii="Merriweather" w:hAnsi="Merriweather"/>
              </w:rPr>
            </w:pPr>
            <w:hyperlink r:id="rId40">
              <w:r w:rsidRPr="005401F1">
                <w:rPr>
                  <w:rFonts w:ascii="Merriweather" w:hAnsi="Merriweather"/>
                  <w:u w:val="single"/>
                </w:rPr>
                <w:t>https://www.ensembl.org/Homo_sapiens/Gene/Summary?db=core;g=ENSG00000058262;r=3:128051641-128071705</w:t>
              </w:r>
            </w:hyperlink>
          </w:p>
        </w:tc>
      </w:tr>
      <w:tr w:rsidR="005401F1" w:rsidRPr="005401F1" w14:paraId="515454E3" w14:textId="77777777">
        <w:trPr>
          <w:trHeight w:val="930"/>
        </w:trPr>
        <w:tc>
          <w:tcPr>
            <w:tcW w:w="91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47B89A2" w14:textId="77777777" w:rsidR="00BD3AC0" w:rsidRPr="005401F1" w:rsidRDefault="00893B4E" w:rsidP="005401F1">
            <w:pPr>
              <w:rPr>
                <w:rFonts w:ascii="Merriweather" w:hAnsi="Merriweather"/>
              </w:rPr>
            </w:pPr>
            <w:r w:rsidRPr="005401F1">
              <w:rPr>
                <w:rFonts w:ascii="Merriweather" w:hAnsi="Merriweather"/>
              </w:rPr>
              <w:t>SEC61A2</w:t>
            </w:r>
          </w:p>
        </w:tc>
        <w:tc>
          <w:tcPr>
            <w:tcW w:w="1687" w:type="dxa"/>
            <w:tcBorders>
              <w:bottom w:val="single" w:sz="8" w:space="0" w:color="000000"/>
              <w:right w:val="single" w:sz="8" w:space="0" w:color="000000"/>
            </w:tcBorders>
            <w:tcMar>
              <w:top w:w="0" w:type="dxa"/>
              <w:left w:w="100" w:type="dxa"/>
              <w:bottom w:w="0" w:type="dxa"/>
              <w:right w:w="100" w:type="dxa"/>
            </w:tcMar>
          </w:tcPr>
          <w:p w14:paraId="725BED7B" w14:textId="77777777" w:rsidR="00BD3AC0" w:rsidRPr="005401F1" w:rsidRDefault="00893B4E" w:rsidP="005401F1">
            <w:pPr>
              <w:rPr>
                <w:rFonts w:ascii="Merriweather" w:hAnsi="Merriweather"/>
              </w:rPr>
            </w:pPr>
            <w:r w:rsidRPr="005401F1">
              <w:rPr>
                <w:rFonts w:ascii="Merriweather" w:hAnsi="Merriweather"/>
              </w:rPr>
              <w:t>ENSG00000065665</w:t>
            </w:r>
          </w:p>
        </w:tc>
        <w:tc>
          <w:tcPr>
            <w:tcW w:w="1896" w:type="dxa"/>
            <w:tcBorders>
              <w:bottom w:val="single" w:sz="8" w:space="0" w:color="000000"/>
              <w:right w:val="single" w:sz="8" w:space="0" w:color="000000"/>
            </w:tcBorders>
            <w:tcMar>
              <w:top w:w="0" w:type="dxa"/>
              <w:left w:w="100" w:type="dxa"/>
              <w:bottom w:w="0" w:type="dxa"/>
              <w:right w:w="100" w:type="dxa"/>
            </w:tcMar>
          </w:tcPr>
          <w:p w14:paraId="4BB27B86" w14:textId="77777777" w:rsidR="00BD3AC0" w:rsidRPr="005401F1" w:rsidRDefault="00893B4E" w:rsidP="005401F1">
            <w:pPr>
              <w:rPr>
                <w:rFonts w:ascii="Merriweather" w:hAnsi="Merriweather"/>
              </w:rPr>
            </w:pPr>
            <w:r w:rsidRPr="005401F1">
              <w:rPr>
                <w:rFonts w:ascii="Merriweather" w:hAnsi="Merriweather"/>
              </w:rPr>
              <w:t>ENST00000298428.14</w:t>
            </w:r>
          </w:p>
        </w:tc>
        <w:tc>
          <w:tcPr>
            <w:tcW w:w="4531" w:type="dxa"/>
            <w:tcBorders>
              <w:bottom w:val="single" w:sz="8" w:space="0" w:color="000000"/>
              <w:right w:val="single" w:sz="8" w:space="0" w:color="000000"/>
            </w:tcBorders>
            <w:tcMar>
              <w:top w:w="0" w:type="dxa"/>
              <w:left w:w="100" w:type="dxa"/>
              <w:bottom w:w="0" w:type="dxa"/>
              <w:right w:w="100" w:type="dxa"/>
            </w:tcMar>
          </w:tcPr>
          <w:p w14:paraId="193996A1" w14:textId="77777777" w:rsidR="00BD3AC0" w:rsidRPr="005401F1" w:rsidRDefault="00893B4E" w:rsidP="005401F1">
            <w:pPr>
              <w:rPr>
                <w:rFonts w:ascii="Merriweather" w:hAnsi="Merriweather"/>
              </w:rPr>
            </w:pPr>
            <w:hyperlink r:id="rId41">
              <w:r w:rsidRPr="005401F1">
                <w:rPr>
                  <w:rFonts w:ascii="Merriweather" w:hAnsi="Merriweather"/>
                  <w:u w:val="single"/>
                </w:rPr>
                <w:t>https://www.ensembl.org/Homo_sapiens/Gene/Summary?db=core;g=ENSG00000065665;r=10:12129637-12169961</w:t>
              </w:r>
            </w:hyperlink>
          </w:p>
        </w:tc>
      </w:tr>
      <w:tr w:rsidR="005401F1" w:rsidRPr="005401F1" w14:paraId="09136C2D" w14:textId="77777777">
        <w:trPr>
          <w:trHeight w:val="630"/>
        </w:trPr>
        <w:tc>
          <w:tcPr>
            <w:tcW w:w="91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495D5C" w14:textId="77777777" w:rsidR="00BD3AC0" w:rsidRPr="005401F1" w:rsidRDefault="00893B4E" w:rsidP="005401F1">
            <w:pPr>
              <w:rPr>
                <w:rFonts w:ascii="Merriweather" w:hAnsi="Merriweather"/>
              </w:rPr>
            </w:pPr>
            <w:r w:rsidRPr="005401F1">
              <w:rPr>
                <w:rFonts w:ascii="Merriweather" w:hAnsi="Merriweather"/>
              </w:rPr>
              <w:t>SEC61B</w:t>
            </w:r>
          </w:p>
        </w:tc>
        <w:tc>
          <w:tcPr>
            <w:tcW w:w="1687" w:type="dxa"/>
            <w:tcBorders>
              <w:bottom w:val="single" w:sz="8" w:space="0" w:color="000000"/>
              <w:right w:val="single" w:sz="8" w:space="0" w:color="000000"/>
            </w:tcBorders>
            <w:tcMar>
              <w:top w:w="0" w:type="dxa"/>
              <w:left w:w="100" w:type="dxa"/>
              <w:bottom w:w="0" w:type="dxa"/>
              <w:right w:w="100" w:type="dxa"/>
            </w:tcMar>
          </w:tcPr>
          <w:p w14:paraId="388F648B" w14:textId="77777777" w:rsidR="00BD3AC0" w:rsidRPr="005401F1" w:rsidRDefault="00893B4E" w:rsidP="005401F1">
            <w:pPr>
              <w:rPr>
                <w:rFonts w:ascii="Merriweather" w:hAnsi="Merriweather"/>
              </w:rPr>
            </w:pPr>
            <w:r w:rsidRPr="005401F1">
              <w:rPr>
                <w:rFonts w:ascii="Merriweather" w:hAnsi="Merriweather"/>
              </w:rPr>
              <w:t>ENSG00000106803</w:t>
            </w:r>
          </w:p>
        </w:tc>
        <w:tc>
          <w:tcPr>
            <w:tcW w:w="1896" w:type="dxa"/>
            <w:tcBorders>
              <w:bottom w:val="single" w:sz="8" w:space="0" w:color="000000"/>
              <w:right w:val="single" w:sz="8" w:space="0" w:color="000000"/>
            </w:tcBorders>
            <w:tcMar>
              <w:top w:w="0" w:type="dxa"/>
              <w:left w:w="100" w:type="dxa"/>
              <w:bottom w:w="0" w:type="dxa"/>
              <w:right w:w="100" w:type="dxa"/>
            </w:tcMar>
          </w:tcPr>
          <w:p w14:paraId="70110554" w14:textId="77777777" w:rsidR="00BD3AC0" w:rsidRPr="005401F1" w:rsidRDefault="00893B4E" w:rsidP="005401F1">
            <w:pPr>
              <w:rPr>
                <w:rFonts w:ascii="Merriweather" w:hAnsi="Merriweather"/>
              </w:rPr>
            </w:pPr>
            <w:r w:rsidRPr="005401F1">
              <w:rPr>
                <w:rFonts w:ascii="Merriweather" w:hAnsi="Merriweather"/>
              </w:rPr>
              <w:t>ENST00000223641.5</w:t>
            </w:r>
          </w:p>
        </w:tc>
        <w:tc>
          <w:tcPr>
            <w:tcW w:w="4531" w:type="dxa"/>
            <w:tcBorders>
              <w:bottom w:val="single" w:sz="8" w:space="0" w:color="000000"/>
              <w:right w:val="single" w:sz="8" w:space="0" w:color="000000"/>
            </w:tcBorders>
            <w:tcMar>
              <w:top w:w="0" w:type="dxa"/>
              <w:left w:w="100" w:type="dxa"/>
              <w:bottom w:w="0" w:type="dxa"/>
              <w:right w:w="100" w:type="dxa"/>
            </w:tcMar>
          </w:tcPr>
          <w:p w14:paraId="580669BD" w14:textId="77777777" w:rsidR="00BD3AC0" w:rsidRPr="005401F1" w:rsidRDefault="00893B4E" w:rsidP="005401F1">
            <w:pPr>
              <w:rPr>
                <w:rFonts w:ascii="Merriweather" w:hAnsi="Merriweather"/>
              </w:rPr>
            </w:pPr>
            <w:hyperlink r:id="rId42">
              <w:r w:rsidRPr="005401F1">
                <w:rPr>
                  <w:rFonts w:ascii="Merriweather" w:hAnsi="Merriweather"/>
                  <w:u w:val="single"/>
                </w:rPr>
                <w:t>https://www.ensembl.org/Homo_sapiens/Gene/Summary?g=ENSG00000106803;r=9:99222064-99230615</w:t>
              </w:r>
            </w:hyperlink>
          </w:p>
        </w:tc>
      </w:tr>
      <w:tr w:rsidR="005401F1" w:rsidRPr="005401F1" w14:paraId="074D7334" w14:textId="77777777">
        <w:trPr>
          <w:trHeight w:val="630"/>
        </w:trPr>
        <w:tc>
          <w:tcPr>
            <w:tcW w:w="91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29BF22" w14:textId="77777777" w:rsidR="00BD3AC0" w:rsidRPr="005401F1" w:rsidRDefault="00893B4E" w:rsidP="005401F1">
            <w:pPr>
              <w:rPr>
                <w:rFonts w:ascii="Merriweather" w:hAnsi="Merriweather"/>
              </w:rPr>
            </w:pPr>
            <w:r w:rsidRPr="005401F1">
              <w:rPr>
                <w:rFonts w:ascii="Merriweather" w:hAnsi="Merriweather"/>
              </w:rPr>
              <w:t>SEC61G</w:t>
            </w:r>
          </w:p>
        </w:tc>
        <w:tc>
          <w:tcPr>
            <w:tcW w:w="1687" w:type="dxa"/>
            <w:tcBorders>
              <w:bottom w:val="single" w:sz="8" w:space="0" w:color="000000"/>
              <w:right w:val="single" w:sz="8" w:space="0" w:color="000000"/>
            </w:tcBorders>
            <w:tcMar>
              <w:top w:w="0" w:type="dxa"/>
              <w:left w:w="100" w:type="dxa"/>
              <w:bottom w:w="0" w:type="dxa"/>
              <w:right w:w="100" w:type="dxa"/>
            </w:tcMar>
          </w:tcPr>
          <w:p w14:paraId="61964B73" w14:textId="77777777" w:rsidR="00BD3AC0" w:rsidRPr="005401F1" w:rsidRDefault="00893B4E" w:rsidP="005401F1">
            <w:pPr>
              <w:rPr>
                <w:rFonts w:ascii="Merriweather" w:hAnsi="Merriweather"/>
              </w:rPr>
            </w:pPr>
            <w:r w:rsidRPr="005401F1">
              <w:rPr>
                <w:rFonts w:ascii="Merriweather" w:hAnsi="Merriweather"/>
              </w:rPr>
              <w:t>ENSG00000132432</w:t>
            </w:r>
          </w:p>
        </w:tc>
        <w:tc>
          <w:tcPr>
            <w:tcW w:w="1896" w:type="dxa"/>
            <w:tcBorders>
              <w:bottom w:val="single" w:sz="8" w:space="0" w:color="000000"/>
              <w:right w:val="single" w:sz="8" w:space="0" w:color="000000"/>
            </w:tcBorders>
            <w:tcMar>
              <w:top w:w="0" w:type="dxa"/>
              <w:left w:w="100" w:type="dxa"/>
              <w:bottom w:w="0" w:type="dxa"/>
              <w:right w:w="100" w:type="dxa"/>
            </w:tcMar>
          </w:tcPr>
          <w:p w14:paraId="5DD95B49" w14:textId="77777777" w:rsidR="00BD3AC0" w:rsidRPr="005401F1" w:rsidRDefault="00893B4E" w:rsidP="005401F1">
            <w:pPr>
              <w:rPr>
                <w:rFonts w:ascii="Merriweather" w:hAnsi="Merriweather"/>
              </w:rPr>
            </w:pPr>
            <w:r w:rsidRPr="005401F1">
              <w:rPr>
                <w:rFonts w:ascii="Merriweather" w:hAnsi="Merriweather"/>
              </w:rPr>
              <w:t>ENST00000352861.9</w:t>
            </w:r>
          </w:p>
        </w:tc>
        <w:tc>
          <w:tcPr>
            <w:tcW w:w="4531" w:type="dxa"/>
            <w:tcBorders>
              <w:bottom w:val="single" w:sz="8" w:space="0" w:color="000000"/>
              <w:right w:val="single" w:sz="8" w:space="0" w:color="000000"/>
            </w:tcBorders>
            <w:tcMar>
              <w:top w:w="0" w:type="dxa"/>
              <w:left w:w="100" w:type="dxa"/>
              <w:bottom w:w="0" w:type="dxa"/>
              <w:right w:w="100" w:type="dxa"/>
            </w:tcMar>
          </w:tcPr>
          <w:p w14:paraId="768FD78F" w14:textId="77777777" w:rsidR="00BD3AC0" w:rsidRPr="005401F1" w:rsidRDefault="00893B4E" w:rsidP="005401F1">
            <w:pPr>
              <w:rPr>
                <w:rFonts w:ascii="Merriweather" w:hAnsi="Merriweather"/>
              </w:rPr>
            </w:pPr>
            <w:hyperlink r:id="rId43">
              <w:r w:rsidRPr="005401F1">
                <w:rPr>
                  <w:rFonts w:ascii="Merriweather" w:hAnsi="Merriweather"/>
                  <w:u w:val="single"/>
                </w:rPr>
                <w:t>https://www.ensembl.org/Homo_sapiens/Gene/Summary?db=core;g=ENSG00000132432;r=7:54752180-54759974</w:t>
              </w:r>
            </w:hyperlink>
          </w:p>
        </w:tc>
      </w:tr>
    </w:tbl>
    <w:p w14:paraId="414934E2" w14:textId="77777777" w:rsidR="00BD3AC0" w:rsidRPr="005401F1" w:rsidRDefault="00BD3AC0" w:rsidP="005401F1">
      <w:pPr>
        <w:rPr>
          <w:rFonts w:ascii="Merriweather" w:hAnsi="Merriweather"/>
          <w:highlight w:val="white"/>
        </w:rPr>
      </w:pPr>
    </w:p>
    <w:tbl>
      <w:tblPr>
        <w:tblStyle w:val="a4"/>
        <w:tblpPr w:leftFromText="180" w:rightFromText="180" w:topFromText="180" w:bottomFromText="180" w:vertAnchor="text"/>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15"/>
      </w:tblGrid>
      <w:tr w:rsidR="005401F1" w:rsidRPr="005401F1" w14:paraId="6924CC9D" w14:textId="77777777">
        <w:tc>
          <w:tcPr>
            <w:tcW w:w="9015" w:type="dxa"/>
          </w:tcPr>
          <w:p w14:paraId="307E9546" w14:textId="77777777" w:rsidR="00BD3AC0" w:rsidRPr="005401F1" w:rsidRDefault="00893B4E" w:rsidP="005401F1">
            <w:pPr>
              <w:rPr>
                <w:rFonts w:ascii="Merriweather" w:hAnsi="Merriweather"/>
                <w:u w:val="single"/>
              </w:rPr>
            </w:pPr>
            <w:r w:rsidRPr="005401F1">
              <w:rPr>
                <w:rFonts w:ascii="Merriweather" w:hAnsi="Merriweather"/>
                <w:u w:val="single"/>
              </w:rPr>
              <w:t>SRP receptor and SEC61:</w:t>
            </w:r>
          </w:p>
          <w:p w14:paraId="033169BD" w14:textId="77777777" w:rsidR="00BD3AC0" w:rsidRPr="005401F1" w:rsidRDefault="00893B4E" w:rsidP="005401F1">
            <w:pPr>
              <w:rPr>
                <w:rFonts w:ascii="Merriweather" w:hAnsi="Merriweather"/>
              </w:rPr>
            </w:pPr>
            <w:proofErr w:type="spellStart"/>
            <w:r w:rsidRPr="005401F1">
              <w:rPr>
                <w:rFonts w:ascii="Merriweather" w:eastAsia="Nova Mono" w:hAnsi="Merriweather" w:cs="Nova Mono"/>
              </w:rPr>
              <w:t>Reaction</w:t>
            </w:r>
            <w:proofErr w:type="spellEnd"/>
            <w:r w:rsidRPr="005401F1">
              <w:rPr>
                <w:rFonts w:ascii="Merriweather" w:eastAsia="Nova Mono" w:hAnsi="Merriweather" w:cs="Nova Mono"/>
              </w:rPr>
              <w:t xml:space="preserve"> 1: pre-pro-opiomelanocortin-2-SRP[r] + GTP → pre-pro-opiomelanocortin-2-SRP[t] + GDP</w:t>
            </w:r>
          </w:p>
          <w:p w14:paraId="19B219D5" w14:textId="77777777" w:rsidR="00BD3AC0" w:rsidRPr="005401F1" w:rsidRDefault="00893B4E" w:rsidP="005401F1">
            <w:pPr>
              <w:rPr>
                <w:rFonts w:ascii="Merriweather" w:hAnsi="Merriweather"/>
              </w:rPr>
            </w:pPr>
            <w:proofErr w:type="spellStart"/>
            <w:r w:rsidRPr="005401F1">
              <w:rPr>
                <w:rFonts w:ascii="Merriweather" w:eastAsia="Nova Mono" w:hAnsi="Merriweather" w:cs="Nova Mono"/>
              </w:rPr>
              <w:t>Reaction</w:t>
            </w:r>
            <w:proofErr w:type="spellEnd"/>
            <w:r w:rsidRPr="005401F1">
              <w:rPr>
                <w:rFonts w:ascii="Merriweather" w:eastAsia="Nova Mono" w:hAnsi="Merriweather" w:cs="Nova Mono"/>
              </w:rPr>
              <w:t xml:space="preserve"> 2: pre-pro-opiomelanocortin-2-SRP[t] → pre-pro-opiomelanocortin-2-</w:t>
            </w:r>
            <w:proofErr w:type="gramStart"/>
            <w:r w:rsidRPr="005401F1">
              <w:rPr>
                <w:rFonts w:ascii="Merriweather" w:eastAsia="Nova Mono" w:hAnsi="Merriweather" w:cs="Nova Mono"/>
              </w:rPr>
              <w:t>SRP[</w:t>
            </w:r>
            <w:proofErr w:type="spellStart"/>
            <w:proofErr w:type="gramEnd"/>
            <w:r w:rsidRPr="005401F1">
              <w:rPr>
                <w:rFonts w:ascii="Merriweather" w:eastAsia="Nova Mono" w:hAnsi="Merriweather" w:cs="Nova Mono"/>
              </w:rPr>
              <w:t>er</w:t>
            </w:r>
            <w:proofErr w:type="spellEnd"/>
            <w:r w:rsidRPr="005401F1">
              <w:rPr>
                <w:rFonts w:ascii="Merriweather" w:eastAsia="Nova Mono" w:hAnsi="Merriweather" w:cs="Nova Mono"/>
              </w:rPr>
              <w:t>]</w:t>
            </w:r>
          </w:p>
          <w:p w14:paraId="6095AD43" w14:textId="77777777" w:rsidR="00BD3AC0" w:rsidRPr="005401F1" w:rsidRDefault="00893B4E" w:rsidP="005401F1">
            <w:pPr>
              <w:rPr>
                <w:rFonts w:ascii="Merriweather" w:hAnsi="Merriweather"/>
                <w:u w:val="single"/>
              </w:rPr>
            </w:pPr>
            <w:r w:rsidRPr="005401F1">
              <w:rPr>
                <w:rFonts w:ascii="Merriweather" w:hAnsi="Merriweather"/>
              </w:rPr>
              <w:t xml:space="preserve">GPR: (SRPRA </w:t>
            </w:r>
            <w:r w:rsidRPr="005401F1">
              <w:rPr>
                <w:rFonts w:ascii="Merriweather" w:hAnsi="Merriweather"/>
                <w:b/>
                <w:bCs/>
              </w:rPr>
              <w:t>AND</w:t>
            </w:r>
            <w:r w:rsidRPr="005401F1">
              <w:rPr>
                <w:rFonts w:ascii="Merriweather" w:hAnsi="Merriweather"/>
              </w:rPr>
              <w:t xml:space="preserve"> SRPRB) </w:t>
            </w:r>
            <w:r w:rsidRPr="005401F1">
              <w:rPr>
                <w:rFonts w:ascii="Merriweather" w:hAnsi="Merriweather"/>
                <w:b/>
                <w:bCs/>
              </w:rPr>
              <w:t>AND</w:t>
            </w:r>
            <w:r w:rsidRPr="005401F1">
              <w:rPr>
                <w:rFonts w:ascii="Merriweather" w:hAnsi="Merriweather"/>
              </w:rPr>
              <w:t xml:space="preserve"> ((Sec61A </w:t>
            </w:r>
            <w:r w:rsidRPr="005401F1">
              <w:rPr>
                <w:rFonts w:ascii="Merriweather" w:hAnsi="Merriweather"/>
                <w:b/>
                <w:bCs/>
              </w:rPr>
              <w:t>OR</w:t>
            </w:r>
            <w:r w:rsidRPr="005401F1">
              <w:rPr>
                <w:rFonts w:ascii="Merriweather" w:hAnsi="Merriweather"/>
              </w:rPr>
              <w:t xml:space="preserve"> SEC61A2) </w:t>
            </w:r>
            <w:r w:rsidRPr="005401F1">
              <w:rPr>
                <w:rFonts w:ascii="Merriweather" w:hAnsi="Merriweather"/>
                <w:b/>
                <w:bCs/>
              </w:rPr>
              <w:t>AND</w:t>
            </w:r>
            <w:r w:rsidRPr="005401F1">
              <w:rPr>
                <w:rFonts w:ascii="Merriweather" w:hAnsi="Merriweather"/>
              </w:rPr>
              <w:t xml:space="preserve"> SEC61B </w:t>
            </w:r>
            <w:r w:rsidRPr="005401F1">
              <w:rPr>
                <w:rFonts w:ascii="Merriweather" w:hAnsi="Merriweather"/>
                <w:b/>
                <w:bCs/>
              </w:rPr>
              <w:t>AND</w:t>
            </w:r>
            <w:r w:rsidRPr="005401F1">
              <w:rPr>
                <w:rFonts w:ascii="Merriweather" w:hAnsi="Merriweather"/>
              </w:rPr>
              <w:t xml:space="preserve"> SEC61G)</w:t>
            </w:r>
          </w:p>
        </w:tc>
      </w:tr>
    </w:tbl>
    <w:p w14:paraId="43CA84BE" w14:textId="77777777" w:rsidR="00BD3AC0" w:rsidRPr="005401F1" w:rsidRDefault="00893B4E" w:rsidP="005401F1">
      <w:pPr>
        <w:rPr>
          <w:rFonts w:ascii="Merriweather" w:hAnsi="Merriweather"/>
        </w:rPr>
      </w:pPr>
      <w:r w:rsidRPr="005401F1">
        <w:rPr>
          <w:rFonts w:ascii="Merriweather" w:hAnsi="Merriweather"/>
        </w:rPr>
        <w:t>[r] = receptor</w:t>
      </w:r>
    </w:p>
    <w:p w14:paraId="4B534178" w14:textId="77777777" w:rsidR="00BD3AC0" w:rsidRPr="005401F1" w:rsidRDefault="00893B4E" w:rsidP="005401F1">
      <w:pPr>
        <w:rPr>
          <w:rFonts w:ascii="Merriweather" w:hAnsi="Merriweather"/>
        </w:rPr>
      </w:pPr>
      <w:r w:rsidRPr="005401F1">
        <w:rPr>
          <w:rFonts w:ascii="Merriweather" w:hAnsi="Merriweather"/>
        </w:rPr>
        <w:t xml:space="preserve">[t]= </w:t>
      </w:r>
      <w:proofErr w:type="spellStart"/>
      <w:r w:rsidRPr="005401F1">
        <w:rPr>
          <w:rFonts w:ascii="Merriweather" w:hAnsi="Merriweather"/>
        </w:rPr>
        <w:t>translocon</w:t>
      </w:r>
      <w:proofErr w:type="spellEnd"/>
    </w:p>
    <w:p w14:paraId="54036744" w14:textId="77777777" w:rsidR="00BD3AC0" w:rsidRPr="005401F1" w:rsidRDefault="00893B4E" w:rsidP="005401F1">
      <w:pPr>
        <w:rPr>
          <w:rFonts w:ascii="Merriweather" w:hAnsi="Merriweather"/>
        </w:rPr>
      </w:pPr>
      <w:r w:rsidRPr="005401F1">
        <w:rPr>
          <w:rFonts w:ascii="Merriweather" w:hAnsi="Merriweather"/>
        </w:rPr>
        <w:t>[</w:t>
      </w:r>
      <w:proofErr w:type="spellStart"/>
      <w:r w:rsidRPr="005401F1">
        <w:rPr>
          <w:rFonts w:ascii="Merriweather" w:hAnsi="Merriweather"/>
        </w:rPr>
        <w:t>er</w:t>
      </w:r>
      <w:proofErr w:type="spellEnd"/>
      <w:r w:rsidRPr="005401F1">
        <w:rPr>
          <w:rFonts w:ascii="Merriweather" w:hAnsi="Merriweather"/>
        </w:rPr>
        <w:t xml:space="preserve">] = </w:t>
      </w:r>
      <w:proofErr w:type="spellStart"/>
      <w:r w:rsidRPr="005401F1">
        <w:rPr>
          <w:rFonts w:ascii="Merriweather" w:hAnsi="Merriweather"/>
        </w:rPr>
        <w:t>Endoplasmic</w:t>
      </w:r>
      <w:proofErr w:type="spellEnd"/>
      <w:r w:rsidRPr="005401F1">
        <w:rPr>
          <w:rFonts w:ascii="Merriweather" w:hAnsi="Merriweather"/>
        </w:rPr>
        <w:t xml:space="preserve"> </w:t>
      </w:r>
      <w:proofErr w:type="spellStart"/>
      <w:r w:rsidRPr="005401F1">
        <w:rPr>
          <w:rFonts w:ascii="Merriweather" w:hAnsi="Merriweather"/>
        </w:rPr>
        <w:t>Reticulum</w:t>
      </w:r>
      <w:proofErr w:type="spellEnd"/>
    </w:p>
    <w:p w14:paraId="219D9145" w14:textId="77777777" w:rsidR="00BD3AC0" w:rsidRPr="005401F1" w:rsidRDefault="00893B4E">
      <w:pPr>
        <w:pStyle w:val="Ttulo3"/>
        <w:numPr>
          <w:ilvl w:val="1"/>
          <w:numId w:val="4"/>
        </w:numPr>
        <w:spacing w:after="160" w:line="301" w:lineRule="auto"/>
        <w:jc w:val="both"/>
        <w:rPr>
          <w:rFonts w:ascii="Merriweather" w:eastAsia="Merriweather" w:hAnsi="Merriweather" w:cs="Merriweather"/>
          <w:b/>
          <w:bCs/>
          <w:sz w:val="22"/>
          <w:szCs w:val="22"/>
        </w:rPr>
      </w:pPr>
      <w:bookmarkStart w:id="18" w:name="_acrnlyorixs" w:colFirst="0" w:colLast="0"/>
      <w:bookmarkEnd w:id="18"/>
      <w:r w:rsidRPr="005401F1">
        <w:rPr>
          <w:rFonts w:ascii="Merriweather" w:eastAsia="Merriweather" w:hAnsi="Merriweather" w:cs="Merriweather"/>
          <w:b/>
          <w:bCs/>
          <w:color w:val="000000"/>
          <w:sz w:val="22"/>
          <w:szCs w:val="22"/>
        </w:rPr>
        <w:lastRenderedPageBreak/>
        <w:t xml:space="preserve">Signal </w:t>
      </w:r>
      <w:proofErr w:type="spellStart"/>
      <w:r w:rsidRPr="005401F1">
        <w:rPr>
          <w:rFonts w:ascii="Merriweather" w:eastAsia="Merriweather" w:hAnsi="Merriweather" w:cs="Merriweather"/>
          <w:b/>
          <w:bCs/>
          <w:color w:val="000000"/>
          <w:sz w:val="22"/>
          <w:szCs w:val="22"/>
        </w:rPr>
        <w:t>peptide</w:t>
      </w:r>
      <w:proofErr w:type="spellEnd"/>
      <w:r w:rsidRPr="005401F1">
        <w:rPr>
          <w:rFonts w:ascii="Merriweather" w:eastAsia="Merriweather" w:hAnsi="Merriweather" w:cs="Merriweather"/>
          <w:b/>
          <w:bCs/>
          <w:color w:val="000000"/>
          <w:sz w:val="22"/>
          <w:szCs w:val="22"/>
        </w:rPr>
        <w:t xml:space="preserve"> </w:t>
      </w:r>
      <w:proofErr w:type="spellStart"/>
      <w:r w:rsidRPr="005401F1">
        <w:rPr>
          <w:rFonts w:ascii="Merriweather" w:eastAsia="Merriweather" w:hAnsi="Merriweather" w:cs="Merriweather"/>
          <w:b/>
          <w:bCs/>
          <w:color w:val="000000"/>
          <w:sz w:val="22"/>
          <w:szCs w:val="22"/>
        </w:rPr>
        <w:t>cleavage</w:t>
      </w:r>
      <w:proofErr w:type="spellEnd"/>
    </w:p>
    <w:p w14:paraId="34DAB752" w14:textId="77777777" w:rsidR="00BD3AC0" w:rsidRPr="005401F1" w:rsidRDefault="00893B4E">
      <w:pPr>
        <w:jc w:val="both"/>
        <w:rPr>
          <w:rFonts w:ascii="Merriweather" w:eastAsia="Merriweather" w:hAnsi="Merriweather" w:cs="Merriweather"/>
        </w:rPr>
      </w:pPr>
      <w:r w:rsidRPr="005401F1">
        <w:rPr>
          <w:rFonts w:ascii="Merriweather" w:eastAsia="Merriweather" w:hAnsi="Merriweather" w:cs="Merriweather"/>
          <w:color w:val="6AA84F"/>
        </w:rPr>
        <w:t xml:space="preserve">Once </w:t>
      </w:r>
      <w:proofErr w:type="spellStart"/>
      <w:r w:rsidRPr="005401F1">
        <w:rPr>
          <w:rFonts w:ascii="Merriweather" w:eastAsia="Merriweather" w:hAnsi="Merriweather" w:cs="Merriweather"/>
          <w:color w:val="6AA84F"/>
        </w:rPr>
        <w:t>the</w:t>
      </w:r>
      <w:proofErr w:type="spellEnd"/>
      <w:r w:rsidRPr="005401F1">
        <w:rPr>
          <w:rFonts w:ascii="Merriweather" w:eastAsia="Merriweather" w:hAnsi="Merriweather" w:cs="Merriweather"/>
          <w:color w:val="6AA84F"/>
        </w:rPr>
        <w:t xml:space="preserve"> </w:t>
      </w:r>
      <w:proofErr w:type="spellStart"/>
      <w:r w:rsidRPr="005401F1">
        <w:rPr>
          <w:rFonts w:ascii="Merriweather" w:eastAsia="Merriweather" w:hAnsi="Merriweather" w:cs="Merriweather"/>
          <w:color w:val="6AA84F"/>
        </w:rPr>
        <w:t>pre-pro-opiomelanocortin</w:t>
      </w:r>
      <w:proofErr w:type="spellEnd"/>
      <w:r w:rsidRPr="005401F1">
        <w:rPr>
          <w:rFonts w:ascii="Merriweather" w:eastAsia="Merriweather" w:hAnsi="Merriweather" w:cs="Merriweather"/>
          <w:color w:val="6AA84F"/>
        </w:rPr>
        <w:t xml:space="preserve"> </w:t>
      </w:r>
      <w:proofErr w:type="spellStart"/>
      <w:r w:rsidRPr="005401F1">
        <w:rPr>
          <w:rFonts w:ascii="Merriweather" w:eastAsia="Merriweather" w:hAnsi="Merriweather" w:cs="Merriweather"/>
          <w:color w:val="6AA84F"/>
        </w:rPr>
        <w:t>is</w:t>
      </w:r>
      <w:proofErr w:type="spellEnd"/>
      <w:r w:rsidRPr="005401F1">
        <w:rPr>
          <w:rFonts w:ascii="Merriweather" w:eastAsia="Merriweather" w:hAnsi="Merriweather" w:cs="Merriweather"/>
          <w:color w:val="6AA84F"/>
        </w:rPr>
        <w:t xml:space="preserve"> in </w:t>
      </w:r>
      <w:proofErr w:type="spellStart"/>
      <w:r w:rsidRPr="005401F1">
        <w:rPr>
          <w:rFonts w:ascii="Merriweather" w:eastAsia="Merriweather" w:hAnsi="Merriweather" w:cs="Merriweather"/>
          <w:color w:val="6AA84F"/>
        </w:rPr>
        <w:t>the</w:t>
      </w:r>
      <w:proofErr w:type="spellEnd"/>
      <w:r w:rsidRPr="005401F1">
        <w:rPr>
          <w:rFonts w:ascii="Merriweather" w:eastAsia="Merriweather" w:hAnsi="Merriweather" w:cs="Merriweather"/>
          <w:color w:val="6AA84F"/>
        </w:rPr>
        <w:t xml:space="preserve"> ER, </w:t>
      </w:r>
      <w:proofErr w:type="spellStart"/>
      <w:r w:rsidRPr="005401F1">
        <w:rPr>
          <w:rFonts w:ascii="Merriweather" w:eastAsia="Merriweather" w:hAnsi="Merriweather" w:cs="Merriweather"/>
          <w:color w:val="6AA84F"/>
        </w:rPr>
        <w:t>signal</w:t>
      </w:r>
      <w:proofErr w:type="spellEnd"/>
      <w:r w:rsidRPr="005401F1">
        <w:rPr>
          <w:rFonts w:ascii="Merriweather" w:eastAsia="Merriweather" w:hAnsi="Merriweather" w:cs="Merriweather"/>
          <w:color w:val="6AA84F"/>
        </w:rPr>
        <w:t xml:space="preserve"> </w:t>
      </w:r>
      <w:proofErr w:type="spellStart"/>
      <w:r w:rsidRPr="005401F1">
        <w:rPr>
          <w:rFonts w:ascii="Merriweather" w:eastAsia="Merriweather" w:hAnsi="Merriweather" w:cs="Merriweather"/>
          <w:color w:val="6AA84F"/>
        </w:rPr>
        <w:t>peptidase</w:t>
      </w:r>
      <w:proofErr w:type="spellEnd"/>
      <w:r w:rsidRPr="005401F1">
        <w:rPr>
          <w:rFonts w:ascii="Merriweather" w:eastAsia="Merriweather" w:hAnsi="Merriweather" w:cs="Merriweather"/>
          <w:color w:val="6AA84F"/>
        </w:rPr>
        <w:t xml:space="preserve"> </w:t>
      </w:r>
      <w:proofErr w:type="spellStart"/>
      <w:r w:rsidRPr="005401F1">
        <w:rPr>
          <w:rFonts w:ascii="Merriweather" w:eastAsia="Merriweather" w:hAnsi="Merriweather" w:cs="Merriweather"/>
          <w:color w:val="6AA84F"/>
        </w:rPr>
        <w:t>will</w:t>
      </w:r>
      <w:proofErr w:type="spellEnd"/>
      <w:r w:rsidRPr="005401F1">
        <w:rPr>
          <w:rFonts w:ascii="Merriweather" w:eastAsia="Merriweather" w:hAnsi="Merriweather" w:cs="Merriweather"/>
          <w:color w:val="6AA84F"/>
        </w:rPr>
        <w:t xml:space="preserve"> </w:t>
      </w:r>
      <w:proofErr w:type="spellStart"/>
      <w:r w:rsidRPr="005401F1">
        <w:rPr>
          <w:rFonts w:ascii="Merriweather" w:eastAsia="Merriweather" w:hAnsi="Merriweather" w:cs="Merriweather"/>
          <w:color w:val="6AA84F"/>
        </w:rPr>
        <w:t>cleave</w:t>
      </w:r>
      <w:proofErr w:type="spellEnd"/>
      <w:r w:rsidRPr="005401F1">
        <w:rPr>
          <w:rFonts w:ascii="Merriweather" w:eastAsia="Merriweather" w:hAnsi="Merriweather" w:cs="Merriweather"/>
          <w:color w:val="6AA84F"/>
        </w:rPr>
        <w:t xml:space="preserve"> </w:t>
      </w:r>
      <w:proofErr w:type="spellStart"/>
      <w:r w:rsidRPr="005401F1">
        <w:rPr>
          <w:rFonts w:ascii="Merriweather" w:eastAsia="Merriweather" w:hAnsi="Merriweather" w:cs="Merriweather"/>
          <w:color w:val="6AA84F"/>
        </w:rPr>
        <w:t>the</w:t>
      </w:r>
      <w:proofErr w:type="spellEnd"/>
      <w:r w:rsidRPr="005401F1">
        <w:rPr>
          <w:rFonts w:ascii="Merriweather" w:eastAsia="Merriweather" w:hAnsi="Merriweather" w:cs="Merriweather"/>
          <w:color w:val="6AA84F"/>
        </w:rPr>
        <w:t xml:space="preserve"> </w:t>
      </w:r>
      <w:proofErr w:type="spellStart"/>
      <w:r w:rsidRPr="005401F1">
        <w:rPr>
          <w:rFonts w:ascii="Merriweather" w:eastAsia="Merriweather" w:hAnsi="Merriweather" w:cs="Merriweather"/>
          <w:color w:val="6AA84F"/>
        </w:rPr>
        <w:t>signal</w:t>
      </w:r>
      <w:proofErr w:type="spellEnd"/>
      <w:r w:rsidRPr="005401F1">
        <w:rPr>
          <w:rFonts w:ascii="Merriweather" w:eastAsia="Merriweather" w:hAnsi="Merriweather" w:cs="Merriweather"/>
          <w:color w:val="6AA84F"/>
        </w:rPr>
        <w:t xml:space="preserve"> </w:t>
      </w:r>
      <w:proofErr w:type="spellStart"/>
      <w:r w:rsidRPr="005401F1">
        <w:rPr>
          <w:rFonts w:ascii="Merriweather" w:eastAsia="Merriweather" w:hAnsi="Merriweather" w:cs="Merriweather"/>
          <w:color w:val="6AA84F"/>
        </w:rPr>
        <w:t>peptide</w:t>
      </w:r>
      <w:proofErr w:type="spellEnd"/>
      <w:r w:rsidRPr="005401F1">
        <w:rPr>
          <w:rFonts w:ascii="Merriweather" w:eastAsia="Merriweather" w:hAnsi="Merriweather" w:cs="Merriweather"/>
          <w:color w:val="6AA84F"/>
        </w:rPr>
        <w:t xml:space="preserve"> </w:t>
      </w:r>
      <w:proofErr w:type="spellStart"/>
      <w:r w:rsidRPr="005401F1">
        <w:rPr>
          <w:rFonts w:ascii="Merriweather" w:eastAsia="Merriweather" w:hAnsi="Merriweather" w:cs="Merriweather"/>
          <w:color w:val="6AA84F"/>
        </w:rPr>
        <w:t>giving</w:t>
      </w:r>
      <w:proofErr w:type="spellEnd"/>
      <w:r w:rsidRPr="005401F1">
        <w:rPr>
          <w:rFonts w:ascii="Merriweather" w:eastAsia="Merriweather" w:hAnsi="Merriweather" w:cs="Merriweather"/>
          <w:color w:val="6AA84F"/>
        </w:rPr>
        <w:t xml:space="preserve"> </w:t>
      </w:r>
      <w:proofErr w:type="spellStart"/>
      <w:r w:rsidRPr="005401F1">
        <w:rPr>
          <w:rFonts w:ascii="Merriweather" w:eastAsia="Merriweather" w:hAnsi="Merriweather" w:cs="Merriweather"/>
          <w:color w:val="6AA84F"/>
        </w:rPr>
        <w:t>rise</w:t>
      </w:r>
      <w:proofErr w:type="spellEnd"/>
      <w:r w:rsidRPr="005401F1">
        <w:rPr>
          <w:rFonts w:ascii="Merriweather" w:eastAsia="Merriweather" w:hAnsi="Merriweather" w:cs="Merriweather"/>
          <w:color w:val="6AA84F"/>
        </w:rPr>
        <w:t xml:space="preserve"> </w:t>
      </w:r>
      <w:proofErr w:type="spellStart"/>
      <w:r w:rsidRPr="005401F1">
        <w:rPr>
          <w:rFonts w:ascii="Merriweather" w:eastAsia="Merriweather" w:hAnsi="Merriweather" w:cs="Merriweather"/>
          <w:color w:val="6AA84F"/>
        </w:rPr>
        <w:t>to</w:t>
      </w:r>
      <w:proofErr w:type="spellEnd"/>
      <w:r w:rsidRPr="005401F1">
        <w:rPr>
          <w:rFonts w:ascii="Merriweather" w:eastAsia="Merriweather" w:hAnsi="Merriweather" w:cs="Merriweather"/>
          <w:color w:val="6AA84F"/>
        </w:rPr>
        <w:t xml:space="preserve"> </w:t>
      </w:r>
      <w:proofErr w:type="spellStart"/>
      <w:r w:rsidRPr="005401F1">
        <w:rPr>
          <w:rFonts w:ascii="Merriweather" w:eastAsia="Merriweather" w:hAnsi="Merriweather" w:cs="Merriweather"/>
          <w:color w:val="6AA84F"/>
        </w:rPr>
        <w:t>pro-opiomelanocortin</w:t>
      </w:r>
      <w:proofErr w:type="spellEnd"/>
      <w:r w:rsidRPr="005401F1">
        <w:rPr>
          <w:rFonts w:ascii="Merriweather" w:eastAsia="Merriweather" w:hAnsi="Merriweather" w:cs="Merriweather"/>
          <w:color w:val="6AA84F"/>
        </w:rPr>
        <w:t xml:space="preserve">. </w:t>
      </w:r>
      <w:r w:rsidRPr="005401F1">
        <w:rPr>
          <w:rFonts w:ascii="Merriweather" w:eastAsia="Merriweather" w:hAnsi="Merriweather" w:cs="Merriweather"/>
          <w:noProof/>
        </w:rPr>
        <w:drawing>
          <wp:inline distT="114300" distB="114300" distL="114300" distR="114300" wp14:anchorId="66CC6885" wp14:editId="4AD2988C">
            <wp:extent cx="5731200" cy="939800"/>
            <wp:effectExtent l="0" t="0" r="0" b="0"/>
            <wp:docPr id="4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5731200" cy="939800"/>
                    </a:xfrm>
                    <a:prstGeom prst="rect">
                      <a:avLst/>
                    </a:prstGeom>
                    <a:ln/>
                  </pic:spPr>
                </pic:pic>
              </a:graphicData>
            </a:graphic>
          </wp:inline>
        </w:drawing>
      </w:r>
    </w:p>
    <w:p w14:paraId="45B7818E" w14:textId="77777777" w:rsidR="00BD3AC0" w:rsidRPr="005401F1" w:rsidRDefault="00893B4E">
      <w:pPr>
        <w:jc w:val="both"/>
        <w:rPr>
          <w:rFonts w:ascii="Merriweather" w:eastAsia="Merriweather" w:hAnsi="Merriweather" w:cs="Merriweather"/>
          <w:lang w:val="nl-NL"/>
        </w:rPr>
      </w:pPr>
      <w:r w:rsidRPr="005401F1">
        <w:rPr>
          <w:rFonts w:ascii="Merriweather" w:eastAsia="Merriweather" w:hAnsi="Merriweather" w:cs="Merriweather"/>
          <w:lang w:val="nl-NL"/>
        </w:rPr>
        <w:t xml:space="preserve">From: </w:t>
      </w:r>
      <w:hyperlink r:id="rId44">
        <w:r w:rsidRPr="005401F1">
          <w:rPr>
            <w:rFonts w:ascii="Merriweather" w:eastAsia="Merriweather" w:hAnsi="Merriweather" w:cs="Merriweather"/>
            <w:color w:val="1155CC"/>
            <w:u w:val="single"/>
            <w:lang w:val="nl-NL"/>
          </w:rPr>
          <w:t>https://www.cell.com/action/showPdf?pii=S0968-0004%2825%2900063-5</w:t>
        </w:r>
      </w:hyperlink>
    </w:p>
    <w:p w14:paraId="2BF20A57" w14:textId="77777777" w:rsidR="00BD3AC0" w:rsidRPr="005401F1" w:rsidRDefault="00BD3AC0">
      <w:pPr>
        <w:jc w:val="both"/>
        <w:rPr>
          <w:rFonts w:ascii="Merriweather" w:eastAsia="Merriweather" w:hAnsi="Merriweather" w:cs="Merriweather"/>
          <w:lang w:val="nl-NL"/>
        </w:rPr>
      </w:pPr>
    </w:p>
    <w:p w14:paraId="7F8378B4" w14:textId="77777777" w:rsidR="00BD3AC0" w:rsidRPr="005401F1" w:rsidRDefault="00893B4E">
      <w:pPr>
        <w:jc w:val="both"/>
        <w:rPr>
          <w:rFonts w:ascii="Merriweather" w:hAnsi="Merriweather"/>
          <w:lang w:val="nl-NL"/>
        </w:rPr>
      </w:pPr>
      <w:r w:rsidRPr="005401F1">
        <w:rPr>
          <w:rFonts w:ascii="Merriweather" w:eastAsia="Merriweather" w:hAnsi="Merriweather" w:cs="Merriweather"/>
          <w:color w:val="6AA84F"/>
          <w:lang w:val="nl-NL"/>
        </w:rPr>
        <w:t>Human signal peptidase complex (SPC)  is composed of accessory proteins and proteolytic subunits.</w:t>
      </w:r>
      <w:r w:rsidRPr="005401F1">
        <w:rPr>
          <w:rFonts w:ascii="Merriweather" w:eastAsia="Merriweather" w:hAnsi="Merriweather" w:cs="Merriweather"/>
          <w:lang w:val="nl-NL"/>
        </w:rPr>
        <w:t xml:space="preserve"> </w:t>
      </w:r>
    </w:p>
    <w:p w14:paraId="71BA8E12" w14:textId="77777777" w:rsidR="00BD3AC0" w:rsidRPr="005401F1" w:rsidRDefault="00893B4E">
      <w:pPr>
        <w:rPr>
          <w:rFonts w:ascii="Merriweather" w:hAnsi="Merriweather"/>
        </w:rPr>
      </w:pPr>
      <w:r w:rsidRPr="005401F1">
        <w:rPr>
          <w:rFonts w:ascii="Merriweather" w:hAnsi="Merriweather"/>
          <w:noProof/>
        </w:rPr>
        <w:drawing>
          <wp:inline distT="114300" distB="114300" distL="114300" distR="114300" wp14:anchorId="0C3311B9" wp14:editId="1E3B9809">
            <wp:extent cx="5731200" cy="749300"/>
            <wp:effectExtent l="0" t="0" r="0" b="0"/>
            <wp:docPr id="4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5"/>
                    <a:srcRect/>
                    <a:stretch>
                      <a:fillRect/>
                    </a:stretch>
                  </pic:blipFill>
                  <pic:spPr>
                    <a:xfrm>
                      <a:off x="0" y="0"/>
                      <a:ext cx="5731200" cy="749300"/>
                    </a:xfrm>
                    <a:prstGeom prst="rect">
                      <a:avLst/>
                    </a:prstGeom>
                    <a:ln/>
                  </pic:spPr>
                </pic:pic>
              </a:graphicData>
            </a:graphic>
          </wp:inline>
        </w:drawing>
      </w:r>
      <w:r w:rsidRPr="005401F1">
        <w:rPr>
          <w:rFonts w:ascii="Merriweather" w:hAnsi="Merriweather"/>
          <w:noProof/>
        </w:rPr>
        <w:drawing>
          <wp:inline distT="114300" distB="114300" distL="114300" distR="114300" wp14:anchorId="6F446317" wp14:editId="2D9A50AF">
            <wp:extent cx="2808562" cy="2808562"/>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2808562" cy="2808562"/>
                    </a:xfrm>
                    <a:prstGeom prst="rect">
                      <a:avLst/>
                    </a:prstGeom>
                    <a:ln/>
                  </pic:spPr>
                </pic:pic>
              </a:graphicData>
            </a:graphic>
          </wp:inline>
        </w:drawing>
      </w:r>
    </w:p>
    <w:p w14:paraId="1CE92BF9" w14:textId="77777777" w:rsidR="00BD3AC0" w:rsidRPr="005401F1" w:rsidRDefault="00893B4E">
      <w:pPr>
        <w:rPr>
          <w:rFonts w:ascii="Merriweather" w:eastAsia="Merriweather" w:hAnsi="Merriweather" w:cs="Merriweather"/>
        </w:rPr>
      </w:pPr>
      <w:r w:rsidRPr="005401F1">
        <w:rPr>
          <w:rFonts w:ascii="Merriweather" w:eastAsia="Merriweather" w:hAnsi="Merriweather" w:cs="Merriweather"/>
        </w:rPr>
        <w:t xml:space="preserve">From: </w:t>
      </w:r>
      <w:hyperlink r:id="rId47">
        <w:r w:rsidRPr="005401F1">
          <w:rPr>
            <w:rFonts w:ascii="Merriweather" w:eastAsia="Merriweather" w:hAnsi="Merriweather" w:cs="Merriweather"/>
            <w:color w:val="1155CC"/>
            <w:u w:val="single"/>
          </w:rPr>
          <w:t>https://www.cell.com/molecular-cell/fulltext/S1097-2765(21)00600-6?_returnURL=https%3A%2F%2Flinkinghub.elsevier.com%2Fretrieve%2Fpii%2FS1097276521006006%3Fshowall%3Dtrue</w:t>
        </w:r>
      </w:hyperlink>
    </w:p>
    <w:p w14:paraId="3848A46F" w14:textId="77777777" w:rsidR="00BD3AC0" w:rsidRPr="005401F1" w:rsidRDefault="00BD3AC0">
      <w:pPr>
        <w:rPr>
          <w:rFonts w:ascii="Merriweather" w:eastAsia="Merriweather" w:hAnsi="Merriweather" w:cs="Merriweather"/>
        </w:rPr>
      </w:pPr>
    </w:p>
    <w:p w14:paraId="55D8F9E9" w14:textId="77777777" w:rsidR="00BD3AC0" w:rsidRPr="005401F1" w:rsidRDefault="00893B4E">
      <w:pPr>
        <w:spacing w:after="160" w:line="301" w:lineRule="auto"/>
        <w:rPr>
          <w:rFonts w:ascii="Merriweather" w:eastAsia="Merriweather" w:hAnsi="Merriweather" w:cs="Merriweather"/>
          <w:lang w:val="nl-NL"/>
        </w:rPr>
      </w:pPr>
      <w:r w:rsidRPr="005401F1">
        <w:rPr>
          <w:rFonts w:ascii="Merriweather" w:eastAsia="Merriweather" w:hAnsi="Merriweather" w:cs="Merriweather"/>
          <w:lang w:val="nl-NL"/>
        </w:rPr>
        <w:t xml:space="preserve">The two enzymatic complexes that catalyze this reaction are: </w:t>
      </w:r>
    </w:p>
    <w:p w14:paraId="7FF83356" w14:textId="77777777" w:rsidR="00BD3AC0" w:rsidRPr="005401F1" w:rsidRDefault="00893B4E">
      <w:pPr>
        <w:spacing w:after="160"/>
        <w:ind w:left="1080" w:hanging="360"/>
        <w:rPr>
          <w:rFonts w:ascii="Merriweather" w:eastAsia="Merriweather" w:hAnsi="Merriweather" w:cs="Merriweather"/>
          <w:b/>
          <w:bCs/>
          <w:lang w:val="nl-NL"/>
        </w:rPr>
      </w:pPr>
      <w:r w:rsidRPr="005401F1">
        <w:rPr>
          <w:rFonts w:ascii="Merriweather" w:eastAsia="Merriweather" w:hAnsi="Merriweather" w:cs="Merriweather"/>
          <w:lang w:val="nl-NL"/>
        </w:rPr>
        <w:t xml:space="preserve">-              SPCS12 AND SPCS22/23 AND SPCS25 AND </w:t>
      </w:r>
      <w:r w:rsidRPr="005401F1">
        <w:rPr>
          <w:rFonts w:ascii="Merriweather" w:eastAsia="Merriweather" w:hAnsi="Merriweather" w:cs="Merriweather"/>
          <w:b/>
          <w:bCs/>
          <w:lang w:val="nl-NL"/>
        </w:rPr>
        <w:t>SEC11A</w:t>
      </w:r>
    </w:p>
    <w:p w14:paraId="6FD66652" w14:textId="77777777" w:rsidR="00BD3AC0" w:rsidRPr="005401F1" w:rsidRDefault="00893B4E">
      <w:pPr>
        <w:spacing w:after="160" w:line="301" w:lineRule="auto"/>
        <w:ind w:left="360"/>
        <w:rPr>
          <w:rFonts w:ascii="Merriweather" w:eastAsia="Merriweather" w:hAnsi="Merriweather" w:cs="Merriweather"/>
          <w:lang w:val="nl-NL"/>
        </w:rPr>
      </w:pPr>
      <w:r w:rsidRPr="005401F1">
        <w:rPr>
          <w:rFonts w:ascii="Merriweather" w:eastAsia="Merriweather" w:hAnsi="Merriweather" w:cs="Merriweather"/>
          <w:lang w:val="nl-NL"/>
        </w:rPr>
        <w:t>or</w:t>
      </w:r>
    </w:p>
    <w:p w14:paraId="0F205034" w14:textId="77777777" w:rsidR="00BD3AC0" w:rsidRPr="005401F1" w:rsidRDefault="00893B4E">
      <w:pPr>
        <w:spacing w:after="160"/>
        <w:ind w:left="1080" w:hanging="360"/>
        <w:rPr>
          <w:rFonts w:ascii="Merriweather" w:eastAsia="Merriweather" w:hAnsi="Merriweather" w:cs="Merriweather"/>
          <w:b/>
          <w:bCs/>
          <w:lang w:val="nl-NL"/>
        </w:rPr>
      </w:pPr>
      <w:r w:rsidRPr="005401F1">
        <w:rPr>
          <w:rFonts w:ascii="Merriweather" w:eastAsia="Merriweather" w:hAnsi="Merriweather" w:cs="Merriweather"/>
          <w:lang w:val="nl-NL"/>
        </w:rPr>
        <w:t xml:space="preserve">-              SPCS12 AND SPCS22/23 AND SPCS25 AND </w:t>
      </w:r>
      <w:r w:rsidRPr="005401F1">
        <w:rPr>
          <w:rFonts w:ascii="Merriweather" w:eastAsia="Merriweather" w:hAnsi="Merriweather" w:cs="Merriweather"/>
          <w:b/>
          <w:bCs/>
          <w:lang w:val="nl-NL"/>
        </w:rPr>
        <w:t>SEC11C</w:t>
      </w:r>
    </w:p>
    <w:p w14:paraId="65B18A78" w14:textId="77777777" w:rsidR="00BD3AC0" w:rsidRPr="005401F1" w:rsidRDefault="00893B4E">
      <w:pPr>
        <w:spacing w:after="160" w:line="301" w:lineRule="auto"/>
        <w:rPr>
          <w:rFonts w:ascii="Merriweather" w:eastAsia="Merriweather" w:hAnsi="Merriweather" w:cs="Merriweather"/>
          <w:i/>
          <w:iCs/>
          <w:lang w:val="nl-NL"/>
        </w:rPr>
      </w:pPr>
      <w:r w:rsidRPr="005401F1">
        <w:rPr>
          <w:rFonts w:ascii="Merriweather" w:eastAsia="Merriweather" w:hAnsi="Merriweather" w:cs="Merriweather"/>
          <w:i/>
          <w:iCs/>
          <w:lang w:val="nl-NL"/>
        </w:rPr>
        <w:t xml:space="preserve">Therefore, the GPR will be SPCS12 </w:t>
      </w:r>
      <w:r w:rsidRPr="005401F1">
        <w:rPr>
          <w:rFonts w:ascii="Merriweather" w:eastAsia="Merriweather" w:hAnsi="Merriweather" w:cs="Merriweather"/>
          <w:b/>
          <w:bCs/>
          <w:i/>
          <w:iCs/>
          <w:lang w:val="nl-NL"/>
        </w:rPr>
        <w:t>AND</w:t>
      </w:r>
      <w:r w:rsidRPr="005401F1">
        <w:rPr>
          <w:rFonts w:ascii="Merriweather" w:eastAsia="Merriweather" w:hAnsi="Merriweather" w:cs="Merriweather"/>
          <w:i/>
          <w:iCs/>
          <w:lang w:val="nl-NL"/>
        </w:rPr>
        <w:t xml:space="preserve"> SPCS22/23 </w:t>
      </w:r>
      <w:r w:rsidRPr="005401F1">
        <w:rPr>
          <w:rFonts w:ascii="Merriweather" w:eastAsia="Merriweather" w:hAnsi="Merriweather" w:cs="Merriweather"/>
          <w:b/>
          <w:bCs/>
          <w:i/>
          <w:iCs/>
          <w:lang w:val="nl-NL"/>
        </w:rPr>
        <w:t>AND</w:t>
      </w:r>
      <w:r w:rsidRPr="005401F1">
        <w:rPr>
          <w:rFonts w:ascii="Merriweather" w:eastAsia="Merriweather" w:hAnsi="Merriweather" w:cs="Merriweather"/>
          <w:i/>
          <w:iCs/>
          <w:lang w:val="nl-NL"/>
        </w:rPr>
        <w:t xml:space="preserve"> SPCS25 </w:t>
      </w:r>
      <w:r w:rsidRPr="005401F1">
        <w:rPr>
          <w:rFonts w:ascii="Merriweather" w:eastAsia="Merriweather" w:hAnsi="Merriweather" w:cs="Merriweather"/>
          <w:b/>
          <w:bCs/>
          <w:i/>
          <w:iCs/>
          <w:lang w:val="nl-NL"/>
        </w:rPr>
        <w:t>AND</w:t>
      </w:r>
      <w:r w:rsidRPr="005401F1">
        <w:rPr>
          <w:rFonts w:ascii="Merriweather" w:eastAsia="Merriweather" w:hAnsi="Merriweather" w:cs="Merriweather"/>
          <w:i/>
          <w:iCs/>
          <w:lang w:val="nl-NL"/>
        </w:rPr>
        <w:t xml:space="preserve"> (SEC11A </w:t>
      </w:r>
      <w:r w:rsidRPr="005401F1">
        <w:rPr>
          <w:rFonts w:ascii="Merriweather" w:eastAsia="Merriweather" w:hAnsi="Merriweather" w:cs="Merriweather"/>
          <w:b/>
          <w:bCs/>
          <w:i/>
          <w:iCs/>
          <w:lang w:val="nl-NL"/>
        </w:rPr>
        <w:t>OR</w:t>
      </w:r>
      <w:r w:rsidRPr="005401F1">
        <w:rPr>
          <w:rFonts w:ascii="Merriweather" w:eastAsia="Merriweather" w:hAnsi="Merriweather" w:cs="Merriweather"/>
          <w:i/>
          <w:iCs/>
          <w:lang w:val="nl-NL"/>
        </w:rPr>
        <w:t xml:space="preserve"> SEC11C)</w:t>
      </w:r>
    </w:p>
    <w:tbl>
      <w:tblPr>
        <w:tblStyle w:val="a5"/>
        <w:tblW w:w="87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00"/>
        <w:gridCol w:w="105"/>
        <w:gridCol w:w="2295"/>
        <w:gridCol w:w="105"/>
        <w:gridCol w:w="2370"/>
        <w:gridCol w:w="105"/>
        <w:gridCol w:w="2550"/>
      </w:tblGrid>
      <w:tr w:rsidR="00BD3AC0" w:rsidRPr="005401F1" w14:paraId="546832E4" w14:textId="77777777">
        <w:trPr>
          <w:trHeight w:val="330"/>
        </w:trPr>
        <w:tc>
          <w:tcPr>
            <w:tcW w:w="1305"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1A048B" w14:textId="77777777" w:rsidR="00BD3AC0" w:rsidRPr="005401F1" w:rsidRDefault="00893B4E">
            <w:pPr>
              <w:rPr>
                <w:rFonts w:ascii="Merriweather" w:hAnsi="Merriweather"/>
                <w:b/>
                <w:bCs/>
              </w:rPr>
            </w:pPr>
            <w:r w:rsidRPr="005401F1">
              <w:rPr>
                <w:rFonts w:ascii="Merriweather" w:hAnsi="Merriweather"/>
                <w:b/>
                <w:bCs/>
              </w:rPr>
              <w:lastRenderedPageBreak/>
              <w:t xml:space="preserve">Gene </w:t>
            </w:r>
            <w:proofErr w:type="spellStart"/>
            <w:r w:rsidRPr="005401F1">
              <w:rPr>
                <w:rFonts w:ascii="Merriweather" w:hAnsi="Merriweather"/>
                <w:b/>
                <w:bCs/>
              </w:rPr>
              <w:t>name</w:t>
            </w:r>
            <w:proofErr w:type="spellEnd"/>
          </w:p>
        </w:tc>
        <w:tc>
          <w:tcPr>
            <w:tcW w:w="2400" w:type="dxa"/>
            <w:gridSpan w:val="2"/>
            <w:tcBorders>
              <w:top w:val="single" w:sz="8" w:space="0" w:color="000000"/>
              <w:bottom w:val="single" w:sz="8" w:space="0" w:color="000000"/>
              <w:right w:val="single" w:sz="8" w:space="0" w:color="000000"/>
            </w:tcBorders>
            <w:tcMar>
              <w:top w:w="0" w:type="dxa"/>
              <w:left w:w="100" w:type="dxa"/>
              <w:bottom w:w="0" w:type="dxa"/>
              <w:right w:w="100" w:type="dxa"/>
            </w:tcMar>
          </w:tcPr>
          <w:p w14:paraId="6C2D385D" w14:textId="77777777" w:rsidR="00BD3AC0" w:rsidRPr="005401F1" w:rsidRDefault="00893B4E">
            <w:pPr>
              <w:rPr>
                <w:rFonts w:ascii="Merriweather" w:hAnsi="Merriweather"/>
                <w:b/>
                <w:bCs/>
              </w:rPr>
            </w:pPr>
            <w:r w:rsidRPr="005401F1">
              <w:rPr>
                <w:rFonts w:ascii="Merriweather" w:hAnsi="Merriweather"/>
                <w:b/>
                <w:bCs/>
              </w:rPr>
              <w:t>ENSEMBL id</w:t>
            </w:r>
          </w:p>
        </w:tc>
        <w:tc>
          <w:tcPr>
            <w:tcW w:w="2475" w:type="dxa"/>
            <w:gridSpan w:val="2"/>
            <w:tcBorders>
              <w:top w:val="single" w:sz="8" w:space="0" w:color="000000"/>
              <w:bottom w:val="single" w:sz="8" w:space="0" w:color="000000"/>
              <w:right w:val="single" w:sz="8" w:space="0" w:color="000000"/>
            </w:tcBorders>
            <w:tcMar>
              <w:top w:w="0" w:type="dxa"/>
              <w:left w:w="100" w:type="dxa"/>
              <w:bottom w:w="0" w:type="dxa"/>
              <w:right w:w="100" w:type="dxa"/>
            </w:tcMar>
          </w:tcPr>
          <w:p w14:paraId="1DD828E5" w14:textId="77777777" w:rsidR="00BD3AC0" w:rsidRPr="005401F1" w:rsidRDefault="00893B4E">
            <w:pPr>
              <w:rPr>
                <w:rFonts w:ascii="Merriweather" w:hAnsi="Merriweather"/>
                <w:b/>
                <w:bCs/>
              </w:rPr>
            </w:pPr>
            <w:r w:rsidRPr="005401F1">
              <w:rPr>
                <w:rFonts w:ascii="Merriweather" w:hAnsi="Merriweather"/>
                <w:b/>
                <w:bCs/>
              </w:rPr>
              <w:t xml:space="preserve">Main </w:t>
            </w:r>
            <w:proofErr w:type="spellStart"/>
            <w:r w:rsidRPr="005401F1">
              <w:rPr>
                <w:rFonts w:ascii="Merriweather" w:hAnsi="Merriweather"/>
                <w:b/>
                <w:bCs/>
              </w:rPr>
              <w:t>transcript</w:t>
            </w:r>
            <w:proofErr w:type="spellEnd"/>
          </w:p>
        </w:tc>
        <w:tc>
          <w:tcPr>
            <w:tcW w:w="2550" w:type="dxa"/>
            <w:tcBorders>
              <w:top w:val="single" w:sz="8" w:space="0" w:color="000000"/>
              <w:bottom w:val="single" w:sz="8" w:space="0" w:color="000000"/>
              <w:right w:val="single" w:sz="8" w:space="0" w:color="000000"/>
            </w:tcBorders>
            <w:tcMar>
              <w:top w:w="0" w:type="dxa"/>
              <w:left w:w="100" w:type="dxa"/>
              <w:bottom w:w="0" w:type="dxa"/>
              <w:right w:w="100" w:type="dxa"/>
            </w:tcMar>
          </w:tcPr>
          <w:p w14:paraId="08A59C42" w14:textId="77777777" w:rsidR="00BD3AC0" w:rsidRPr="005401F1" w:rsidRDefault="00893B4E">
            <w:pPr>
              <w:rPr>
                <w:rFonts w:ascii="Merriweather" w:hAnsi="Merriweather"/>
                <w:b/>
                <w:bCs/>
              </w:rPr>
            </w:pPr>
            <w:proofErr w:type="gramStart"/>
            <w:r w:rsidRPr="005401F1">
              <w:rPr>
                <w:rFonts w:ascii="Merriweather" w:hAnsi="Merriweather"/>
                <w:b/>
                <w:bCs/>
              </w:rPr>
              <w:t>Link</w:t>
            </w:r>
            <w:proofErr w:type="gramEnd"/>
            <w:r w:rsidRPr="005401F1">
              <w:rPr>
                <w:rFonts w:ascii="Merriweather" w:hAnsi="Merriweather"/>
                <w:b/>
                <w:bCs/>
              </w:rPr>
              <w:t xml:space="preserve"> </w:t>
            </w:r>
          </w:p>
        </w:tc>
      </w:tr>
      <w:tr w:rsidR="00BD3AC0" w:rsidRPr="005401F1" w14:paraId="5FFEB4F1" w14:textId="77777777">
        <w:trPr>
          <w:trHeight w:val="630"/>
        </w:trPr>
        <w:tc>
          <w:tcPr>
            <w:tcW w:w="12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C754765" w14:textId="77777777" w:rsidR="00BD3AC0" w:rsidRPr="005401F1" w:rsidRDefault="00893B4E">
            <w:pPr>
              <w:rPr>
                <w:rFonts w:ascii="Merriweather" w:hAnsi="Merriweather"/>
              </w:rPr>
            </w:pPr>
            <w:r w:rsidRPr="005401F1">
              <w:rPr>
                <w:rFonts w:ascii="Merriweather" w:hAnsi="Merriweather"/>
              </w:rPr>
              <w:t>SPSC1</w:t>
            </w:r>
          </w:p>
        </w:tc>
        <w:tc>
          <w:tcPr>
            <w:tcW w:w="2400" w:type="dxa"/>
            <w:gridSpan w:val="2"/>
            <w:tcBorders>
              <w:bottom w:val="single" w:sz="8" w:space="0" w:color="000000"/>
              <w:right w:val="single" w:sz="8" w:space="0" w:color="000000"/>
            </w:tcBorders>
            <w:tcMar>
              <w:top w:w="0" w:type="dxa"/>
              <w:left w:w="100" w:type="dxa"/>
              <w:bottom w:w="0" w:type="dxa"/>
              <w:right w:w="100" w:type="dxa"/>
            </w:tcMar>
          </w:tcPr>
          <w:p w14:paraId="7A40BD1D" w14:textId="77777777" w:rsidR="00BD3AC0" w:rsidRPr="005401F1" w:rsidRDefault="00893B4E">
            <w:pPr>
              <w:rPr>
                <w:rFonts w:ascii="Merriweather" w:hAnsi="Merriweather"/>
              </w:rPr>
            </w:pPr>
            <w:r w:rsidRPr="005401F1">
              <w:rPr>
                <w:rFonts w:ascii="Merriweather" w:hAnsi="Merriweather"/>
              </w:rPr>
              <w:t>ENSG00000114902</w:t>
            </w:r>
          </w:p>
        </w:tc>
        <w:tc>
          <w:tcPr>
            <w:tcW w:w="2475" w:type="dxa"/>
            <w:gridSpan w:val="2"/>
            <w:tcBorders>
              <w:bottom w:val="single" w:sz="8" w:space="0" w:color="000000"/>
              <w:right w:val="single" w:sz="8" w:space="0" w:color="000000"/>
            </w:tcBorders>
            <w:tcMar>
              <w:top w:w="0" w:type="dxa"/>
              <w:left w:w="100" w:type="dxa"/>
              <w:bottom w:w="0" w:type="dxa"/>
              <w:right w:w="100" w:type="dxa"/>
            </w:tcMar>
          </w:tcPr>
          <w:p w14:paraId="20A3F00E" w14:textId="77777777" w:rsidR="00BD3AC0" w:rsidRPr="005401F1" w:rsidRDefault="00893B4E">
            <w:pPr>
              <w:rPr>
                <w:rFonts w:ascii="Merriweather" w:hAnsi="Merriweather"/>
              </w:rPr>
            </w:pPr>
            <w:r w:rsidRPr="005401F1">
              <w:rPr>
                <w:rFonts w:ascii="Merriweather" w:hAnsi="Merriweather"/>
              </w:rPr>
              <w:t>ENST00000619898.5</w:t>
            </w:r>
          </w:p>
        </w:tc>
        <w:tc>
          <w:tcPr>
            <w:tcW w:w="2655" w:type="dxa"/>
            <w:gridSpan w:val="2"/>
            <w:tcBorders>
              <w:bottom w:val="single" w:sz="8" w:space="0" w:color="000000"/>
              <w:right w:val="single" w:sz="8" w:space="0" w:color="000000"/>
            </w:tcBorders>
            <w:tcMar>
              <w:top w:w="0" w:type="dxa"/>
              <w:left w:w="100" w:type="dxa"/>
              <w:bottom w:w="0" w:type="dxa"/>
              <w:right w:w="100" w:type="dxa"/>
            </w:tcMar>
          </w:tcPr>
          <w:p w14:paraId="4C3D1FED" w14:textId="77777777" w:rsidR="00BD3AC0" w:rsidRPr="005401F1" w:rsidRDefault="00893B4E">
            <w:pPr>
              <w:rPr>
                <w:rFonts w:ascii="Merriweather" w:hAnsi="Merriweather"/>
                <w:color w:val="1155CC"/>
                <w:u w:val="single"/>
              </w:rPr>
            </w:pPr>
            <w:hyperlink r:id="rId48">
              <w:r w:rsidRPr="005401F1">
                <w:rPr>
                  <w:rFonts w:ascii="Merriweather" w:hAnsi="Merriweather"/>
                  <w:color w:val="1155CC"/>
                  <w:u w:val="single"/>
                </w:rPr>
                <w:t>https://www.ensembl.org/Homo_sapiens/Gene/Summary?db=core;g=ENSG00000114902;r=3:52704955-52711148</w:t>
              </w:r>
            </w:hyperlink>
          </w:p>
        </w:tc>
      </w:tr>
      <w:tr w:rsidR="00BD3AC0" w:rsidRPr="005401F1" w14:paraId="1011DB29" w14:textId="77777777">
        <w:trPr>
          <w:trHeight w:val="930"/>
        </w:trPr>
        <w:tc>
          <w:tcPr>
            <w:tcW w:w="12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706654" w14:textId="77777777" w:rsidR="00BD3AC0" w:rsidRPr="005401F1" w:rsidRDefault="00893B4E">
            <w:pPr>
              <w:rPr>
                <w:rFonts w:ascii="Merriweather" w:hAnsi="Merriweather"/>
              </w:rPr>
            </w:pPr>
            <w:r w:rsidRPr="005401F1">
              <w:rPr>
                <w:rFonts w:ascii="Merriweather" w:hAnsi="Merriweather"/>
              </w:rPr>
              <w:t>SPCS3</w:t>
            </w:r>
          </w:p>
        </w:tc>
        <w:tc>
          <w:tcPr>
            <w:tcW w:w="2400" w:type="dxa"/>
            <w:gridSpan w:val="2"/>
            <w:tcBorders>
              <w:bottom w:val="single" w:sz="8" w:space="0" w:color="000000"/>
              <w:right w:val="single" w:sz="8" w:space="0" w:color="000000"/>
            </w:tcBorders>
            <w:tcMar>
              <w:top w:w="0" w:type="dxa"/>
              <w:left w:w="100" w:type="dxa"/>
              <w:bottom w:w="0" w:type="dxa"/>
              <w:right w:w="100" w:type="dxa"/>
            </w:tcMar>
          </w:tcPr>
          <w:p w14:paraId="78128A1E" w14:textId="77777777" w:rsidR="00BD3AC0" w:rsidRPr="005401F1" w:rsidRDefault="00893B4E">
            <w:pPr>
              <w:rPr>
                <w:rFonts w:ascii="Merriweather" w:hAnsi="Merriweather"/>
              </w:rPr>
            </w:pPr>
            <w:r w:rsidRPr="005401F1">
              <w:rPr>
                <w:rFonts w:ascii="Merriweather" w:hAnsi="Merriweather"/>
              </w:rPr>
              <w:t>ENSG00000129128</w:t>
            </w:r>
          </w:p>
        </w:tc>
        <w:tc>
          <w:tcPr>
            <w:tcW w:w="2475" w:type="dxa"/>
            <w:gridSpan w:val="2"/>
            <w:tcBorders>
              <w:bottom w:val="single" w:sz="8" w:space="0" w:color="000000"/>
              <w:right w:val="single" w:sz="8" w:space="0" w:color="000000"/>
            </w:tcBorders>
            <w:tcMar>
              <w:top w:w="0" w:type="dxa"/>
              <w:left w:w="100" w:type="dxa"/>
              <w:bottom w:w="0" w:type="dxa"/>
              <w:right w:w="100" w:type="dxa"/>
            </w:tcMar>
          </w:tcPr>
          <w:p w14:paraId="7A49866C" w14:textId="77777777" w:rsidR="00BD3AC0" w:rsidRPr="005401F1" w:rsidRDefault="00893B4E">
            <w:pPr>
              <w:rPr>
                <w:rFonts w:ascii="Merriweather" w:hAnsi="Merriweather"/>
              </w:rPr>
            </w:pPr>
            <w:r w:rsidRPr="005401F1">
              <w:rPr>
                <w:rFonts w:ascii="Merriweather" w:hAnsi="Merriweather"/>
              </w:rPr>
              <w:t>ENST00000503362.2</w:t>
            </w:r>
          </w:p>
        </w:tc>
        <w:tc>
          <w:tcPr>
            <w:tcW w:w="2655" w:type="dxa"/>
            <w:gridSpan w:val="2"/>
            <w:tcBorders>
              <w:bottom w:val="single" w:sz="8" w:space="0" w:color="000000"/>
              <w:right w:val="single" w:sz="8" w:space="0" w:color="000000"/>
            </w:tcBorders>
            <w:tcMar>
              <w:top w:w="0" w:type="dxa"/>
              <w:left w:w="100" w:type="dxa"/>
              <w:bottom w:w="0" w:type="dxa"/>
              <w:right w:w="100" w:type="dxa"/>
            </w:tcMar>
          </w:tcPr>
          <w:p w14:paraId="71B6E23B" w14:textId="77777777" w:rsidR="00BD3AC0" w:rsidRPr="005401F1" w:rsidRDefault="00893B4E">
            <w:pPr>
              <w:rPr>
                <w:rFonts w:ascii="Merriweather" w:hAnsi="Merriweather"/>
                <w:color w:val="1155CC"/>
              </w:rPr>
            </w:pPr>
            <w:hyperlink r:id="rId49">
              <w:r w:rsidRPr="005401F1">
                <w:rPr>
                  <w:rFonts w:ascii="Merriweather" w:hAnsi="Merriweather"/>
                  <w:color w:val="1155CC"/>
                </w:rPr>
                <w:t>https://www.ensembl.org/Homo_sapiens/Gene/Summary?db=core;g=ENSG00000129128;r=4:176319966-176332245</w:t>
              </w:r>
            </w:hyperlink>
          </w:p>
        </w:tc>
      </w:tr>
      <w:tr w:rsidR="00BD3AC0" w:rsidRPr="005401F1" w14:paraId="3A03AC37" w14:textId="77777777">
        <w:trPr>
          <w:trHeight w:val="630"/>
        </w:trPr>
        <w:tc>
          <w:tcPr>
            <w:tcW w:w="12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81172C3" w14:textId="77777777" w:rsidR="00BD3AC0" w:rsidRPr="005401F1" w:rsidRDefault="00893B4E">
            <w:pPr>
              <w:rPr>
                <w:rFonts w:ascii="Merriweather" w:hAnsi="Merriweather"/>
              </w:rPr>
            </w:pPr>
            <w:r w:rsidRPr="005401F1">
              <w:rPr>
                <w:rFonts w:ascii="Merriweather" w:hAnsi="Merriweather"/>
              </w:rPr>
              <w:t>SPCS2</w:t>
            </w:r>
          </w:p>
        </w:tc>
        <w:tc>
          <w:tcPr>
            <w:tcW w:w="2400" w:type="dxa"/>
            <w:gridSpan w:val="2"/>
            <w:tcBorders>
              <w:bottom w:val="single" w:sz="8" w:space="0" w:color="000000"/>
              <w:right w:val="single" w:sz="8" w:space="0" w:color="000000"/>
            </w:tcBorders>
            <w:tcMar>
              <w:top w:w="0" w:type="dxa"/>
              <w:left w:w="100" w:type="dxa"/>
              <w:bottom w:w="0" w:type="dxa"/>
              <w:right w:w="100" w:type="dxa"/>
            </w:tcMar>
          </w:tcPr>
          <w:p w14:paraId="706C6586" w14:textId="77777777" w:rsidR="00BD3AC0" w:rsidRPr="005401F1" w:rsidRDefault="00893B4E">
            <w:pPr>
              <w:rPr>
                <w:rFonts w:ascii="Merriweather" w:hAnsi="Merriweather"/>
              </w:rPr>
            </w:pPr>
            <w:r w:rsidRPr="005401F1">
              <w:rPr>
                <w:rFonts w:ascii="Merriweather" w:hAnsi="Merriweather"/>
              </w:rPr>
              <w:t>ENSG00000118363</w:t>
            </w:r>
          </w:p>
        </w:tc>
        <w:tc>
          <w:tcPr>
            <w:tcW w:w="2475" w:type="dxa"/>
            <w:gridSpan w:val="2"/>
            <w:tcBorders>
              <w:bottom w:val="single" w:sz="8" w:space="0" w:color="000000"/>
              <w:right w:val="single" w:sz="8" w:space="0" w:color="000000"/>
            </w:tcBorders>
            <w:tcMar>
              <w:top w:w="0" w:type="dxa"/>
              <w:left w:w="100" w:type="dxa"/>
              <w:bottom w:w="0" w:type="dxa"/>
              <w:right w:w="100" w:type="dxa"/>
            </w:tcMar>
          </w:tcPr>
          <w:p w14:paraId="097FB8D9" w14:textId="77777777" w:rsidR="00BD3AC0" w:rsidRPr="005401F1" w:rsidRDefault="00893B4E">
            <w:pPr>
              <w:rPr>
                <w:rFonts w:ascii="Merriweather" w:hAnsi="Merriweather"/>
              </w:rPr>
            </w:pPr>
            <w:r w:rsidRPr="005401F1">
              <w:rPr>
                <w:rFonts w:ascii="Merriweather" w:hAnsi="Merriweather"/>
              </w:rPr>
              <w:t>ENST00000263672.11</w:t>
            </w:r>
          </w:p>
        </w:tc>
        <w:tc>
          <w:tcPr>
            <w:tcW w:w="2655" w:type="dxa"/>
            <w:gridSpan w:val="2"/>
            <w:tcBorders>
              <w:bottom w:val="single" w:sz="8" w:space="0" w:color="000000"/>
              <w:right w:val="single" w:sz="8" w:space="0" w:color="000000"/>
            </w:tcBorders>
            <w:tcMar>
              <w:top w:w="0" w:type="dxa"/>
              <w:left w:w="100" w:type="dxa"/>
              <w:bottom w:w="0" w:type="dxa"/>
              <w:right w:w="100" w:type="dxa"/>
            </w:tcMar>
          </w:tcPr>
          <w:p w14:paraId="03E3175B" w14:textId="77777777" w:rsidR="00BD3AC0" w:rsidRPr="005401F1" w:rsidRDefault="00893B4E">
            <w:pPr>
              <w:rPr>
                <w:rFonts w:ascii="Merriweather" w:hAnsi="Merriweather"/>
                <w:color w:val="1155CC"/>
                <w:u w:val="single"/>
              </w:rPr>
            </w:pPr>
            <w:hyperlink r:id="rId50">
              <w:r w:rsidRPr="005401F1">
                <w:rPr>
                  <w:rFonts w:ascii="Merriweather" w:hAnsi="Merriweather"/>
                  <w:color w:val="1155CC"/>
                  <w:u w:val="single"/>
                </w:rPr>
                <w:t>https://www.ensembl.org/Homo_sapiens/Gene/Summary?db=core;g=ENSG00000118363;r=11:74949259-74979033</w:t>
              </w:r>
            </w:hyperlink>
          </w:p>
        </w:tc>
      </w:tr>
      <w:tr w:rsidR="00BD3AC0" w:rsidRPr="005401F1" w14:paraId="28E95E7B" w14:textId="77777777">
        <w:trPr>
          <w:trHeight w:val="930"/>
        </w:trPr>
        <w:tc>
          <w:tcPr>
            <w:tcW w:w="12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9F28FA0" w14:textId="77777777" w:rsidR="00BD3AC0" w:rsidRPr="005401F1" w:rsidRDefault="00893B4E">
            <w:pPr>
              <w:rPr>
                <w:rFonts w:ascii="Merriweather" w:hAnsi="Merriweather"/>
              </w:rPr>
            </w:pPr>
            <w:r w:rsidRPr="005401F1">
              <w:rPr>
                <w:rFonts w:ascii="Merriweather" w:hAnsi="Merriweather"/>
              </w:rPr>
              <w:t>SEC11A</w:t>
            </w:r>
          </w:p>
        </w:tc>
        <w:tc>
          <w:tcPr>
            <w:tcW w:w="2400" w:type="dxa"/>
            <w:gridSpan w:val="2"/>
            <w:tcBorders>
              <w:bottom w:val="single" w:sz="8" w:space="0" w:color="000000"/>
              <w:right w:val="single" w:sz="8" w:space="0" w:color="000000"/>
            </w:tcBorders>
            <w:tcMar>
              <w:top w:w="0" w:type="dxa"/>
              <w:left w:w="100" w:type="dxa"/>
              <w:bottom w:w="0" w:type="dxa"/>
              <w:right w:w="100" w:type="dxa"/>
            </w:tcMar>
          </w:tcPr>
          <w:p w14:paraId="297CB834" w14:textId="77777777" w:rsidR="00BD3AC0" w:rsidRPr="005401F1" w:rsidRDefault="00893B4E">
            <w:pPr>
              <w:rPr>
                <w:rFonts w:ascii="Merriweather" w:hAnsi="Merriweather"/>
              </w:rPr>
            </w:pPr>
            <w:r w:rsidRPr="005401F1">
              <w:rPr>
                <w:rFonts w:ascii="Merriweather" w:hAnsi="Merriweather"/>
              </w:rPr>
              <w:t>ENSG00000140612</w:t>
            </w:r>
          </w:p>
        </w:tc>
        <w:tc>
          <w:tcPr>
            <w:tcW w:w="2475" w:type="dxa"/>
            <w:gridSpan w:val="2"/>
            <w:tcBorders>
              <w:bottom w:val="single" w:sz="8" w:space="0" w:color="000000"/>
              <w:right w:val="single" w:sz="8" w:space="0" w:color="000000"/>
            </w:tcBorders>
            <w:tcMar>
              <w:top w:w="0" w:type="dxa"/>
              <w:left w:w="100" w:type="dxa"/>
              <w:bottom w:w="0" w:type="dxa"/>
              <w:right w:w="100" w:type="dxa"/>
            </w:tcMar>
          </w:tcPr>
          <w:p w14:paraId="30B37CE1" w14:textId="77777777" w:rsidR="00BD3AC0" w:rsidRPr="005401F1" w:rsidRDefault="00893B4E">
            <w:pPr>
              <w:rPr>
                <w:rFonts w:ascii="Merriweather" w:hAnsi="Merriweather"/>
              </w:rPr>
            </w:pPr>
            <w:r w:rsidRPr="005401F1">
              <w:rPr>
                <w:rFonts w:ascii="Merriweather" w:hAnsi="Merriweather"/>
              </w:rPr>
              <w:t>ENST00000268220.12</w:t>
            </w:r>
          </w:p>
        </w:tc>
        <w:tc>
          <w:tcPr>
            <w:tcW w:w="2655" w:type="dxa"/>
            <w:gridSpan w:val="2"/>
            <w:tcBorders>
              <w:bottom w:val="single" w:sz="8" w:space="0" w:color="000000"/>
              <w:right w:val="single" w:sz="8" w:space="0" w:color="000000"/>
            </w:tcBorders>
            <w:tcMar>
              <w:top w:w="0" w:type="dxa"/>
              <w:left w:w="100" w:type="dxa"/>
              <w:bottom w:w="0" w:type="dxa"/>
              <w:right w:w="100" w:type="dxa"/>
            </w:tcMar>
          </w:tcPr>
          <w:p w14:paraId="70CAA358" w14:textId="77777777" w:rsidR="00BD3AC0" w:rsidRPr="005401F1" w:rsidRDefault="00893B4E">
            <w:pPr>
              <w:rPr>
                <w:rFonts w:ascii="Merriweather" w:hAnsi="Merriweather"/>
                <w:color w:val="1155CC"/>
                <w:u w:val="single"/>
              </w:rPr>
            </w:pPr>
            <w:hyperlink r:id="rId51">
              <w:r w:rsidRPr="005401F1">
                <w:rPr>
                  <w:rFonts w:ascii="Merriweather" w:hAnsi="Merriweather"/>
                  <w:color w:val="1155CC"/>
                  <w:u w:val="single"/>
                </w:rPr>
                <w:t>https://www.ensembl.org/Homo_sapiens/Gene/Summary?db=core;g=ENSG00000140612;r=15:84669529-84716460</w:t>
              </w:r>
            </w:hyperlink>
          </w:p>
        </w:tc>
      </w:tr>
      <w:tr w:rsidR="00BD3AC0" w:rsidRPr="005401F1" w14:paraId="29674EF6" w14:textId="77777777">
        <w:trPr>
          <w:trHeight w:val="930"/>
        </w:trPr>
        <w:tc>
          <w:tcPr>
            <w:tcW w:w="12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BDA63BC" w14:textId="77777777" w:rsidR="00BD3AC0" w:rsidRPr="005401F1" w:rsidRDefault="00893B4E">
            <w:pPr>
              <w:rPr>
                <w:rFonts w:ascii="Merriweather" w:hAnsi="Merriweather"/>
              </w:rPr>
            </w:pPr>
            <w:r w:rsidRPr="005401F1">
              <w:rPr>
                <w:rFonts w:ascii="Merriweather" w:hAnsi="Merriweather"/>
              </w:rPr>
              <w:t>SEC11C</w:t>
            </w:r>
          </w:p>
        </w:tc>
        <w:tc>
          <w:tcPr>
            <w:tcW w:w="2400" w:type="dxa"/>
            <w:gridSpan w:val="2"/>
            <w:tcBorders>
              <w:bottom w:val="single" w:sz="8" w:space="0" w:color="000000"/>
              <w:right w:val="single" w:sz="8" w:space="0" w:color="000000"/>
            </w:tcBorders>
            <w:tcMar>
              <w:top w:w="0" w:type="dxa"/>
              <w:left w:w="100" w:type="dxa"/>
              <w:bottom w:w="0" w:type="dxa"/>
              <w:right w:w="100" w:type="dxa"/>
            </w:tcMar>
          </w:tcPr>
          <w:p w14:paraId="2430EEFA" w14:textId="77777777" w:rsidR="00BD3AC0" w:rsidRPr="005401F1" w:rsidRDefault="00893B4E">
            <w:pPr>
              <w:rPr>
                <w:rFonts w:ascii="Merriweather" w:hAnsi="Merriweather"/>
              </w:rPr>
            </w:pPr>
            <w:r w:rsidRPr="005401F1">
              <w:rPr>
                <w:rFonts w:ascii="Merriweather" w:hAnsi="Merriweather"/>
              </w:rPr>
              <w:t>ENSG00000166562</w:t>
            </w:r>
          </w:p>
        </w:tc>
        <w:tc>
          <w:tcPr>
            <w:tcW w:w="2475" w:type="dxa"/>
            <w:gridSpan w:val="2"/>
            <w:tcBorders>
              <w:bottom w:val="single" w:sz="8" w:space="0" w:color="000000"/>
              <w:right w:val="single" w:sz="8" w:space="0" w:color="000000"/>
            </w:tcBorders>
            <w:tcMar>
              <w:top w:w="0" w:type="dxa"/>
              <w:left w:w="100" w:type="dxa"/>
              <w:bottom w:w="0" w:type="dxa"/>
              <w:right w:w="100" w:type="dxa"/>
            </w:tcMar>
          </w:tcPr>
          <w:p w14:paraId="044CB1D5" w14:textId="77777777" w:rsidR="00BD3AC0" w:rsidRPr="005401F1" w:rsidRDefault="00893B4E">
            <w:pPr>
              <w:rPr>
                <w:rFonts w:ascii="Merriweather" w:hAnsi="Merriweather"/>
              </w:rPr>
            </w:pPr>
            <w:r w:rsidRPr="005401F1">
              <w:rPr>
                <w:rFonts w:ascii="Merriweather" w:hAnsi="Merriweather"/>
              </w:rPr>
              <w:t>ENST00000587834.6</w:t>
            </w:r>
          </w:p>
        </w:tc>
        <w:tc>
          <w:tcPr>
            <w:tcW w:w="2655" w:type="dxa"/>
            <w:gridSpan w:val="2"/>
            <w:tcBorders>
              <w:bottom w:val="single" w:sz="8" w:space="0" w:color="000000"/>
              <w:right w:val="single" w:sz="8" w:space="0" w:color="000000"/>
            </w:tcBorders>
            <w:tcMar>
              <w:top w:w="0" w:type="dxa"/>
              <w:left w:w="100" w:type="dxa"/>
              <w:bottom w:w="0" w:type="dxa"/>
              <w:right w:w="100" w:type="dxa"/>
            </w:tcMar>
          </w:tcPr>
          <w:p w14:paraId="0D4EF706" w14:textId="77777777" w:rsidR="00BD3AC0" w:rsidRPr="005401F1" w:rsidRDefault="00893B4E">
            <w:pPr>
              <w:rPr>
                <w:rFonts w:ascii="Merriweather" w:hAnsi="Merriweather"/>
                <w:color w:val="1155CC"/>
                <w:u w:val="single"/>
              </w:rPr>
            </w:pPr>
            <w:hyperlink r:id="rId52">
              <w:r w:rsidRPr="005401F1">
                <w:rPr>
                  <w:rFonts w:ascii="Merriweather" w:hAnsi="Merriweather"/>
                  <w:color w:val="1155CC"/>
                  <w:u w:val="single"/>
                </w:rPr>
                <w:t>https://www.ensembl.org/Homo_sapiens/Gene/Summary?db=core;g=ENSG00000166562;r=18:59139475-59158837</w:t>
              </w:r>
            </w:hyperlink>
          </w:p>
        </w:tc>
      </w:tr>
    </w:tbl>
    <w:p w14:paraId="7B4D0C87" w14:textId="77777777" w:rsidR="00BD3AC0" w:rsidRPr="005401F1" w:rsidRDefault="00BD3AC0">
      <w:pPr>
        <w:jc w:val="both"/>
        <w:rPr>
          <w:rFonts w:ascii="Merriweather" w:eastAsia="Merriweather" w:hAnsi="Merriweather" w:cs="Merriweather"/>
          <w:color w:val="2A2A2A"/>
          <w:highlight w:val="white"/>
        </w:rPr>
      </w:pPr>
    </w:p>
    <w:tbl>
      <w:tblPr>
        <w:tblStyle w:val="a6"/>
        <w:tblpPr w:leftFromText="180" w:rightFromText="180" w:topFromText="180" w:bottomFromText="180" w:vertAnchor="text" w:tblpX="30"/>
        <w:tblW w:w="89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85"/>
      </w:tblGrid>
      <w:tr w:rsidR="00BD3AC0" w:rsidRPr="005401F1" w14:paraId="364B418A" w14:textId="77777777">
        <w:tc>
          <w:tcPr>
            <w:tcW w:w="8985" w:type="dxa"/>
          </w:tcPr>
          <w:p w14:paraId="55E69D17" w14:textId="77777777" w:rsidR="00BD3AC0" w:rsidRPr="005401F1" w:rsidRDefault="00893B4E">
            <w:pPr>
              <w:spacing w:after="160" w:line="301" w:lineRule="auto"/>
              <w:rPr>
                <w:rFonts w:ascii="Merriweather" w:hAnsi="Merriweather"/>
                <w:b/>
                <w:bCs/>
              </w:rPr>
            </w:pPr>
            <w:proofErr w:type="spellStart"/>
            <w:r w:rsidRPr="005401F1">
              <w:rPr>
                <w:rFonts w:ascii="Merriweather" w:hAnsi="Merriweather"/>
                <w:b/>
                <w:bCs/>
              </w:rPr>
              <w:t>Cleavage</w:t>
            </w:r>
            <w:proofErr w:type="spellEnd"/>
            <w:r w:rsidRPr="005401F1">
              <w:rPr>
                <w:rFonts w:ascii="Merriweather" w:hAnsi="Merriweather"/>
                <w:b/>
                <w:bCs/>
              </w:rPr>
              <w:t xml:space="preserve"> </w:t>
            </w:r>
            <w:proofErr w:type="spellStart"/>
            <w:r w:rsidRPr="005401F1">
              <w:rPr>
                <w:rFonts w:ascii="Merriweather" w:hAnsi="Merriweather"/>
                <w:b/>
                <w:bCs/>
              </w:rPr>
              <w:t>of</w:t>
            </w:r>
            <w:proofErr w:type="spellEnd"/>
            <w:r w:rsidRPr="005401F1">
              <w:rPr>
                <w:rFonts w:ascii="Merriweather" w:hAnsi="Merriweather"/>
                <w:b/>
                <w:bCs/>
              </w:rPr>
              <w:t xml:space="preserve"> </w:t>
            </w:r>
            <w:proofErr w:type="spellStart"/>
            <w:r w:rsidRPr="005401F1">
              <w:rPr>
                <w:rFonts w:ascii="Merriweather" w:hAnsi="Merriweather"/>
                <w:b/>
                <w:bCs/>
              </w:rPr>
              <w:t>pre-proopiomelanocortin</w:t>
            </w:r>
            <w:proofErr w:type="spellEnd"/>
            <w:r w:rsidRPr="005401F1">
              <w:rPr>
                <w:rFonts w:ascii="Merriweather" w:hAnsi="Merriweather"/>
                <w:b/>
                <w:bCs/>
              </w:rPr>
              <w:t xml:space="preserve"> </w:t>
            </w:r>
            <w:proofErr w:type="spellStart"/>
            <w:r w:rsidRPr="005401F1">
              <w:rPr>
                <w:rFonts w:ascii="Merriweather" w:hAnsi="Merriweather"/>
                <w:b/>
                <w:bCs/>
              </w:rPr>
              <w:t>to</w:t>
            </w:r>
            <w:proofErr w:type="spellEnd"/>
            <w:r w:rsidRPr="005401F1">
              <w:rPr>
                <w:rFonts w:ascii="Merriweather" w:hAnsi="Merriweather"/>
                <w:b/>
                <w:bCs/>
              </w:rPr>
              <w:t xml:space="preserve"> </w:t>
            </w:r>
            <w:proofErr w:type="spellStart"/>
            <w:r w:rsidRPr="005401F1">
              <w:rPr>
                <w:rFonts w:ascii="Merriweather" w:hAnsi="Merriweather"/>
                <w:b/>
                <w:bCs/>
              </w:rPr>
              <w:t>proopiomelanocortin</w:t>
            </w:r>
            <w:proofErr w:type="spellEnd"/>
          </w:p>
          <w:p w14:paraId="0B25538D" w14:textId="77777777" w:rsidR="00BD3AC0" w:rsidRPr="005401F1" w:rsidRDefault="00893B4E">
            <w:pPr>
              <w:spacing w:after="160" w:line="301" w:lineRule="auto"/>
              <w:rPr>
                <w:rFonts w:ascii="Merriweather" w:hAnsi="Merriweather"/>
                <w:u w:val="single"/>
              </w:rPr>
            </w:pPr>
            <w:proofErr w:type="spellStart"/>
            <w:r w:rsidRPr="005401F1">
              <w:rPr>
                <w:rFonts w:ascii="Merriweather" w:hAnsi="Merriweather"/>
              </w:rPr>
              <w:t>Reaction</w:t>
            </w:r>
            <w:proofErr w:type="spellEnd"/>
            <w:r w:rsidRPr="005401F1">
              <w:rPr>
                <w:rFonts w:ascii="Merriweather" w:hAnsi="Merriweather"/>
              </w:rPr>
              <w:t xml:space="preserve">: </w:t>
            </w:r>
            <w:r w:rsidRPr="005401F1">
              <w:rPr>
                <w:rFonts w:ascii="Merriweather" w:hAnsi="Merriweather"/>
                <w:u w:val="single"/>
              </w:rPr>
              <w:t>pre-pro-opiomelanocortin-2-</w:t>
            </w:r>
            <w:proofErr w:type="gramStart"/>
            <w:r w:rsidRPr="005401F1">
              <w:rPr>
                <w:rFonts w:ascii="Merriweather" w:hAnsi="Merriweather"/>
                <w:u w:val="single"/>
              </w:rPr>
              <w:t>SRP[</w:t>
            </w:r>
            <w:proofErr w:type="spellStart"/>
            <w:proofErr w:type="gramEnd"/>
            <w:r w:rsidRPr="005401F1">
              <w:rPr>
                <w:rFonts w:ascii="Merriweather" w:hAnsi="Merriweather"/>
                <w:u w:val="single"/>
              </w:rPr>
              <w:t>er</w:t>
            </w:r>
            <w:proofErr w:type="spellEnd"/>
            <w:r w:rsidRPr="005401F1">
              <w:rPr>
                <w:rFonts w:ascii="Merriweather" w:hAnsi="Merriweather"/>
                <w:u w:val="single"/>
              </w:rPr>
              <w:t>] -&gt; pro-opiomelanocortin-2-</w:t>
            </w:r>
            <w:proofErr w:type="gramStart"/>
            <w:r w:rsidRPr="005401F1">
              <w:rPr>
                <w:rFonts w:ascii="Merriweather" w:hAnsi="Merriweather"/>
                <w:u w:val="single"/>
              </w:rPr>
              <w:t>SRP[</w:t>
            </w:r>
            <w:proofErr w:type="spellStart"/>
            <w:proofErr w:type="gramEnd"/>
            <w:r w:rsidRPr="005401F1">
              <w:rPr>
                <w:rFonts w:ascii="Merriweather" w:hAnsi="Merriweather"/>
                <w:u w:val="single"/>
              </w:rPr>
              <w:t>er</w:t>
            </w:r>
            <w:proofErr w:type="spellEnd"/>
            <w:r w:rsidRPr="005401F1">
              <w:rPr>
                <w:rFonts w:ascii="Merriweather" w:hAnsi="Merriweather"/>
                <w:u w:val="single"/>
              </w:rPr>
              <w:t xml:space="preserve">] + </w:t>
            </w:r>
            <w:proofErr w:type="spellStart"/>
            <w:r w:rsidRPr="005401F1">
              <w:rPr>
                <w:rFonts w:ascii="Merriweather" w:hAnsi="Merriweather"/>
                <w:u w:val="single"/>
              </w:rPr>
              <w:t>signal-peptide</w:t>
            </w:r>
            <w:proofErr w:type="spellEnd"/>
            <w:r w:rsidRPr="005401F1">
              <w:rPr>
                <w:rFonts w:ascii="Merriweather" w:hAnsi="Merriweather"/>
                <w:u w:val="single"/>
              </w:rPr>
              <w:t>[</w:t>
            </w:r>
            <w:proofErr w:type="spellStart"/>
            <w:r w:rsidRPr="005401F1">
              <w:rPr>
                <w:rFonts w:ascii="Merriweather" w:hAnsi="Merriweather"/>
                <w:u w:val="single"/>
              </w:rPr>
              <w:t>er</w:t>
            </w:r>
            <w:proofErr w:type="spellEnd"/>
            <w:r w:rsidRPr="005401F1">
              <w:rPr>
                <w:rFonts w:ascii="Merriweather" w:hAnsi="Merriweather"/>
                <w:u w:val="single"/>
              </w:rPr>
              <w:t>]</w:t>
            </w:r>
          </w:p>
          <w:p w14:paraId="3202F3AF" w14:textId="77777777" w:rsidR="00BD3AC0" w:rsidRPr="005401F1" w:rsidRDefault="00893B4E">
            <w:pPr>
              <w:spacing w:after="160" w:line="301" w:lineRule="auto"/>
              <w:rPr>
                <w:rFonts w:ascii="Merriweather" w:eastAsia="Merriweather" w:hAnsi="Merriweather" w:cs="Merriweather"/>
                <w:u w:val="single"/>
              </w:rPr>
            </w:pPr>
            <w:r w:rsidRPr="005401F1">
              <w:rPr>
                <w:rFonts w:ascii="Merriweather" w:hAnsi="Merriweather"/>
              </w:rPr>
              <w:t xml:space="preserve">GPR: SPSC1 </w:t>
            </w:r>
            <w:r w:rsidRPr="005401F1">
              <w:rPr>
                <w:rFonts w:ascii="Merriweather" w:hAnsi="Merriweather"/>
                <w:b/>
                <w:bCs/>
              </w:rPr>
              <w:t>AND</w:t>
            </w:r>
            <w:r w:rsidRPr="005401F1">
              <w:rPr>
                <w:rFonts w:ascii="Merriweather" w:hAnsi="Merriweather"/>
              </w:rPr>
              <w:t xml:space="preserve"> SPCS3 </w:t>
            </w:r>
            <w:r w:rsidRPr="005401F1">
              <w:rPr>
                <w:rFonts w:ascii="Merriweather" w:hAnsi="Merriweather"/>
                <w:b/>
                <w:bCs/>
              </w:rPr>
              <w:t>AND</w:t>
            </w:r>
            <w:r w:rsidRPr="005401F1">
              <w:rPr>
                <w:rFonts w:ascii="Merriweather" w:hAnsi="Merriweather"/>
              </w:rPr>
              <w:t xml:space="preserve"> SPCS2 </w:t>
            </w:r>
            <w:r w:rsidRPr="005401F1">
              <w:rPr>
                <w:rFonts w:ascii="Merriweather" w:hAnsi="Merriweather"/>
                <w:b/>
                <w:bCs/>
              </w:rPr>
              <w:t>AND</w:t>
            </w:r>
            <w:r w:rsidRPr="005401F1">
              <w:rPr>
                <w:rFonts w:ascii="Merriweather" w:hAnsi="Merriweather"/>
              </w:rPr>
              <w:t xml:space="preserve"> (SEC11A </w:t>
            </w:r>
            <w:r w:rsidRPr="005401F1">
              <w:rPr>
                <w:rFonts w:ascii="Merriweather" w:hAnsi="Merriweather"/>
                <w:b/>
                <w:bCs/>
              </w:rPr>
              <w:t xml:space="preserve">OR </w:t>
            </w:r>
            <w:r w:rsidRPr="005401F1">
              <w:rPr>
                <w:rFonts w:ascii="Merriweather" w:hAnsi="Merriweather"/>
              </w:rPr>
              <w:t>SEC11C)</w:t>
            </w:r>
          </w:p>
        </w:tc>
      </w:tr>
    </w:tbl>
    <w:p w14:paraId="001E111F" w14:textId="77777777" w:rsidR="00BD3AC0" w:rsidRPr="005401F1" w:rsidRDefault="00BD3AC0">
      <w:pPr>
        <w:jc w:val="both"/>
        <w:rPr>
          <w:rFonts w:ascii="Merriweather" w:eastAsia="Merriweather" w:hAnsi="Merriweather" w:cs="Merriweather"/>
          <w:b/>
          <w:bCs/>
          <w:color w:val="2A2A2A"/>
          <w:highlight w:val="white"/>
        </w:rPr>
      </w:pPr>
    </w:p>
    <w:p w14:paraId="1C837867" w14:textId="0E85B64B" w:rsidR="00BD3AC0" w:rsidRPr="005401F1" w:rsidRDefault="00893B4E" w:rsidP="00D054EE">
      <w:pPr>
        <w:pStyle w:val="Ttulo2"/>
        <w:numPr>
          <w:ilvl w:val="0"/>
          <w:numId w:val="4"/>
        </w:numPr>
        <w:rPr>
          <w:rFonts w:ascii="Merriweather" w:hAnsi="Merriweather"/>
          <w:sz w:val="22"/>
          <w:szCs w:val="22"/>
          <w:highlight w:val="white"/>
        </w:rPr>
      </w:pPr>
      <w:proofErr w:type="spellStart"/>
      <w:r w:rsidRPr="005401F1">
        <w:rPr>
          <w:rFonts w:ascii="Merriweather" w:hAnsi="Merriweather"/>
          <w:sz w:val="22"/>
          <w:szCs w:val="22"/>
          <w:highlight w:val="white"/>
        </w:rPr>
        <w:lastRenderedPageBreak/>
        <w:t>Disulfide</w:t>
      </w:r>
      <w:proofErr w:type="spellEnd"/>
      <w:r w:rsidRPr="005401F1">
        <w:rPr>
          <w:rFonts w:ascii="Merriweather" w:hAnsi="Merriweather"/>
          <w:sz w:val="22"/>
          <w:szCs w:val="22"/>
          <w:highlight w:val="white"/>
        </w:rPr>
        <w:t xml:space="preserve"> </w:t>
      </w:r>
      <w:proofErr w:type="spellStart"/>
      <w:r w:rsidRPr="005401F1">
        <w:rPr>
          <w:rFonts w:ascii="Merriweather" w:hAnsi="Merriweather"/>
          <w:sz w:val="22"/>
          <w:szCs w:val="22"/>
          <w:highlight w:val="white"/>
        </w:rPr>
        <w:t>processing</w:t>
      </w:r>
      <w:proofErr w:type="spellEnd"/>
    </w:p>
    <w:p w14:paraId="7AAECC5A" w14:textId="77777777" w:rsidR="00BD3AC0" w:rsidRPr="005401F1" w:rsidRDefault="00BD3AC0">
      <w:pPr>
        <w:jc w:val="both"/>
        <w:rPr>
          <w:rFonts w:ascii="Merriweather" w:eastAsia="Merriweather" w:hAnsi="Merriweather" w:cs="Merriweather"/>
          <w:b/>
          <w:bCs/>
          <w:color w:val="2A2A2A"/>
          <w:highlight w:val="white"/>
        </w:rPr>
      </w:pPr>
    </w:p>
    <w:p w14:paraId="1EE2851E" w14:textId="77777777" w:rsidR="00BD3AC0" w:rsidRPr="005401F1" w:rsidRDefault="00893B4E">
      <w:pPr>
        <w:jc w:val="both"/>
        <w:rPr>
          <w:rFonts w:ascii="Merriweather" w:eastAsia="Merriweather" w:hAnsi="Merriweather" w:cs="Merriweather"/>
          <w:color w:val="6AA84F"/>
          <w:highlight w:val="white"/>
        </w:rPr>
      </w:pPr>
      <w:r w:rsidRPr="005401F1">
        <w:rPr>
          <w:rFonts w:ascii="Merriweather" w:eastAsia="Merriweather" w:hAnsi="Merriweather" w:cs="Merriweather"/>
          <w:color w:val="6AA84F"/>
          <w:highlight w:val="white"/>
          <w:lang w:val="nl-NL"/>
        </w:rPr>
        <w:t xml:space="preserve">After the signal peptide on the NH2 terminal of POMC has been cleaved in the ER, it undergoes disulfide processing. </w:t>
      </w:r>
      <w:r w:rsidRPr="005401F1">
        <w:rPr>
          <w:rFonts w:ascii="Merriweather" w:eastAsia="Merriweather" w:hAnsi="Merriweather" w:cs="Merriweather"/>
          <w:color w:val="6AA84F"/>
          <w:highlight w:val="white"/>
        </w:rPr>
        <w:t xml:space="preserve">Here, </w:t>
      </w:r>
      <w:proofErr w:type="spellStart"/>
      <w:r w:rsidRPr="005401F1">
        <w:rPr>
          <w:rFonts w:ascii="Merriweather" w:eastAsia="Merriweather" w:hAnsi="Merriweather" w:cs="Merriweather"/>
          <w:color w:val="6AA84F"/>
          <w:highlight w:val="white"/>
        </w:rPr>
        <w:t>two</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disulfide</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bonds</w:t>
      </w:r>
      <w:proofErr w:type="spellEnd"/>
      <w:r w:rsidRPr="005401F1">
        <w:rPr>
          <w:rFonts w:ascii="Merriweather" w:eastAsia="Merriweather" w:hAnsi="Merriweather" w:cs="Merriweather"/>
          <w:color w:val="6AA84F"/>
          <w:highlight w:val="white"/>
        </w:rPr>
        <w:t xml:space="preserve"> are </w:t>
      </w:r>
      <w:proofErr w:type="spellStart"/>
      <w:r w:rsidRPr="005401F1">
        <w:rPr>
          <w:rFonts w:ascii="Merriweather" w:eastAsia="Merriweather" w:hAnsi="Merriweather" w:cs="Merriweather"/>
          <w:color w:val="6AA84F"/>
          <w:highlight w:val="white"/>
        </w:rPr>
        <w:t>formed</w:t>
      </w:r>
      <w:proofErr w:type="spellEnd"/>
      <w:r w:rsidRPr="005401F1">
        <w:rPr>
          <w:rFonts w:ascii="Merriweather" w:eastAsia="Merriweather" w:hAnsi="Merriweather" w:cs="Merriweather"/>
          <w:color w:val="6AA84F"/>
          <w:highlight w:val="white"/>
        </w:rPr>
        <w:t xml:space="preserve"> in </w:t>
      </w:r>
      <w:proofErr w:type="spellStart"/>
      <w:r w:rsidRPr="005401F1">
        <w:rPr>
          <w:rFonts w:ascii="Merriweather" w:eastAsia="Merriweather" w:hAnsi="Merriweather" w:cs="Merriweather"/>
          <w:color w:val="6AA84F"/>
          <w:highlight w:val="white"/>
        </w:rPr>
        <w:t>cysteine</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residues</w:t>
      </w:r>
      <w:proofErr w:type="spellEnd"/>
      <w:r w:rsidRPr="005401F1">
        <w:rPr>
          <w:rFonts w:ascii="Merriweather" w:eastAsia="Merriweather" w:hAnsi="Merriweather" w:cs="Merriweather"/>
          <w:color w:val="6AA84F"/>
          <w:highlight w:val="white"/>
        </w:rPr>
        <w:t xml:space="preserve">. </w:t>
      </w:r>
    </w:p>
    <w:p w14:paraId="7319A371" w14:textId="77777777" w:rsidR="00BD3AC0" w:rsidRPr="005401F1" w:rsidRDefault="00893B4E">
      <w:pPr>
        <w:jc w:val="both"/>
        <w:rPr>
          <w:rFonts w:ascii="Merriweather" w:eastAsia="Merriweather" w:hAnsi="Merriweather" w:cs="Merriweather"/>
          <w:color w:val="2A2A2A"/>
          <w:highlight w:val="white"/>
        </w:rPr>
      </w:pPr>
      <w:r w:rsidRPr="005401F1">
        <w:rPr>
          <w:rFonts w:ascii="Merriweather" w:eastAsia="Merriweather" w:hAnsi="Merriweather" w:cs="Merriweather"/>
          <w:noProof/>
          <w:color w:val="2A2A2A"/>
          <w:highlight w:val="white"/>
        </w:rPr>
        <w:drawing>
          <wp:inline distT="114300" distB="114300" distL="114300" distR="114300" wp14:anchorId="14160FA3" wp14:editId="2D628D53">
            <wp:extent cx="5731200" cy="19812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
                    <a:srcRect/>
                    <a:stretch>
                      <a:fillRect/>
                    </a:stretch>
                  </pic:blipFill>
                  <pic:spPr>
                    <a:xfrm>
                      <a:off x="0" y="0"/>
                      <a:ext cx="5731200" cy="1981200"/>
                    </a:xfrm>
                    <a:prstGeom prst="rect">
                      <a:avLst/>
                    </a:prstGeom>
                    <a:ln/>
                  </pic:spPr>
                </pic:pic>
              </a:graphicData>
            </a:graphic>
          </wp:inline>
        </w:drawing>
      </w:r>
    </w:p>
    <w:p w14:paraId="39A01432" w14:textId="77777777" w:rsidR="00BD3AC0" w:rsidRPr="005401F1" w:rsidRDefault="00893B4E">
      <w:pPr>
        <w:jc w:val="both"/>
        <w:rPr>
          <w:rFonts w:ascii="Merriweather" w:eastAsia="Merriweather" w:hAnsi="Merriweather" w:cs="Merriweather"/>
          <w:b/>
          <w:bCs/>
          <w:color w:val="2A2A2A"/>
          <w:highlight w:val="white"/>
          <w:lang w:val="nl-NL"/>
        </w:rPr>
      </w:pPr>
      <w:r w:rsidRPr="005401F1">
        <w:rPr>
          <w:rFonts w:ascii="Merriweather" w:eastAsia="Merriweather" w:hAnsi="Merriweather" w:cs="Merriweather"/>
          <w:color w:val="2A2A2A"/>
          <w:highlight w:val="white"/>
          <w:lang w:val="nl-NL"/>
        </w:rPr>
        <w:t xml:space="preserve">From: </w:t>
      </w:r>
      <w:hyperlink r:id="rId54" w:anchor="core-B17-1">
        <w:r w:rsidRPr="005401F1">
          <w:rPr>
            <w:rFonts w:ascii="Merriweather" w:eastAsia="Merriweather" w:hAnsi="Merriweather" w:cs="Merriweather"/>
            <w:color w:val="1155CC"/>
            <w:highlight w:val="white"/>
            <w:u w:val="single"/>
            <w:lang w:val="nl-NL"/>
          </w:rPr>
          <w:t>https://journals.physiology.org/doi/full/10.1152/physrev.00024.2017#core-B17</w:t>
        </w:r>
      </w:hyperlink>
    </w:p>
    <w:p w14:paraId="4D339C9A" w14:textId="77777777" w:rsidR="00BD3AC0" w:rsidRPr="005401F1" w:rsidRDefault="00BD3AC0">
      <w:pPr>
        <w:jc w:val="both"/>
        <w:rPr>
          <w:rFonts w:ascii="Merriweather" w:eastAsia="Merriweather" w:hAnsi="Merriweather" w:cs="Merriweather"/>
          <w:b/>
          <w:bCs/>
          <w:color w:val="2A2A2A"/>
          <w:highlight w:val="white"/>
          <w:lang w:val="nl-NL"/>
        </w:rPr>
      </w:pPr>
    </w:p>
    <w:p w14:paraId="500BA300" w14:textId="77777777" w:rsidR="00BD3AC0" w:rsidRPr="005401F1" w:rsidRDefault="00893B4E">
      <w:pPr>
        <w:jc w:val="both"/>
        <w:rPr>
          <w:rFonts w:ascii="Merriweather" w:eastAsia="Merriweather" w:hAnsi="Merriweather" w:cs="Merriweather"/>
          <w:b/>
          <w:bCs/>
          <w:color w:val="2A2A2A"/>
          <w:highlight w:val="white"/>
          <w:lang w:val="nl-NL"/>
        </w:rPr>
      </w:pPr>
      <w:r w:rsidRPr="005401F1">
        <w:rPr>
          <w:rFonts w:ascii="Merriweather" w:eastAsia="Merriweather" w:hAnsi="Merriweather" w:cs="Merriweather"/>
          <w:b/>
          <w:bCs/>
          <w:color w:val="2A2A2A"/>
          <w:highlight w:val="white"/>
          <w:lang w:val="nl-NL"/>
        </w:rPr>
        <w:t xml:space="preserve">From: </w:t>
      </w:r>
      <w:hyperlink r:id="rId55">
        <w:r w:rsidRPr="005401F1">
          <w:rPr>
            <w:rFonts w:ascii="Merriweather" w:eastAsia="Merriweather" w:hAnsi="Merriweather" w:cs="Merriweather"/>
            <w:b/>
            <w:bCs/>
            <w:color w:val="1155CC"/>
            <w:highlight w:val="white"/>
            <w:u w:val="single"/>
            <w:lang w:val="nl-NL"/>
          </w:rPr>
          <w:t>PDI-Regulated Disulfide Bond Formation in Protein Folding and Biomolecular Assembly</w:t>
        </w:r>
      </w:hyperlink>
    </w:p>
    <w:p w14:paraId="697915C8" w14:textId="77777777" w:rsidR="00BD3AC0" w:rsidRPr="005401F1" w:rsidRDefault="00BD3AC0">
      <w:pPr>
        <w:jc w:val="both"/>
        <w:rPr>
          <w:rFonts w:ascii="Merriweather" w:eastAsia="Merriweather" w:hAnsi="Merriweather" w:cs="Merriweather"/>
          <w:b/>
          <w:bCs/>
          <w:color w:val="2A2A2A"/>
          <w:highlight w:val="white"/>
          <w:lang w:val="nl-NL"/>
        </w:rPr>
      </w:pPr>
    </w:p>
    <w:p w14:paraId="6545913D" w14:textId="77777777" w:rsidR="00BD3AC0" w:rsidRPr="005401F1" w:rsidRDefault="00893B4E">
      <w:pPr>
        <w:jc w:val="both"/>
        <w:rPr>
          <w:rFonts w:ascii="Merriweather" w:eastAsia="Merriweather" w:hAnsi="Merriweather" w:cs="Merriweather"/>
          <w:b/>
          <w:bCs/>
          <w:color w:val="2A2A2A"/>
          <w:highlight w:val="white"/>
        </w:rPr>
      </w:pPr>
      <w:proofErr w:type="spellStart"/>
      <w:r w:rsidRPr="005401F1">
        <w:rPr>
          <w:rFonts w:ascii="Merriweather" w:eastAsia="Merriweather" w:hAnsi="Merriweather" w:cs="Merriweather"/>
          <w:color w:val="2A2A2A"/>
          <w:highlight w:val="white"/>
          <w:u w:val="single"/>
        </w:rPr>
        <w:t>Enzyme</w:t>
      </w:r>
      <w:proofErr w:type="spellEnd"/>
      <w:r w:rsidRPr="005401F1">
        <w:rPr>
          <w:rFonts w:ascii="Merriweather" w:eastAsia="Merriweather" w:hAnsi="Merriweather" w:cs="Merriweather"/>
          <w:color w:val="2A2A2A"/>
          <w:highlight w:val="white"/>
          <w:u w:val="single"/>
        </w:rPr>
        <w:t xml:space="preserve"> </w:t>
      </w:r>
      <w:proofErr w:type="spellStart"/>
      <w:r w:rsidRPr="005401F1">
        <w:rPr>
          <w:rFonts w:ascii="Merriweather" w:eastAsia="Merriweather" w:hAnsi="Merriweather" w:cs="Merriweather"/>
          <w:color w:val="2A2A2A"/>
          <w:highlight w:val="white"/>
          <w:u w:val="single"/>
        </w:rPr>
        <w:t>responsible</w:t>
      </w:r>
      <w:proofErr w:type="spellEnd"/>
      <w:r w:rsidRPr="005401F1">
        <w:rPr>
          <w:rFonts w:ascii="Merriweather" w:eastAsia="Merriweather" w:hAnsi="Merriweather" w:cs="Merriweather"/>
          <w:color w:val="2A2A2A"/>
          <w:highlight w:val="white"/>
          <w:u w:val="single"/>
        </w:rPr>
        <w:t xml:space="preserve"> </w:t>
      </w:r>
      <w:proofErr w:type="spellStart"/>
      <w:r w:rsidRPr="005401F1">
        <w:rPr>
          <w:rFonts w:ascii="Merriweather" w:eastAsia="Merriweather" w:hAnsi="Merriweather" w:cs="Merriweather"/>
          <w:color w:val="2A2A2A"/>
          <w:highlight w:val="white"/>
          <w:u w:val="single"/>
        </w:rPr>
        <w:t>for</w:t>
      </w:r>
      <w:proofErr w:type="spellEnd"/>
      <w:r w:rsidRPr="005401F1">
        <w:rPr>
          <w:rFonts w:ascii="Merriweather" w:eastAsia="Merriweather" w:hAnsi="Merriweather" w:cs="Merriweather"/>
          <w:color w:val="2A2A2A"/>
          <w:highlight w:val="white"/>
          <w:u w:val="single"/>
        </w:rPr>
        <w:t xml:space="preserve"> </w:t>
      </w:r>
      <w:proofErr w:type="spellStart"/>
      <w:r w:rsidRPr="005401F1">
        <w:rPr>
          <w:rFonts w:ascii="Merriweather" w:eastAsia="Merriweather" w:hAnsi="Merriweather" w:cs="Merriweather"/>
          <w:color w:val="2A2A2A"/>
          <w:highlight w:val="white"/>
          <w:u w:val="single"/>
        </w:rPr>
        <w:t>disulfide</w:t>
      </w:r>
      <w:proofErr w:type="spellEnd"/>
      <w:r w:rsidRPr="005401F1">
        <w:rPr>
          <w:rFonts w:ascii="Merriweather" w:eastAsia="Merriweather" w:hAnsi="Merriweather" w:cs="Merriweather"/>
          <w:color w:val="2A2A2A"/>
          <w:highlight w:val="white"/>
          <w:u w:val="single"/>
        </w:rPr>
        <w:t xml:space="preserve"> </w:t>
      </w:r>
      <w:proofErr w:type="spellStart"/>
      <w:r w:rsidRPr="005401F1">
        <w:rPr>
          <w:rFonts w:ascii="Merriweather" w:eastAsia="Merriweather" w:hAnsi="Merriweather" w:cs="Merriweather"/>
          <w:color w:val="2A2A2A"/>
          <w:highlight w:val="white"/>
          <w:u w:val="single"/>
        </w:rPr>
        <w:t>processing</w:t>
      </w:r>
      <w:proofErr w:type="spellEnd"/>
      <w:r w:rsidRPr="005401F1">
        <w:rPr>
          <w:rFonts w:ascii="Merriweather" w:eastAsia="Merriweather" w:hAnsi="Merriweather" w:cs="Merriweather"/>
          <w:b/>
          <w:bCs/>
          <w:color w:val="2A2A2A"/>
          <w:highlight w:val="white"/>
        </w:rPr>
        <w:t xml:space="preserve">: </w:t>
      </w:r>
    </w:p>
    <w:p w14:paraId="38E1CD78" w14:textId="77777777" w:rsidR="00BD3AC0" w:rsidRPr="005401F1" w:rsidRDefault="00893B4E">
      <w:pPr>
        <w:jc w:val="both"/>
        <w:rPr>
          <w:rFonts w:ascii="Merriweather" w:eastAsia="Merriweather" w:hAnsi="Merriweather" w:cs="Merriweather"/>
          <w:color w:val="6AA84F"/>
          <w:highlight w:val="white"/>
        </w:rPr>
      </w:pPr>
      <w:r w:rsidRPr="005401F1">
        <w:rPr>
          <w:rFonts w:ascii="Merriweather" w:eastAsia="Merriweather" w:hAnsi="Merriweather" w:cs="Merriweather"/>
          <w:color w:val="6AA84F"/>
          <w:highlight w:val="white"/>
          <w:lang w:val="nl-NL"/>
        </w:rPr>
        <w:t xml:space="preserve">Disulfide bond formation in the ER is generally mediated by PDIs which also ensure correct protein folding. </w:t>
      </w:r>
      <w:r w:rsidRPr="005401F1">
        <w:rPr>
          <w:rFonts w:ascii="Merriweather" w:eastAsia="Merriweather" w:hAnsi="Merriweather" w:cs="Merriweather"/>
          <w:color w:val="6AA84F"/>
          <w:highlight w:val="white"/>
        </w:rPr>
        <w:t xml:space="preserve">The </w:t>
      </w:r>
      <w:proofErr w:type="spellStart"/>
      <w:r w:rsidRPr="005401F1">
        <w:rPr>
          <w:rFonts w:ascii="Merriweather" w:eastAsia="Merriweather" w:hAnsi="Merriweather" w:cs="Merriweather"/>
          <w:color w:val="6AA84F"/>
          <w:highlight w:val="white"/>
        </w:rPr>
        <w:t>enzyme</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is</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composed</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of</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thioredoxin-like</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domains</w:t>
      </w:r>
      <w:proofErr w:type="spellEnd"/>
      <w:r w:rsidRPr="005401F1">
        <w:rPr>
          <w:rFonts w:ascii="Merriweather" w:eastAsia="Merriweather" w:hAnsi="Merriweather" w:cs="Merriweather"/>
          <w:color w:val="6AA84F"/>
          <w:highlight w:val="white"/>
        </w:rPr>
        <w:t xml:space="preserve">. </w:t>
      </w:r>
    </w:p>
    <w:p w14:paraId="4994352F" w14:textId="77777777" w:rsidR="00BD3AC0" w:rsidRPr="005401F1" w:rsidRDefault="00893B4E">
      <w:pPr>
        <w:jc w:val="both"/>
        <w:rPr>
          <w:rFonts w:ascii="Merriweather" w:eastAsia="Merriweather" w:hAnsi="Merriweather" w:cs="Merriweather"/>
          <w:b/>
          <w:bCs/>
          <w:color w:val="2A2A2A"/>
          <w:highlight w:val="white"/>
        </w:rPr>
      </w:pPr>
      <w:r w:rsidRPr="005401F1">
        <w:rPr>
          <w:rFonts w:ascii="Merriweather" w:eastAsia="Merriweather" w:hAnsi="Merriweather" w:cs="Merriweather"/>
          <w:b/>
          <w:bCs/>
          <w:noProof/>
          <w:color w:val="2A2A2A"/>
          <w:highlight w:val="white"/>
        </w:rPr>
        <w:drawing>
          <wp:inline distT="114300" distB="114300" distL="114300" distR="114300" wp14:anchorId="38D469F7" wp14:editId="47F20724">
            <wp:extent cx="5731200" cy="97790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6"/>
                    <a:srcRect/>
                    <a:stretch>
                      <a:fillRect/>
                    </a:stretch>
                  </pic:blipFill>
                  <pic:spPr>
                    <a:xfrm>
                      <a:off x="0" y="0"/>
                      <a:ext cx="5731200" cy="977900"/>
                    </a:xfrm>
                    <a:prstGeom prst="rect">
                      <a:avLst/>
                    </a:prstGeom>
                    <a:ln/>
                  </pic:spPr>
                </pic:pic>
              </a:graphicData>
            </a:graphic>
          </wp:inline>
        </w:drawing>
      </w:r>
    </w:p>
    <w:p w14:paraId="55C91594" w14:textId="77777777" w:rsidR="00BD3AC0" w:rsidRPr="005401F1" w:rsidRDefault="00893B4E">
      <w:pPr>
        <w:jc w:val="both"/>
        <w:rPr>
          <w:rFonts w:ascii="Merriweather" w:eastAsia="Merriweather" w:hAnsi="Merriweather" w:cs="Merriweather"/>
          <w:color w:val="2A2A2A"/>
          <w:highlight w:val="white"/>
          <w:lang w:val="nl-NL"/>
        </w:rPr>
      </w:pPr>
      <w:r w:rsidRPr="005401F1">
        <w:rPr>
          <w:rFonts w:ascii="Merriweather" w:eastAsia="Merriweather" w:hAnsi="Merriweather" w:cs="Merriweather"/>
          <w:color w:val="2A2A2A"/>
          <w:highlight w:val="white"/>
          <w:lang w:val="nl-NL"/>
        </w:rPr>
        <w:t xml:space="preserve">From: </w:t>
      </w:r>
      <w:hyperlink r:id="rId57">
        <w:r w:rsidRPr="005401F1">
          <w:rPr>
            <w:rFonts w:ascii="Merriweather" w:eastAsia="Merriweather" w:hAnsi="Merriweather" w:cs="Merriweather"/>
            <w:color w:val="1155CC"/>
            <w:highlight w:val="white"/>
            <w:u w:val="single"/>
            <w:lang w:val="nl-NL"/>
          </w:rPr>
          <w:t>https://pmc.ncbi.nlm.nih.gov/articles/PMC7794689/</w:t>
        </w:r>
      </w:hyperlink>
    </w:p>
    <w:p w14:paraId="1E4DAFE0" w14:textId="77777777" w:rsidR="00BD3AC0" w:rsidRPr="005401F1" w:rsidRDefault="00BD3AC0">
      <w:pPr>
        <w:jc w:val="both"/>
        <w:rPr>
          <w:rFonts w:ascii="Merriweather" w:eastAsia="Merriweather" w:hAnsi="Merriweather" w:cs="Merriweather"/>
          <w:color w:val="2A2A2A"/>
          <w:highlight w:val="white"/>
          <w:lang w:val="nl-NL"/>
        </w:rPr>
      </w:pPr>
    </w:p>
    <w:p w14:paraId="2560E770" w14:textId="77777777" w:rsidR="00BD3AC0" w:rsidRPr="005401F1" w:rsidRDefault="00893B4E">
      <w:pPr>
        <w:jc w:val="both"/>
        <w:rPr>
          <w:rFonts w:ascii="Merriweather" w:eastAsia="Merriweather" w:hAnsi="Merriweather" w:cs="Merriweather"/>
          <w:color w:val="2A2A2A"/>
          <w:highlight w:val="white"/>
          <w:lang w:val="nl-NL"/>
        </w:rPr>
      </w:pPr>
      <w:r w:rsidRPr="005401F1">
        <w:rPr>
          <w:rFonts w:ascii="Merriweather" w:eastAsia="Merriweather" w:hAnsi="Merriweather" w:cs="Merriweather"/>
          <w:color w:val="2A2A2A"/>
          <w:highlight w:val="white"/>
          <w:lang w:val="nl-NL"/>
        </w:rPr>
        <w:t xml:space="preserve">Protein folding: </w:t>
      </w:r>
    </w:p>
    <w:p w14:paraId="119B7CF8" w14:textId="77777777" w:rsidR="00BD3AC0" w:rsidRPr="005401F1" w:rsidRDefault="00893B4E">
      <w:pPr>
        <w:jc w:val="both"/>
        <w:rPr>
          <w:rFonts w:ascii="Merriweather" w:eastAsia="Merriweather" w:hAnsi="Merriweather" w:cs="Merriweather"/>
          <w:color w:val="6AA84F"/>
          <w:highlight w:val="white"/>
          <w:lang w:val="nl-NL"/>
        </w:rPr>
      </w:pPr>
      <w:r w:rsidRPr="005401F1">
        <w:rPr>
          <w:rFonts w:ascii="Merriweather" w:eastAsia="Merriweather" w:hAnsi="Merriweather" w:cs="Merriweather"/>
          <w:color w:val="6AA84F"/>
          <w:highlight w:val="white"/>
          <w:lang w:val="nl-NL"/>
        </w:rPr>
        <w:t>The process of protein folding relies on PDIs and ERO1 through a series of redox reactions.</w:t>
      </w:r>
    </w:p>
    <w:p w14:paraId="1516024C" w14:textId="77777777" w:rsidR="00BD3AC0" w:rsidRPr="005401F1" w:rsidRDefault="00893B4E">
      <w:pPr>
        <w:jc w:val="both"/>
        <w:rPr>
          <w:rFonts w:ascii="Merriweather" w:eastAsia="Merriweather" w:hAnsi="Merriweather" w:cs="Merriweather"/>
          <w:color w:val="2A2A2A"/>
          <w:highlight w:val="white"/>
        </w:rPr>
      </w:pPr>
      <w:r w:rsidRPr="005401F1">
        <w:rPr>
          <w:rFonts w:ascii="Merriweather" w:eastAsia="Merriweather" w:hAnsi="Merriweather" w:cs="Merriweather"/>
          <w:noProof/>
          <w:color w:val="2A2A2A"/>
          <w:highlight w:val="white"/>
        </w:rPr>
        <w:drawing>
          <wp:inline distT="114300" distB="114300" distL="114300" distR="114300" wp14:anchorId="2B08C4D3" wp14:editId="0A7396D7">
            <wp:extent cx="5731200" cy="9652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8"/>
                    <a:srcRect/>
                    <a:stretch>
                      <a:fillRect/>
                    </a:stretch>
                  </pic:blipFill>
                  <pic:spPr>
                    <a:xfrm>
                      <a:off x="0" y="0"/>
                      <a:ext cx="5731200" cy="965200"/>
                    </a:xfrm>
                    <a:prstGeom prst="rect">
                      <a:avLst/>
                    </a:prstGeom>
                    <a:ln/>
                  </pic:spPr>
                </pic:pic>
              </a:graphicData>
            </a:graphic>
          </wp:inline>
        </w:drawing>
      </w:r>
    </w:p>
    <w:p w14:paraId="0862ED09" w14:textId="77777777" w:rsidR="00BD3AC0" w:rsidRPr="005401F1" w:rsidRDefault="00893B4E">
      <w:pPr>
        <w:jc w:val="both"/>
        <w:rPr>
          <w:rFonts w:ascii="Merriweather" w:eastAsia="Merriweather" w:hAnsi="Merriweather" w:cs="Merriweather"/>
          <w:color w:val="2A2A2A"/>
          <w:highlight w:val="white"/>
        </w:rPr>
      </w:pPr>
      <w:r w:rsidRPr="005401F1">
        <w:rPr>
          <w:rFonts w:ascii="Merriweather" w:eastAsia="Merriweather" w:hAnsi="Merriweather" w:cs="Merriweather"/>
          <w:b/>
          <w:bCs/>
          <w:noProof/>
          <w:color w:val="2A2A2A"/>
          <w:highlight w:val="white"/>
        </w:rPr>
        <w:lastRenderedPageBreak/>
        <w:drawing>
          <wp:inline distT="114300" distB="114300" distL="114300" distR="114300" wp14:anchorId="0F6E74D3" wp14:editId="1B847768">
            <wp:extent cx="5731200" cy="44831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9"/>
                    <a:srcRect/>
                    <a:stretch>
                      <a:fillRect/>
                    </a:stretch>
                  </pic:blipFill>
                  <pic:spPr>
                    <a:xfrm>
                      <a:off x="0" y="0"/>
                      <a:ext cx="5731200" cy="4483100"/>
                    </a:xfrm>
                    <a:prstGeom prst="rect">
                      <a:avLst/>
                    </a:prstGeom>
                    <a:ln/>
                  </pic:spPr>
                </pic:pic>
              </a:graphicData>
            </a:graphic>
          </wp:inline>
        </w:drawing>
      </w:r>
    </w:p>
    <w:p w14:paraId="562C3A6D" w14:textId="77777777" w:rsidR="00BD3AC0" w:rsidRPr="005401F1" w:rsidRDefault="00BD3AC0">
      <w:pPr>
        <w:spacing w:after="160" w:line="301" w:lineRule="auto"/>
        <w:jc w:val="both"/>
        <w:rPr>
          <w:rFonts w:ascii="Merriweather" w:hAnsi="Merriweather"/>
          <w:i/>
          <w:iCs/>
          <w:color w:val="2A2A2A"/>
          <w:highlight w:val="white"/>
        </w:rPr>
      </w:pPr>
    </w:p>
    <w:tbl>
      <w:tblPr>
        <w:tblStyle w:val="a7"/>
        <w:tblW w:w="955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10"/>
        <w:gridCol w:w="240"/>
        <w:gridCol w:w="1500"/>
        <w:gridCol w:w="255"/>
        <w:gridCol w:w="1695"/>
        <w:gridCol w:w="240"/>
        <w:gridCol w:w="4815"/>
      </w:tblGrid>
      <w:tr w:rsidR="00BD3AC0" w:rsidRPr="005401F1" w14:paraId="334BB6E6" w14:textId="77777777">
        <w:trPr>
          <w:trHeight w:val="630"/>
        </w:trPr>
        <w:tc>
          <w:tcPr>
            <w:tcW w:w="105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9CA3E5D" w14:textId="77777777" w:rsidR="00BD3AC0" w:rsidRPr="005401F1" w:rsidRDefault="00893B4E">
            <w:pPr>
              <w:jc w:val="both"/>
              <w:rPr>
                <w:rFonts w:ascii="Merriweather" w:hAnsi="Merriweather"/>
                <w:b/>
                <w:bCs/>
                <w:highlight w:val="white"/>
              </w:rPr>
            </w:pPr>
            <w:r w:rsidRPr="005401F1">
              <w:rPr>
                <w:rFonts w:ascii="Merriweather" w:hAnsi="Merriweather"/>
                <w:b/>
                <w:bCs/>
                <w:highlight w:val="white"/>
              </w:rPr>
              <w:t xml:space="preserve">Gene </w:t>
            </w:r>
            <w:proofErr w:type="spellStart"/>
            <w:r w:rsidRPr="005401F1">
              <w:rPr>
                <w:rFonts w:ascii="Merriweather" w:hAnsi="Merriweather"/>
                <w:b/>
                <w:bCs/>
                <w:highlight w:val="white"/>
              </w:rPr>
              <w:t>name</w:t>
            </w:r>
            <w:proofErr w:type="spellEnd"/>
          </w:p>
        </w:tc>
        <w:tc>
          <w:tcPr>
            <w:tcW w:w="1755" w:type="dxa"/>
            <w:gridSpan w:val="2"/>
            <w:tcBorders>
              <w:top w:val="single" w:sz="8" w:space="0" w:color="000000"/>
              <w:bottom w:val="single" w:sz="8" w:space="0" w:color="000000"/>
              <w:right w:val="single" w:sz="8" w:space="0" w:color="000000"/>
            </w:tcBorders>
            <w:tcMar>
              <w:top w:w="0" w:type="dxa"/>
              <w:left w:w="100" w:type="dxa"/>
              <w:bottom w:w="0" w:type="dxa"/>
              <w:right w:w="100" w:type="dxa"/>
            </w:tcMar>
          </w:tcPr>
          <w:p w14:paraId="5EC75CA9" w14:textId="77777777" w:rsidR="00BD3AC0" w:rsidRPr="005401F1" w:rsidRDefault="00893B4E">
            <w:pPr>
              <w:jc w:val="both"/>
              <w:rPr>
                <w:rFonts w:ascii="Merriweather" w:hAnsi="Merriweather"/>
                <w:b/>
                <w:bCs/>
                <w:highlight w:val="white"/>
              </w:rPr>
            </w:pPr>
            <w:r w:rsidRPr="005401F1">
              <w:rPr>
                <w:rFonts w:ascii="Merriweather" w:hAnsi="Merriweather"/>
                <w:b/>
                <w:bCs/>
                <w:highlight w:val="white"/>
              </w:rPr>
              <w:t>ENSEMBL id</w:t>
            </w:r>
          </w:p>
        </w:tc>
        <w:tc>
          <w:tcPr>
            <w:tcW w:w="1935" w:type="dxa"/>
            <w:gridSpan w:val="2"/>
            <w:tcBorders>
              <w:top w:val="single" w:sz="8" w:space="0" w:color="000000"/>
              <w:bottom w:val="single" w:sz="8" w:space="0" w:color="000000"/>
              <w:right w:val="single" w:sz="8" w:space="0" w:color="000000"/>
            </w:tcBorders>
            <w:tcMar>
              <w:top w:w="0" w:type="dxa"/>
              <w:left w:w="100" w:type="dxa"/>
              <w:bottom w:w="0" w:type="dxa"/>
              <w:right w:w="100" w:type="dxa"/>
            </w:tcMar>
          </w:tcPr>
          <w:p w14:paraId="213AA85F" w14:textId="77777777" w:rsidR="00BD3AC0" w:rsidRPr="005401F1" w:rsidRDefault="00893B4E">
            <w:pPr>
              <w:jc w:val="both"/>
              <w:rPr>
                <w:rFonts w:ascii="Merriweather" w:hAnsi="Merriweather"/>
                <w:b/>
                <w:bCs/>
                <w:highlight w:val="white"/>
              </w:rPr>
            </w:pPr>
            <w:r w:rsidRPr="005401F1">
              <w:rPr>
                <w:rFonts w:ascii="Merriweather" w:hAnsi="Merriweather"/>
                <w:b/>
                <w:bCs/>
                <w:highlight w:val="white"/>
              </w:rPr>
              <w:t xml:space="preserve">Main </w:t>
            </w:r>
            <w:proofErr w:type="spellStart"/>
            <w:r w:rsidRPr="005401F1">
              <w:rPr>
                <w:rFonts w:ascii="Merriweather" w:hAnsi="Merriweather"/>
                <w:b/>
                <w:bCs/>
                <w:highlight w:val="white"/>
              </w:rPr>
              <w:t>transcript</w:t>
            </w:r>
            <w:proofErr w:type="spellEnd"/>
          </w:p>
        </w:tc>
        <w:tc>
          <w:tcPr>
            <w:tcW w:w="4815" w:type="dxa"/>
            <w:tcBorders>
              <w:top w:val="single" w:sz="8" w:space="0" w:color="000000"/>
              <w:bottom w:val="single" w:sz="8" w:space="0" w:color="000000"/>
              <w:right w:val="single" w:sz="8" w:space="0" w:color="000000"/>
            </w:tcBorders>
            <w:tcMar>
              <w:top w:w="0" w:type="dxa"/>
              <w:left w:w="100" w:type="dxa"/>
              <w:bottom w:w="0" w:type="dxa"/>
              <w:right w:w="100" w:type="dxa"/>
            </w:tcMar>
          </w:tcPr>
          <w:p w14:paraId="625A0A58" w14:textId="77777777" w:rsidR="00BD3AC0" w:rsidRPr="005401F1" w:rsidRDefault="00893B4E">
            <w:pPr>
              <w:jc w:val="both"/>
              <w:rPr>
                <w:rFonts w:ascii="Merriweather" w:hAnsi="Merriweather"/>
                <w:b/>
                <w:bCs/>
                <w:highlight w:val="white"/>
              </w:rPr>
            </w:pPr>
            <w:proofErr w:type="gramStart"/>
            <w:r w:rsidRPr="005401F1">
              <w:rPr>
                <w:rFonts w:ascii="Merriweather" w:hAnsi="Merriweather"/>
                <w:b/>
                <w:bCs/>
                <w:highlight w:val="white"/>
              </w:rPr>
              <w:t>Link</w:t>
            </w:r>
            <w:proofErr w:type="gramEnd"/>
            <w:r w:rsidRPr="005401F1">
              <w:rPr>
                <w:rFonts w:ascii="Merriweather" w:hAnsi="Merriweather"/>
                <w:b/>
                <w:bCs/>
                <w:highlight w:val="white"/>
              </w:rPr>
              <w:t xml:space="preserve"> </w:t>
            </w:r>
          </w:p>
        </w:tc>
      </w:tr>
      <w:tr w:rsidR="00BD3AC0" w:rsidRPr="005401F1" w14:paraId="0BAFFF8F" w14:textId="77777777">
        <w:trPr>
          <w:trHeight w:val="930"/>
        </w:trPr>
        <w:tc>
          <w:tcPr>
            <w:tcW w:w="81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B462BA" w14:textId="77777777" w:rsidR="00BD3AC0" w:rsidRPr="005401F1" w:rsidRDefault="00893B4E">
            <w:pPr>
              <w:jc w:val="both"/>
              <w:rPr>
                <w:rFonts w:ascii="Merriweather" w:hAnsi="Merriweather"/>
                <w:highlight w:val="white"/>
              </w:rPr>
            </w:pPr>
            <w:r w:rsidRPr="005401F1">
              <w:rPr>
                <w:rFonts w:ascii="Merriweather" w:hAnsi="Merriweather"/>
                <w:highlight w:val="white"/>
              </w:rPr>
              <w:t>P4HB</w:t>
            </w:r>
          </w:p>
        </w:tc>
        <w:tc>
          <w:tcPr>
            <w:tcW w:w="1740" w:type="dxa"/>
            <w:gridSpan w:val="2"/>
            <w:tcBorders>
              <w:bottom w:val="single" w:sz="8" w:space="0" w:color="000000"/>
              <w:right w:val="single" w:sz="8" w:space="0" w:color="000000"/>
            </w:tcBorders>
            <w:tcMar>
              <w:top w:w="0" w:type="dxa"/>
              <w:left w:w="100" w:type="dxa"/>
              <w:bottom w:w="0" w:type="dxa"/>
              <w:right w:w="100" w:type="dxa"/>
            </w:tcMar>
          </w:tcPr>
          <w:p w14:paraId="753C7D37" w14:textId="77777777" w:rsidR="00BD3AC0" w:rsidRPr="005401F1" w:rsidRDefault="00893B4E">
            <w:pPr>
              <w:jc w:val="both"/>
              <w:rPr>
                <w:rFonts w:ascii="Merriweather" w:hAnsi="Merriweather"/>
                <w:highlight w:val="white"/>
              </w:rPr>
            </w:pPr>
            <w:r w:rsidRPr="005401F1">
              <w:rPr>
                <w:rFonts w:ascii="Merriweather" w:hAnsi="Merriweather"/>
                <w:highlight w:val="white"/>
              </w:rPr>
              <w:t>ENSG00000185624</w:t>
            </w:r>
          </w:p>
        </w:tc>
        <w:tc>
          <w:tcPr>
            <w:tcW w:w="1950" w:type="dxa"/>
            <w:gridSpan w:val="2"/>
            <w:tcBorders>
              <w:bottom w:val="single" w:sz="8" w:space="0" w:color="000000"/>
              <w:right w:val="single" w:sz="8" w:space="0" w:color="000000"/>
            </w:tcBorders>
            <w:tcMar>
              <w:top w:w="0" w:type="dxa"/>
              <w:left w:w="100" w:type="dxa"/>
              <w:bottom w:w="0" w:type="dxa"/>
              <w:right w:w="100" w:type="dxa"/>
            </w:tcMar>
          </w:tcPr>
          <w:p w14:paraId="2C9CACBB" w14:textId="77777777" w:rsidR="00BD3AC0" w:rsidRPr="005401F1" w:rsidRDefault="00893B4E">
            <w:pPr>
              <w:jc w:val="both"/>
              <w:rPr>
                <w:rFonts w:ascii="Merriweather" w:hAnsi="Merriweather"/>
                <w:highlight w:val="white"/>
              </w:rPr>
            </w:pPr>
            <w:r w:rsidRPr="005401F1">
              <w:rPr>
                <w:rFonts w:ascii="Merriweather" w:hAnsi="Merriweather"/>
                <w:highlight w:val="white"/>
              </w:rPr>
              <w:t>ENST00000331483.9</w:t>
            </w:r>
          </w:p>
        </w:tc>
        <w:tc>
          <w:tcPr>
            <w:tcW w:w="5055" w:type="dxa"/>
            <w:gridSpan w:val="2"/>
            <w:tcBorders>
              <w:bottom w:val="single" w:sz="8" w:space="0" w:color="000000"/>
              <w:right w:val="single" w:sz="8" w:space="0" w:color="000000"/>
            </w:tcBorders>
            <w:tcMar>
              <w:top w:w="0" w:type="dxa"/>
              <w:left w:w="100" w:type="dxa"/>
              <w:bottom w:w="0" w:type="dxa"/>
              <w:right w:w="100" w:type="dxa"/>
            </w:tcMar>
          </w:tcPr>
          <w:p w14:paraId="119B3E41" w14:textId="77777777" w:rsidR="00BD3AC0" w:rsidRPr="005401F1" w:rsidRDefault="00893B4E">
            <w:pPr>
              <w:jc w:val="both"/>
              <w:rPr>
                <w:rFonts w:ascii="Merriweather" w:hAnsi="Merriweather"/>
                <w:color w:val="96607D"/>
                <w:highlight w:val="white"/>
              </w:rPr>
            </w:pPr>
            <w:hyperlink r:id="rId60">
              <w:r w:rsidRPr="005401F1">
                <w:rPr>
                  <w:rFonts w:ascii="Merriweather" w:hAnsi="Merriweather"/>
                  <w:color w:val="96607D"/>
                  <w:highlight w:val="white"/>
                </w:rPr>
                <w:t>https://www.ensembl.org/Homo_sapiens/Gene/Summary?db=core;g=ENSG00000185624;r=17:81843159-81860856</w:t>
              </w:r>
            </w:hyperlink>
          </w:p>
        </w:tc>
      </w:tr>
      <w:tr w:rsidR="00BD3AC0" w:rsidRPr="005401F1" w14:paraId="030AF583" w14:textId="77777777">
        <w:trPr>
          <w:trHeight w:val="930"/>
        </w:trPr>
        <w:tc>
          <w:tcPr>
            <w:tcW w:w="81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9EBD069" w14:textId="77777777" w:rsidR="00BD3AC0" w:rsidRPr="005401F1" w:rsidRDefault="00893B4E">
            <w:pPr>
              <w:jc w:val="both"/>
              <w:rPr>
                <w:rFonts w:ascii="Merriweather" w:hAnsi="Merriweather"/>
                <w:highlight w:val="white"/>
              </w:rPr>
            </w:pPr>
            <w:r w:rsidRPr="005401F1">
              <w:rPr>
                <w:rFonts w:ascii="Merriweather" w:hAnsi="Merriweather"/>
                <w:highlight w:val="white"/>
              </w:rPr>
              <w:t>ERO1A</w:t>
            </w:r>
          </w:p>
        </w:tc>
        <w:tc>
          <w:tcPr>
            <w:tcW w:w="1740" w:type="dxa"/>
            <w:gridSpan w:val="2"/>
            <w:tcBorders>
              <w:bottom w:val="single" w:sz="8" w:space="0" w:color="000000"/>
              <w:right w:val="single" w:sz="8" w:space="0" w:color="000000"/>
            </w:tcBorders>
            <w:tcMar>
              <w:top w:w="0" w:type="dxa"/>
              <w:left w:w="100" w:type="dxa"/>
              <w:bottom w:w="0" w:type="dxa"/>
              <w:right w:w="100" w:type="dxa"/>
            </w:tcMar>
          </w:tcPr>
          <w:p w14:paraId="66A74693" w14:textId="77777777" w:rsidR="00BD3AC0" w:rsidRPr="005401F1" w:rsidRDefault="00893B4E">
            <w:pPr>
              <w:jc w:val="both"/>
              <w:rPr>
                <w:rFonts w:ascii="Merriweather" w:hAnsi="Merriweather"/>
                <w:highlight w:val="white"/>
              </w:rPr>
            </w:pPr>
            <w:r w:rsidRPr="005401F1">
              <w:rPr>
                <w:rFonts w:ascii="Merriweather" w:hAnsi="Merriweather"/>
                <w:highlight w:val="white"/>
              </w:rPr>
              <w:t>ENSG00000197930</w:t>
            </w:r>
          </w:p>
        </w:tc>
        <w:tc>
          <w:tcPr>
            <w:tcW w:w="1950" w:type="dxa"/>
            <w:gridSpan w:val="2"/>
            <w:tcBorders>
              <w:bottom w:val="single" w:sz="8" w:space="0" w:color="000000"/>
              <w:right w:val="single" w:sz="8" w:space="0" w:color="000000"/>
            </w:tcBorders>
            <w:tcMar>
              <w:top w:w="0" w:type="dxa"/>
              <w:left w:w="100" w:type="dxa"/>
              <w:bottom w:w="0" w:type="dxa"/>
              <w:right w:w="100" w:type="dxa"/>
            </w:tcMar>
          </w:tcPr>
          <w:p w14:paraId="3A4B6E1D" w14:textId="77777777" w:rsidR="00BD3AC0" w:rsidRPr="005401F1" w:rsidRDefault="00893B4E">
            <w:pPr>
              <w:jc w:val="both"/>
              <w:rPr>
                <w:rFonts w:ascii="Merriweather" w:hAnsi="Merriweather"/>
                <w:highlight w:val="white"/>
              </w:rPr>
            </w:pPr>
            <w:r w:rsidRPr="005401F1">
              <w:rPr>
                <w:rFonts w:ascii="Merriweather" w:hAnsi="Merriweather"/>
                <w:highlight w:val="white"/>
              </w:rPr>
              <w:t>ENST00000395686.8</w:t>
            </w:r>
          </w:p>
        </w:tc>
        <w:tc>
          <w:tcPr>
            <w:tcW w:w="5055" w:type="dxa"/>
            <w:gridSpan w:val="2"/>
            <w:tcBorders>
              <w:bottom w:val="single" w:sz="8" w:space="0" w:color="000000"/>
              <w:right w:val="single" w:sz="8" w:space="0" w:color="000000"/>
            </w:tcBorders>
            <w:tcMar>
              <w:top w:w="0" w:type="dxa"/>
              <w:left w:w="100" w:type="dxa"/>
              <w:bottom w:w="0" w:type="dxa"/>
              <w:right w:w="100" w:type="dxa"/>
            </w:tcMar>
          </w:tcPr>
          <w:p w14:paraId="7ACC19E9" w14:textId="77777777" w:rsidR="00BD3AC0" w:rsidRPr="005401F1" w:rsidRDefault="00893B4E">
            <w:pPr>
              <w:jc w:val="both"/>
              <w:rPr>
                <w:rFonts w:ascii="Merriweather" w:hAnsi="Merriweather"/>
                <w:color w:val="96607D"/>
                <w:highlight w:val="white"/>
              </w:rPr>
            </w:pPr>
            <w:hyperlink r:id="rId61">
              <w:r w:rsidRPr="005401F1">
                <w:rPr>
                  <w:rFonts w:ascii="Merriweather" w:hAnsi="Merriweather"/>
                  <w:color w:val="96607D"/>
                  <w:highlight w:val="white"/>
                </w:rPr>
                <w:t>https://www.ensembl.org/Homo_sapiens/Gene/Summary?db=core;g=ENSG00000197930;r=14:52639915-52696025</w:t>
              </w:r>
            </w:hyperlink>
          </w:p>
        </w:tc>
      </w:tr>
      <w:tr w:rsidR="00BD3AC0" w:rsidRPr="005401F1" w14:paraId="7EDDEF9C" w14:textId="77777777">
        <w:trPr>
          <w:trHeight w:val="930"/>
        </w:trPr>
        <w:tc>
          <w:tcPr>
            <w:tcW w:w="81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6794B6D" w14:textId="77777777" w:rsidR="00BD3AC0" w:rsidRPr="005401F1" w:rsidRDefault="00893B4E">
            <w:pPr>
              <w:jc w:val="both"/>
              <w:rPr>
                <w:rFonts w:ascii="Merriweather" w:hAnsi="Merriweather"/>
                <w:highlight w:val="white"/>
              </w:rPr>
            </w:pPr>
            <w:r w:rsidRPr="005401F1">
              <w:rPr>
                <w:rFonts w:ascii="Merriweather" w:hAnsi="Merriweather"/>
                <w:highlight w:val="white"/>
              </w:rPr>
              <w:t>ERO1B</w:t>
            </w:r>
          </w:p>
        </w:tc>
        <w:tc>
          <w:tcPr>
            <w:tcW w:w="1740" w:type="dxa"/>
            <w:gridSpan w:val="2"/>
            <w:tcBorders>
              <w:bottom w:val="single" w:sz="8" w:space="0" w:color="000000"/>
              <w:right w:val="single" w:sz="8" w:space="0" w:color="000000"/>
            </w:tcBorders>
            <w:tcMar>
              <w:top w:w="0" w:type="dxa"/>
              <w:left w:w="100" w:type="dxa"/>
              <w:bottom w:w="0" w:type="dxa"/>
              <w:right w:w="100" w:type="dxa"/>
            </w:tcMar>
          </w:tcPr>
          <w:p w14:paraId="064F6E38" w14:textId="77777777" w:rsidR="00BD3AC0" w:rsidRPr="005401F1" w:rsidRDefault="00893B4E">
            <w:pPr>
              <w:jc w:val="both"/>
              <w:rPr>
                <w:rFonts w:ascii="Merriweather" w:hAnsi="Merriweather"/>
                <w:highlight w:val="white"/>
              </w:rPr>
            </w:pPr>
            <w:r w:rsidRPr="005401F1">
              <w:rPr>
                <w:rFonts w:ascii="Merriweather" w:hAnsi="Merriweather"/>
                <w:highlight w:val="white"/>
              </w:rPr>
              <w:t>ENSG00000086619</w:t>
            </w:r>
          </w:p>
        </w:tc>
        <w:tc>
          <w:tcPr>
            <w:tcW w:w="1950" w:type="dxa"/>
            <w:gridSpan w:val="2"/>
            <w:tcBorders>
              <w:bottom w:val="single" w:sz="8" w:space="0" w:color="000000"/>
              <w:right w:val="single" w:sz="8" w:space="0" w:color="000000"/>
            </w:tcBorders>
            <w:tcMar>
              <w:top w:w="0" w:type="dxa"/>
              <w:left w:w="100" w:type="dxa"/>
              <w:bottom w:w="0" w:type="dxa"/>
              <w:right w:w="100" w:type="dxa"/>
            </w:tcMar>
          </w:tcPr>
          <w:p w14:paraId="304407C0" w14:textId="77777777" w:rsidR="00BD3AC0" w:rsidRPr="005401F1" w:rsidRDefault="00893B4E">
            <w:pPr>
              <w:jc w:val="both"/>
              <w:rPr>
                <w:rFonts w:ascii="Merriweather" w:hAnsi="Merriweather"/>
                <w:highlight w:val="white"/>
              </w:rPr>
            </w:pPr>
            <w:r w:rsidRPr="005401F1">
              <w:rPr>
                <w:rFonts w:ascii="Merriweather" w:hAnsi="Merriweather"/>
                <w:highlight w:val="white"/>
              </w:rPr>
              <w:t>ENST00000354619.10</w:t>
            </w:r>
          </w:p>
        </w:tc>
        <w:tc>
          <w:tcPr>
            <w:tcW w:w="5055" w:type="dxa"/>
            <w:gridSpan w:val="2"/>
            <w:tcBorders>
              <w:bottom w:val="single" w:sz="8" w:space="0" w:color="000000"/>
              <w:right w:val="single" w:sz="8" w:space="0" w:color="000000"/>
            </w:tcBorders>
            <w:tcMar>
              <w:top w:w="0" w:type="dxa"/>
              <w:left w:w="100" w:type="dxa"/>
              <w:bottom w:w="0" w:type="dxa"/>
              <w:right w:w="100" w:type="dxa"/>
            </w:tcMar>
          </w:tcPr>
          <w:p w14:paraId="3CEA2D70" w14:textId="77777777" w:rsidR="00BD3AC0" w:rsidRPr="005401F1" w:rsidRDefault="00893B4E">
            <w:pPr>
              <w:jc w:val="both"/>
              <w:rPr>
                <w:rFonts w:ascii="Merriweather" w:hAnsi="Merriweather"/>
                <w:color w:val="96607D"/>
                <w:highlight w:val="white"/>
              </w:rPr>
            </w:pPr>
            <w:hyperlink r:id="rId62">
              <w:r w:rsidRPr="005401F1">
                <w:rPr>
                  <w:rFonts w:ascii="Merriweather" w:hAnsi="Merriweather"/>
                  <w:color w:val="96607D"/>
                  <w:highlight w:val="white"/>
                </w:rPr>
                <w:t>https://www.ensembl.org/Homo_sapiens/Gene/Summary?db=core;g=ENSG00000086619;r=1:236214681-236282019</w:t>
              </w:r>
            </w:hyperlink>
          </w:p>
        </w:tc>
      </w:tr>
    </w:tbl>
    <w:p w14:paraId="233E3048" w14:textId="77777777" w:rsidR="00BD3AC0" w:rsidRPr="005401F1" w:rsidRDefault="00BD3AC0">
      <w:pPr>
        <w:jc w:val="both"/>
        <w:rPr>
          <w:rFonts w:ascii="Merriweather" w:eastAsia="Merriweather" w:hAnsi="Merriweather" w:cs="Merriweather"/>
          <w:highlight w:val="white"/>
        </w:rPr>
      </w:pPr>
    </w:p>
    <w:p w14:paraId="23CEF055" w14:textId="77777777" w:rsidR="00BD3AC0" w:rsidRPr="005401F1" w:rsidRDefault="00893B4E">
      <w:pPr>
        <w:jc w:val="both"/>
        <w:rPr>
          <w:rFonts w:ascii="Merriweather" w:eastAsia="Merriweather" w:hAnsi="Merriweather" w:cs="Merriweather"/>
          <w:color w:val="2A2A2A"/>
          <w:highlight w:val="white"/>
        </w:rPr>
      </w:pPr>
      <w:r w:rsidRPr="005401F1">
        <w:rPr>
          <w:rFonts w:ascii="Merriweather" w:eastAsia="Merriweather" w:hAnsi="Merriweather" w:cs="Merriweather"/>
          <w:color w:val="2A2A2A"/>
          <w:highlight w:val="white"/>
        </w:rPr>
        <w:t>GRP PDI: PH4B</w:t>
      </w:r>
    </w:p>
    <w:tbl>
      <w:tblPr>
        <w:tblStyle w:val="a8"/>
        <w:tblpPr w:leftFromText="180" w:rightFromText="180" w:topFromText="180" w:bottomFromText="180" w:vertAnchor="text"/>
        <w:tblW w:w="89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85"/>
      </w:tblGrid>
      <w:tr w:rsidR="00BD3AC0" w:rsidRPr="005401F1" w14:paraId="617EEC5F" w14:textId="77777777">
        <w:tc>
          <w:tcPr>
            <w:tcW w:w="8985" w:type="dxa"/>
          </w:tcPr>
          <w:p w14:paraId="54E6ACDE" w14:textId="77777777" w:rsidR="00BD3AC0" w:rsidRPr="005401F1" w:rsidRDefault="00893B4E">
            <w:pPr>
              <w:spacing w:after="160" w:line="301" w:lineRule="auto"/>
              <w:jc w:val="both"/>
              <w:rPr>
                <w:rFonts w:ascii="Merriweather" w:hAnsi="Merriweather"/>
                <w:b/>
                <w:bCs/>
                <w:color w:val="2A2A2A"/>
                <w:highlight w:val="white"/>
                <w:lang w:val="nl-NL"/>
              </w:rPr>
            </w:pPr>
            <w:r w:rsidRPr="005401F1">
              <w:rPr>
                <w:rFonts w:ascii="Merriweather" w:hAnsi="Merriweather"/>
                <w:b/>
                <w:bCs/>
                <w:color w:val="2A2A2A"/>
                <w:highlight w:val="white"/>
                <w:lang w:val="nl-NL"/>
              </w:rPr>
              <w:lastRenderedPageBreak/>
              <w:t>Regeneration of EROI:</w:t>
            </w:r>
          </w:p>
          <w:p w14:paraId="30829F22" w14:textId="77777777" w:rsidR="00BD3AC0" w:rsidRPr="005401F1" w:rsidRDefault="00893B4E">
            <w:pPr>
              <w:spacing w:after="160" w:line="301" w:lineRule="auto"/>
              <w:jc w:val="both"/>
              <w:rPr>
                <w:rFonts w:ascii="Merriweather" w:hAnsi="Merriweather"/>
                <w:b/>
                <w:bCs/>
                <w:color w:val="2A2A2A"/>
                <w:highlight w:val="white"/>
                <w:lang w:val="nl-NL"/>
              </w:rPr>
            </w:pPr>
            <w:r w:rsidRPr="005401F1">
              <w:rPr>
                <w:rFonts w:ascii="Merriweather" w:hAnsi="Merriweather"/>
                <w:b/>
                <w:bCs/>
                <w:color w:val="2A2A2A"/>
                <w:highlight w:val="white"/>
                <w:lang w:val="nl-NL"/>
              </w:rPr>
              <w:t>2 O2[r] + ERO1-4SH[r] -&gt; 2 H2O2 + ERO1-4S[r]</w:t>
            </w:r>
          </w:p>
          <w:p w14:paraId="1E1FB711" w14:textId="77777777" w:rsidR="00BD3AC0" w:rsidRPr="005401F1" w:rsidRDefault="00893B4E">
            <w:pPr>
              <w:spacing w:after="160" w:line="301" w:lineRule="auto"/>
              <w:jc w:val="both"/>
              <w:rPr>
                <w:rFonts w:ascii="Merriweather" w:hAnsi="Merriweather"/>
                <w:color w:val="2A2A2A"/>
                <w:highlight w:val="white"/>
                <w:lang w:val="nl-NL"/>
              </w:rPr>
            </w:pPr>
            <w:r w:rsidRPr="005401F1">
              <w:rPr>
                <w:rFonts w:ascii="Merriweather" w:hAnsi="Merriweather"/>
                <w:b/>
                <w:bCs/>
                <w:color w:val="2A2A2A"/>
                <w:highlight w:val="white"/>
                <w:lang w:val="nl-NL"/>
              </w:rPr>
              <w:t xml:space="preserve">GPR: </w:t>
            </w:r>
            <w:r w:rsidRPr="005401F1">
              <w:rPr>
                <w:rFonts w:ascii="Merriweather" w:hAnsi="Merriweather"/>
                <w:color w:val="2A2A2A"/>
                <w:highlight w:val="white"/>
                <w:lang w:val="nl-NL"/>
              </w:rPr>
              <w:t xml:space="preserve">ERO1A </w:t>
            </w:r>
            <w:r w:rsidRPr="005401F1">
              <w:rPr>
                <w:rFonts w:ascii="Merriweather" w:hAnsi="Merriweather"/>
                <w:b/>
                <w:bCs/>
                <w:color w:val="2A2A2A"/>
                <w:highlight w:val="white"/>
                <w:lang w:val="nl-NL"/>
              </w:rPr>
              <w:t>OR</w:t>
            </w:r>
            <w:r w:rsidRPr="005401F1">
              <w:rPr>
                <w:rFonts w:ascii="Merriweather" w:hAnsi="Merriweather"/>
                <w:color w:val="2A2A2A"/>
                <w:highlight w:val="white"/>
                <w:lang w:val="nl-NL"/>
              </w:rPr>
              <w:t xml:space="preserve"> ERO1B</w:t>
            </w:r>
          </w:p>
          <w:p w14:paraId="41BEC73D" w14:textId="77777777" w:rsidR="00BD3AC0" w:rsidRPr="005401F1" w:rsidRDefault="00893B4E">
            <w:pPr>
              <w:spacing w:after="160" w:line="301" w:lineRule="auto"/>
              <w:jc w:val="both"/>
              <w:rPr>
                <w:rFonts w:ascii="Merriweather" w:hAnsi="Merriweather"/>
                <w:b/>
                <w:bCs/>
                <w:color w:val="2A2A2A"/>
                <w:highlight w:val="white"/>
                <w:lang w:val="nl-NL"/>
              </w:rPr>
            </w:pPr>
            <w:r w:rsidRPr="005401F1">
              <w:rPr>
                <w:rFonts w:ascii="Merriweather" w:hAnsi="Merriweather"/>
                <w:b/>
                <w:bCs/>
                <w:color w:val="2A2A2A"/>
                <w:highlight w:val="white"/>
                <w:lang w:val="nl-NL"/>
              </w:rPr>
              <w:t>Regeneration of PDIA1:</w:t>
            </w:r>
          </w:p>
          <w:p w14:paraId="4EEE549D" w14:textId="77777777" w:rsidR="00BD3AC0" w:rsidRPr="005401F1" w:rsidRDefault="00893B4E">
            <w:pPr>
              <w:spacing w:after="160" w:line="301" w:lineRule="auto"/>
              <w:jc w:val="both"/>
              <w:rPr>
                <w:rFonts w:ascii="Merriweather" w:hAnsi="Merriweather"/>
                <w:color w:val="2A2A2A"/>
                <w:highlight w:val="white"/>
                <w:lang w:val="nl-NL"/>
              </w:rPr>
            </w:pPr>
            <w:r w:rsidRPr="005401F1">
              <w:rPr>
                <w:rFonts w:ascii="Merriweather" w:hAnsi="Merriweather"/>
                <w:color w:val="2A2A2A"/>
                <w:highlight w:val="white"/>
                <w:lang w:val="nl-NL"/>
              </w:rPr>
              <w:t>Reaction: PDIA1-4SH[er] + ERO1-4S[er] -&gt; PDIA1-4S[er] + ERO1-4SH[er]</w:t>
            </w:r>
          </w:p>
          <w:p w14:paraId="2830E2A1" w14:textId="77777777" w:rsidR="00BD3AC0" w:rsidRPr="005401F1" w:rsidRDefault="00893B4E">
            <w:pPr>
              <w:spacing w:after="160" w:line="301" w:lineRule="auto"/>
              <w:jc w:val="both"/>
              <w:rPr>
                <w:rFonts w:ascii="Merriweather" w:hAnsi="Merriweather"/>
                <w:color w:val="2A2A2A"/>
                <w:highlight w:val="white"/>
              </w:rPr>
            </w:pPr>
            <w:r w:rsidRPr="005401F1">
              <w:rPr>
                <w:rFonts w:ascii="Merriweather" w:hAnsi="Merriweather"/>
                <w:color w:val="2A2A2A"/>
                <w:highlight w:val="white"/>
              </w:rPr>
              <w:t xml:space="preserve">GPR: (ERO1A </w:t>
            </w:r>
            <w:r w:rsidRPr="005401F1">
              <w:rPr>
                <w:rFonts w:ascii="Merriweather" w:hAnsi="Merriweather"/>
                <w:b/>
                <w:bCs/>
                <w:color w:val="2A2A2A"/>
                <w:highlight w:val="white"/>
              </w:rPr>
              <w:t>OR</w:t>
            </w:r>
            <w:r w:rsidRPr="005401F1">
              <w:rPr>
                <w:rFonts w:ascii="Merriweather" w:hAnsi="Merriweather"/>
                <w:color w:val="2A2A2A"/>
                <w:highlight w:val="white"/>
              </w:rPr>
              <w:t xml:space="preserve"> ERO1B) </w:t>
            </w:r>
            <w:r w:rsidRPr="005401F1">
              <w:rPr>
                <w:rFonts w:ascii="Merriweather" w:hAnsi="Merriweather"/>
                <w:b/>
                <w:bCs/>
                <w:color w:val="2A2A2A"/>
                <w:highlight w:val="white"/>
              </w:rPr>
              <w:t xml:space="preserve">AND </w:t>
            </w:r>
            <w:r w:rsidRPr="005401F1">
              <w:rPr>
                <w:rFonts w:ascii="Merriweather" w:hAnsi="Merriweather"/>
                <w:color w:val="2A2A2A"/>
                <w:highlight w:val="white"/>
              </w:rPr>
              <w:t>P4HB</w:t>
            </w:r>
          </w:p>
          <w:p w14:paraId="7672FAEC" w14:textId="77777777" w:rsidR="00BD3AC0" w:rsidRPr="005401F1" w:rsidRDefault="00893B4E">
            <w:pPr>
              <w:spacing w:after="160" w:line="301" w:lineRule="auto"/>
              <w:jc w:val="both"/>
              <w:rPr>
                <w:rFonts w:ascii="Merriweather" w:hAnsi="Merriweather"/>
                <w:b/>
                <w:bCs/>
                <w:color w:val="2A2A2A"/>
                <w:highlight w:val="white"/>
                <w:lang w:val="nl-NL"/>
              </w:rPr>
            </w:pPr>
            <w:r w:rsidRPr="005401F1">
              <w:rPr>
                <w:rFonts w:ascii="Merriweather" w:hAnsi="Merriweather"/>
                <w:b/>
                <w:bCs/>
                <w:color w:val="2A2A2A"/>
                <w:highlight w:val="white"/>
                <w:lang w:val="nl-NL"/>
              </w:rPr>
              <w:t>Folding of proopiomelanocortin (POMC):</w:t>
            </w:r>
          </w:p>
          <w:p w14:paraId="34113808" w14:textId="77777777" w:rsidR="00BD3AC0" w:rsidRPr="005401F1" w:rsidRDefault="00893B4E">
            <w:pPr>
              <w:spacing w:after="160" w:line="301" w:lineRule="auto"/>
              <w:jc w:val="both"/>
              <w:rPr>
                <w:rFonts w:ascii="Merriweather" w:hAnsi="Merriweather"/>
                <w:color w:val="2A2A2A"/>
                <w:highlight w:val="white"/>
                <w:lang w:val="nl-NL"/>
              </w:rPr>
            </w:pPr>
            <w:r w:rsidRPr="005401F1">
              <w:rPr>
                <w:rFonts w:ascii="Merriweather" w:hAnsi="Merriweather"/>
                <w:color w:val="2A2A2A"/>
                <w:highlight w:val="white"/>
                <w:lang w:val="nl-NL"/>
              </w:rPr>
              <w:t>Reaction: proopiomelanocortin-2-SRP[er] + PDIA1-4S[er] -&gt; proopiomelanocortin-2-SRP-oxidized-folded[er] + PDIA1-4SH[r]</w:t>
            </w:r>
          </w:p>
          <w:p w14:paraId="139F4DF8" w14:textId="77777777" w:rsidR="00BD3AC0" w:rsidRPr="005401F1" w:rsidRDefault="00893B4E">
            <w:pPr>
              <w:spacing w:after="160" w:line="301" w:lineRule="auto"/>
              <w:jc w:val="both"/>
              <w:rPr>
                <w:rFonts w:ascii="Merriweather" w:hAnsi="Merriweather"/>
                <w:b/>
                <w:bCs/>
              </w:rPr>
            </w:pPr>
            <w:r w:rsidRPr="005401F1">
              <w:rPr>
                <w:rFonts w:ascii="Merriweather" w:hAnsi="Merriweather"/>
                <w:color w:val="2A2A2A"/>
                <w:highlight w:val="white"/>
              </w:rPr>
              <w:t>GPR: P4HB</w:t>
            </w:r>
          </w:p>
        </w:tc>
      </w:tr>
    </w:tbl>
    <w:p w14:paraId="5D3EEB13" w14:textId="77777777" w:rsidR="00BD3AC0" w:rsidRPr="005401F1" w:rsidRDefault="00BD3AC0">
      <w:pPr>
        <w:jc w:val="both"/>
        <w:rPr>
          <w:rFonts w:ascii="Merriweather" w:eastAsia="Merriweather" w:hAnsi="Merriweather" w:cs="Merriweather"/>
          <w:color w:val="2A2A2A"/>
          <w:highlight w:val="white"/>
        </w:rPr>
      </w:pPr>
    </w:p>
    <w:p w14:paraId="51CD2DB0" w14:textId="77777777" w:rsidR="00BD3AC0" w:rsidRPr="005401F1" w:rsidRDefault="00893B4E">
      <w:pPr>
        <w:pStyle w:val="Ttulo1"/>
        <w:rPr>
          <w:rFonts w:ascii="Merriweather" w:eastAsia="Merriweather" w:hAnsi="Merriweather" w:cs="Merriweather"/>
          <w:color w:val="2A2A2A"/>
          <w:sz w:val="22"/>
          <w:szCs w:val="22"/>
          <w:highlight w:val="white"/>
          <w:lang w:val="nl-NL"/>
        </w:rPr>
      </w:pPr>
      <w:bookmarkStart w:id="19" w:name="_rvsic8th2n5y" w:colFirst="0" w:colLast="0"/>
      <w:bookmarkEnd w:id="19"/>
      <w:r w:rsidRPr="005401F1">
        <w:rPr>
          <w:rFonts w:ascii="Merriweather" w:eastAsia="Merriweather" w:hAnsi="Merriweather" w:cs="Merriweather"/>
          <w:b/>
          <w:bCs/>
          <w:sz w:val="22"/>
          <w:szCs w:val="22"/>
          <w:lang w:val="nl-NL"/>
        </w:rPr>
        <w:t xml:space="preserve">3. Export of POMC from ER to Golgi </w:t>
      </w:r>
    </w:p>
    <w:p w14:paraId="475EA775" w14:textId="6387338B" w:rsidR="00BD3AC0" w:rsidRPr="005401F1" w:rsidRDefault="00D054EE" w:rsidP="00D054EE">
      <w:pPr>
        <w:pStyle w:val="Ttulo2"/>
        <w:rPr>
          <w:rFonts w:ascii="Merriweather" w:hAnsi="Merriweather"/>
          <w:b/>
          <w:bCs/>
          <w:sz w:val="22"/>
          <w:szCs w:val="22"/>
          <w:highlight w:val="white"/>
        </w:rPr>
      </w:pPr>
      <w:r w:rsidRPr="005401F1">
        <w:rPr>
          <w:rFonts w:ascii="Merriweather" w:hAnsi="Merriweather"/>
          <w:b/>
          <w:bCs/>
          <w:sz w:val="22"/>
          <w:szCs w:val="22"/>
          <w:highlight w:val="white"/>
        </w:rPr>
        <w:t xml:space="preserve">a. </w:t>
      </w:r>
      <w:r w:rsidR="00893B4E" w:rsidRPr="005401F1">
        <w:rPr>
          <w:rFonts w:ascii="Merriweather" w:hAnsi="Merriweather"/>
          <w:b/>
          <w:bCs/>
          <w:sz w:val="22"/>
          <w:szCs w:val="22"/>
          <w:highlight w:val="white"/>
        </w:rPr>
        <w:t>COPII</w:t>
      </w:r>
    </w:p>
    <w:p w14:paraId="154B0A46" w14:textId="77777777" w:rsidR="00BD3AC0" w:rsidRPr="005401F1" w:rsidRDefault="00893B4E">
      <w:pPr>
        <w:pStyle w:val="Subttulo"/>
        <w:jc w:val="both"/>
        <w:rPr>
          <w:rFonts w:ascii="Merriweather" w:eastAsia="Merriweather" w:hAnsi="Merriweather" w:cs="Merriweather"/>
          <w:b/>
          <w:bCs/>
          <w:color w:val="000000"/>
          <w:sz w:val="22"/>
          <w:szCs w:val="22"/>
        </w:rPr>
      </w:pPr>
      <w:bookmarkStart w:id="20" w:name="_vfjmffdpj1ge" w:colFirst="0" w:colLast="0"/>
      <w:bookmarkEnd w:id="20"/>
      <w:r w:rsidRPr="005401F1">
        <w:rPr>
          <w:rFonts w:ascii="Merriweather" w:eastAsia="Merriweather" w:hAnsi="Merriweather" w:cs="Merriweather"/>
          <w:b/>
          <w:bCs/>
          <w:color w:val="000000"/>
          <w:sz w:val="22"/>
          <w:szCs w:val="22"/>
        </w:rPr>
        <w:t xml:space="preserve">                   i.    COPII </w:t>
      </w:r>
      <w:proofErr w:type="spellStart"/>
      <w:r w:rsidRPr="005401F1">
        <w:rPr>
          <w:rFonts w:ascii="Merriweather" w:eastAsia="Merriweather" w:hAnsi="Merriweather" w:cs="Merriweather"/>
          <w:b/>
          <w:bCs/>
          <w:color w:val="000000"/>
          <w:sz w:val="22"/>
          <w:szCs w:val="22"/>
        </w:rPr>
        <w:t>inner</w:t>
      </w:r>
      <w:proofErr w:type="spellEnd"/>
      <w:r w:rsidRPr="005401F1">
        <w:rPr>
          <w:rFonts w:ascii="Merriweather" w:eastAsia="Merriweather" w:hAnsi="Merriweather" w:cs="Merriweather"/>
          <w:b/>
          <w:bCs/>
          <w:color w:val="000000"/>
          <w:sz w:val="22"/>
          <w:szCs w:val="22"/>
        </w:rPr>
        <w:t xml:space="preserve"> </w:t>
      </w:r>
      <w:proofErr w:type="spellStart"/>
      <w:r w:rsidRPr="005401F1">
        <w:rPr>
          <w:rFonts w:ascii="Merriweather" w:eastAsia="Merriweather" w:hAnsi="Merriweather" w:cs="Merriweather"/>
          <w:b/>
          <w:bCs/>
          <w:color w:val="000000"/>
          <w:sz w:val="22"/>
          <w:szCs w:val="22"/>
        </w:rPr>
        <w:t>coat</w:t>
      </w:r>
      <w:proofErr w:type="spellEnd"/>
    </w:p>
    <w:p w14:paraId="7AD5DFF1" w14:textId="77777777" w:rsidR="00BD3AC0" w:rsidRPr="005401F1" w:rsidRDefault="00893B4E">
      <w:pPr>
        <w:rPr>
          <w:rFonts w:ascii="Merriweather" w:eastAsia="Merriweather" w:hAnsi="Merriweather" w:cs="Merriweather"/>
          <w:color w:val="6AA84F"/>
          <w:lang w:val="nl-NL"/>
        </w:rPr>
      </w:pPr>
      <w:r w:rsidRPr="005401F1">
        <w:rPr>
          <w:rFonts w:ascii="Merriweather" w:eastAsia="Merriweather" w:hAnsi="Merriweather" w:cs="Merriweather"/>
          <w:color w:val="6AA84F"/>
          <w:lang w:val="nl-NL"/>
        </w:rPr>
        <w:t xml:space="preserve">After POMC has been processed in the ER it is exported to the Golgi apparatus through COPII, which is composed of 5 proteins that form 2 layers (inner and outer coat). The inner coat consists of SAR1 and the Sec23/24 complex.  </w:t>
      </w:r>
    </w:p>
    <w:p w14:paraId="79FD0972" w14:textId="77777777" w:rsidR="00BD3AC0" w:rsidRPr="005401F1" w:rsidRDefault="00893B4E">
      <w:pPr>
        <w:rPr>
          <w:rFonts w:ascii="Merriweather" w:eastAsia="Merriweather" w:hAnsi="Merriweather" w:cs="Merriweather"/>
          <w:color w:val="6AA84F"/>
        </w:rPr>
      </w:pPr>
      <w:proofErr w:type="spellStart"/>
      <w:r w:rsidRPr="005401F1">
        <w:rPr>
          <w:rFonts w:ascii="Merriweather" w:eastAsia="Merriweather" w:hAnsi="Merriweather" w:cs="Merriweather"/>
          <w:color w:val="6AA84F"/>
        </w:rPr>
        <w:t>Mammals</w:t>
      </w:r>
      <w:proofErr w:type="spellEnd"/>
      <w:r w:rsidRPr="005401F1">
        <w:rPr>
          <w:rFonts w:ascii="Merriweather" w:eastAsia="Merriweather" w:hAnsi="Merriweather" w:cs="Merriweather"/>
          <w:color w:val="6AA84F"/>
        </w:rPr>
        <w:t xml:space="preserve"> </w:t>
      </w:r>
      <w:proofErr w:type="spellStart"/>
      <w:r w:rsidRPr="005401F1">
        <w:rPr>
          <w:rFonts w:ascii="Merriweather" w:eastAsia="Merriweather" w:hAnsi="Merriweather" w:cs="Merriweather"/>
          <w:color w:val="6AA84F"/>
        </w:rPr>
        <w:t>have</w:t>
      </w:r>
      <w:proofErr w:type="spellEnd"/>
      <w:r w:rsidRPr="005401F1">
        <w:rPr>
          <w:rFonts w:ascii="Merriweather" w:eastAsia="Merriweather" w:hAnsi="Merriweather" w:cs="Merriweather"/>
          <w:color w:val="6AA84F"/>
        </w:rPr>
        <w:t xml:space="preserve"> 2 </w:t>
      </w:r>
      <w:proofErr w:type="spellStart"/>
      <w:r w:rsidRPr="005401F1">
        <w:rPr>
          <w:rFonts w:ascii="Merriweather" w:eastAsia="Merriweather" w:hAnsi="Merriweather" w:cs="Merriweather"/>
          <w:color w:val="6AA84F"/>
        </w:rPr>
        <w:t>paralogs</w:t>
      </w:r>
      <w:proofErr w:type="spellEnd"/>
      <w:r w:rsidRPr="005401F1">
        <w:rPr>
          <w:rFonts w:ascii="Merriweather" w:eastAsia="Merriweather" w:hAnsi="Merriweather" w:cs="Merriweather"/>
          <w:color w:val="6AA84F"/>
        </w:rPr>
        <w:t xml:space="preserve"> SAR1A and SAR1B, as </w:t>
      </w:r>
      <w:proofErr w:type="spellStart"/>
      <w:r w:rsidRPr="005401F1">
        <w:rPr>
          <w:rFonts w:ascii="Merriweather" w:eastAsia="Merriweather" w:hAnsi="Merriweather" w:cs="Merriweather"/>
          <w:color w:val="6AA84F"/>
        </w:rPr>
        <w:t>well</w:t>
      </w:r>
      <w:proofErr w:type="spellEnd"/>
      <w:r w:rsidRPr="005401F1">
        <w:rPr>
          <w:rFonts w:ascii="Merriweather" w:eastAsia="Merriweather" w:hAnsi="Merriweather" w:cs="Merriweather"/>
          <w:color w:val="6AA84F"/>
        </w:rPr>
        <w:t xml:space="preserve"> as Sec23 (Sec13A, Sec23B) and Sec24 (Sec24A, Sec24B, Sec24C and Sec24D)</w:t>
      </w:r>
    </w:p>
    <w:p w14:paraId="7B606601" w14:textId="77777777" w:rsidR="00BD3AC0" w:rsidRPr="005401F1" w:rsidRDefault="00BD3AC0">
      <w:pPr>
        <w:rPr>
          <w:rFonts w:ascii="Merriweather" w:eastAsia="Merriweather" w:hAnsi="Merriweather" w:cs="Merriweather"/>
          <w:color w:val="6AA84F"/>
        </w:rPr>
      </w:pPr>
    </w:p>
    <w:p w14:paraId="3C361D7D" w14:textId="77777777" w:rsidR="00BD3AC0" w:rsidRPr="005401F1" w:rsidRDefault="00893B4E">
      <w:pPr>
        <w:rPr>
          <w:rFonts w:ascii="Merriweather" w:eastAsia="Times New Roman" w:hAnsi="Merriweather" w:cs="Times New Roman"/>
          <w:color w:val="222222"/>
          <w:highlight w:val="white"/>
          <w:lang w:val="nl-NL"/>
        </w:rPr>
      </w:pPr>
      <w:r w:rsidRPr="005401F1">
        <w:rPr>
          <w:rFonts w:ascii="Merriweather" w:eastAsia="Times New Roman" w:hAnsi="Merriweather" w:cs="Times New Roman"/>
          <w:color w:val="222222"/>
          <w:highlight w:val="white"/>
          <w:lang w:val="nl-NL"/>
        </w:rPr>
        <w:t>ER export is mediated by the coat protein complex II (COPII), which minimally comprises five cytosolic proteins that form two concentric layers on the ER membrane—the inner and outer coat. The inner coat layer consists of the small GTPase Sar1 and the heterodimeric Sec23/24 complex, whilst the outer coat layer comprises the rod-shaped heterotetramer Sec13/31. COPII dynamically assembles and disassembles at ER exit sites, imparting enough force to bend the membrane into unfavourable conformations while at the same time maintaining a range of membrane curvatures. It remains unclear how the COPII coat achieves the required balance of strength and flexibility, and how this balance is regulated to form vesicles of different sizes and shapes, essential to transport a diverse range of cargo molecules.</w:t>
      </w:r>
    </w:p>
    <w:p w14:paraId="03161842" w14:textId="77777777" w:rsidR="00BD3AC0" w:rsidRPr="005401F1" w:rsidRDefault="00BD3AC0">
      <w:pPr>
        <w:rPr>
          <w:rFonts w:ascii="Merriweather" w:eastAsia="Times New Roman" w:hAnsi="Merriweather" w:cs="Times New Roman"/>
          <w:color w:val="222222"/>
          <w:highlight w:val="white"/>
          <w:lang w:val="nl-NL"/>
        </w:rPr>
      </w:pPr>
    </w:p>
    <w:p w14:paraId="01AD5946" w14:textId="77777777" w:rsidR="00BD3AC0" w:rsidRPr="005401F1" w:rsidRDefault="00893B4E">
      <w:pPr>
        <w:spacing w:after="160"/>
        <w:rPr>
          <w:rFonts w:ascii="Merriweather" w:eastAsia="Times New Roman" w:hAnsi="Merriweather" w:cs="Times New Roman"/>
          <w:color w:val="222222"/>
          <w:highlight w:val="white"/>
          <w:lang w:val="nl-NL"/>
        </w:rPr>
      </w:pPr>
      <w:r w:rsidRPr="005401F1">
        <w:rPr>
          <w:rFonts w:ascii="Merriweather" w:eastAsia="Times New Roman" w:hAnsi="Merriweather" w:cs="Times New Roman"/>
          <w:color w:val="222222"/>
          <w:highlight w:val="white"/>
          <w:lang w:val="nl-NL"/>
        </w:rPr>
        <w:t>The inner coat is made of 3 elements: i) Sar1, ii) Sec23, and iii) Sec24.</w:t>
      </w:r>
    </w:p>
    <w:p w14:paraId="724675DF" w14:textId="77777777" w:rsidR="00BD3AC0" w:rsidRPr="005401F1" w:rsidRDefault="00893B4E">
      <w:pPr>
        <w:spacing w:after="160"/>
        <w:rPr>
          <w:rFonts w:ascii="Merriweather" w:eastAsia="Merriweather" w:hAnsi="Merriweather" w:cs="Merriweather"/>
          <w:color w:val="222222"/>
          <w:highlight w:val="white"/>
        </w:rPr>
      </w:pPr>
      <w:r w:rsidRPr="005401F1">
        <w:rPr>
          <w:rFonts w:ascii="Merriweather" w:eastAsia="Times New Roman" w:hAnsi="Merriweather" w:cs="Times New Roman"/>
          <w:color w:val="222222"/>
          <w:highlight w:val="white"/>
        </w:rPr>
        <w:lastRenderedPageBreak/>
        <w:t xml:space="preserve">From: </w:t>
      </w:r>
      <w:hyperlink r:id="rId63">
        <w:r w:rsidRPr="005401F1">
          <w:rPr>
            <w:rFonts w:ascii="Merriweather" w:eastAsia="Times New Roman" w:hAnsi="Merriweather" w:cs="Times New Roman"/>
            <w:color w:val="1155CC"/>
            <w:highlight w:val="white"/>
            <w:u w:val="single"/>
          </w:rPr>
          <w:t>https://www.nature.com/articles/s41467-021-22110-6</w:t>
        </w:r>
      </w:hyperlink>
    </w:p>
    <w:p w14:paraId="1424D9A1" w14:textId="77777777" w:rsidR="00BD3AC0" w:rsidRPr="005401F1" w:rsidRDefault="00893B4E">
      <w:pPr>
        <w:rPr>
          <w:rFonts w:ascii="Merriweather" w:eastAsia="Merriweather" w:hAnsi="Merriweather" w:cs="Merriweather"/>
        </w:rPr>
      </w:pPr>
      <w:r w:rsidRPr="005401F1">
        <w:rPr>
          <w:rFonts w:ascii="Merriweather" w:eastAsia="Merriweather" w:hAnsi="Merriweather" w:cs="Merriweather"/>
          <w:noProof/>
        </w:rPr>
        <w:drawing>
          <wp:inline distT="114300" distB="114300" distL="114300" distR="114300" wp14:anchorId="43E57F76" wp14:editId="5657B1ED">
            <wp:extent cx="5731200" cy="444500"/>
            <wp:effectExtent l="0" t="0" r="0" b="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4"/>
                    <a:srcRect/>
                    <a:stretch>
                      <a:fillRect/>
                    </a:stretch>
                  </pic:blipFill>
                  <pic:spPr>
                    <a:xfrm>
                      <a:off x="0" y="0"/>
                      <a:ext cx="5731200" cy="444500"/>
                    </a:xfrm>
                    <a:prstGeom prst="rect">
                      <a:avLst/>
                    </a:prstGeom>
                    <a:ln/>
                  </pic:spPr>
                </pic:pic>
              </a:graphicData>
            </a:graphic>
          </wp:inline>
        </w:drawing>
      </w:r>
    </w:p>
    <w:p w14:paraId="64BDBDCB" w14:textId="77777777" w:rsidR="00BD3AC0" w:rsidRPr="005401F1" w:rsidRDefault="00893B4E">
      <w:pPr>
        <w:rPr>
          <w:rFonts w:ascii="Merriweather" w:eastAsia="Merriweather" w:hAnsi="Merriweather" w:cs="Merriweather"/>
          <w:color w:val="222222"/>
          <w:highlight w:val="white"/>
          <w:lang w:val="nl-NL"/>
        </w:rPr>
      </w:pPr>
      <w:r w:rsidRPr="005401F1">
        <w:rPr>
          <w:rFonts w:ascii="Merriweather" w:eastAsia="Merriweather" w:hAnsi="Merriweather" w:cs="Merriweather"/>
          <w:lang w:val="nl-NL"/>
        </w:rPr>
        <w:t xml:space="preserve">From: </w:t>
      </w:r>
      <w:hyperlink r:id="rId65">
        <w:r w:rsidRPr="005401F1">
          <w:rPr>
            <w:rFonts w:ascii="Merriweather" w:eastAsia="Merriweather" w:hAnsi="Merriweather" w:cs="Merriweather"/>
            <w:color w:val="1155CC"/>
            <w:u w:val="single"/>
            <w:lang w:val="nl-NL"/>
          </w:rPr>
          <w:t>The small GTPase Sar1, control centre of COPII trafficking - Van der Verren - 2023 - FEBS Letters - Wiley Online Library</w:t>
        </w:r>
      </w:hyperlink>
    </w:p>
    <w:p w14:paraId="5E26F973" w14:textId="77777777" w:rsidR="00BD3AC0" w:rsidRPr="005401F1" w:rsidRDefault="00893B4E">
      <w:pPr>
        <w:spacing w:after="160"/>
        <w:rPr>
          <w:rFonts w:ascii="Merriweather" w:eastAsia="Times New Roman" w:hAnsi="Merriweather" w:cs="Times New Roman"/>
          <w:color w:val="222222"/>
          <w:highlight w:val="white"/>
        </w:rPr>
      </w:pPr>
      <w:r w:rsidRPr="005401F1">
        <w:rPr>
          <w:rFonts w:ascii="Merriweather" w:eastAsia="Times New Roman" w:hAnsi="Merriweather" w:cs="Times New Roman"/>
          <w:noProof/>
          <w:color w:val="222222"/>
          <w:highlight w:val="white"/>
        </w:rPr>
        <w:drawing>
          <wp:inline distT="114300" distB="114300" distL="114300" distR="114300" wp14:anchorId="7D51A5B0" wp14:editId="404E53EA">
            <wp:extent cx="5731200" cy="1790700"/>
            <wp:effectExtent l="0" t="0" r="0" b="0"/>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6"/>
                    <a:srcRect/>
                    <a:stretch>
                      <a:fillRect/>
                    </a:stretch>
                  </pic:blipFill>
                  <pic:spPr>
                    <a:xfrm>
                      <a:off x="0" y="0"/>
                      <a:ext cx="5731200" cy="1790700"/>
                    </a:xfrm>
                    <a:prstGeom prst="rect">
                      <a:avLst/>
                    </a:prstGeom>
                    <a:ln/>
                  </pic:spPr>
                </pic:pic>
              </a:graphicData>
            </a:graphic>
          </wp:inline>
        </w:drawing>
      </w:r>
    </w:p>
    <w:p w14:paraId="183C8F6A" w14:textId="77777777" w:rsidR="00BD3AC0" w:rsidRPr="005401F1" w:rsidRDefault="00893B4E">
      <w:pPr>
        <w:rPr>
          <w:rFonts w:ascii="Merriweather" w:eastAsia="Merriweather" w:hAnsi="Merriweather" w:cs="Merriweather"/>
          <w:color w:val="96607D"/>
          <w:highlight w:val="white"/>
          <w:u w:val="single"/>
          <w:lang w:val="nl-NL"/>
        </w:rPr>
      </w:pPr>
      <w:r w:rsidRPr="005401F1">
        <w:rPr>
          <w:rFonts w:ascii="Merriweather" w:eastAsia="Merriweather" w:hAnsi="Merriweather" w:cs="Merriweather"/>
          <w:color w:val="222222"/>
          <w:highlight w:val="white"/>
          <w:lang w:val="nl-NL"/>
        </w:rPr>
        <w:t xml:space="preserve">From: </w:t>
      </w:r>
      <w:hyperlink r:id="rId67">
        <w:r w:rsidRPr="005401F1">
          <w:rPr>
            <w:rFonts w:ascii="Merriweather" w:eastAsia="Merriweather" w:hAnsi="Merriweather" w:cs="Merriweather"/>
            <w:color w:val="1155CC"/>
            <w:highlight w:val="white"/>
            <w:u w:val="single"/>
            <w:lang w:val="nl-NL"/>
          </w:rPr>
          <w:t>https://pubmed.ncbi.nlm.nih.gov/30065114/</w:t>
        </w:r>
      </w:hyperlink>
    </w:p>
    <w:p w14:paraId="665698CB" w14:textId="77777777" w:rsidR="00BD3AC0" w:rsidRPr="005401F1" w:rsidRDefault="00BD3AC0">
      <w:pPr>
        <w:rPr>
          <w:rFonts w:ascii="Merriweather" w:eastAsia="Merriweather" w:hAnsi="Merriweather" w:cs="Merriweather"/>
          <w:color w:val="96607D"/>
          <w:highlight w:val="white"/>
          <w:u w:val="single"/>
          <w:lang w:val="nl-NL"/>
        </w:rPr>
      </w:pPr>
    </w:p>
    <w:p w14:paraId="233081EF" w14:textId="77777777" w:rsidR="00BD3AC0" w:rsidRPr="005401F1" w:rsidRDefault="00893B4E">
      <w:pPr>
        <w:rPr>
          <w:rFonts w:ascii="Merriweather" w:eastAsia="Merriweather" w:hAnsi="Merriweather" w:cs="Merriweather"/>
        </w:rPr>
      </w:pPr>
      <w:r w:rsidRPr="005401F1">
        <w:rPr>
          <w:rFonts w:ascii="Merriweather" w:eastAsia="Merriweather" w:hAnsi="Merriweather" w:cs="Merriweather"/>
          <w:lang w:val="nl-NL"/>
        </w:rPr>
        <w:t>Structurally, the core COPII complex is an icosidodecahedral coat consisting of an inner, Sar1-Sec23-Sec24 lattice and outer layer of Sec13-Sec31 heterotetramers.</w:t>
      </w:r>
      <w:r w:rsidRPr="005401F1">
        <w:rPr>
          <w:rFonts w:ascii="Merriweather" w:hAnsi="Merriweather"/>
        </w:rPr>
        <w:fldChar w:fldCharType="begin"/>
      </w:r>
      <w:r w:rsidRPr="005401F1">
        <w:rPr>
          <w:rFonts w:ascii="Merriweather" w:hAnsi="Merriweather"/>
          <w:lang w:val="nl-NL"/>
        </w:rPr>
        <w:instrText>HYPERLINK "https://onlinelibrary.wiley.com/doi/10.1111/tra.12817" \l "tra12817-bib-0001" \h</w:instrText>
      </w:r>
      <w:r w:rsidRPr="005401F1">
        <w:rPr>
          <w:rFonts w:ascii="Merriweather" w:hAnsi="Merriweather"/>
        </w:rPr>
      </w:r>
      <w:r w:rsidRPr="005401F1">
        <w:rPr>
          <w:rFonts w:ascii="Merriweather" w:hAnsi="Merriweather"/>
        </w:rPr>
        <w:fldChar w:fldCharType="separate"/>
      </w:r>
      <w:r w:rsidRPr="005401F1">
        <w:rPr>
          <w:rFonts w:ascii="Merriweather" w:eastAsia="Merriweather" w:hAnsi="Merriweather" w:cs="Merriweather"/>
          <w:lang w:val="nl-NL"/>
        </w:rPr>
        <w:t>1</w:t>
      </w:r>
      <w:r w:rsidRPr="005401F1">
        <w:rPr>
          <w:rFonts w:ascii="Merriweather" w:hAnsi="Merriweather"/>
        </w:rPr>
        <w:fldChar w:fldCharType="end"/>
      </w:r>
      <w:r w:rsidRPr="005401F1">
        <w:rPr>
          <w:rFonts w:ascii="Merriweather" w:eastAsia="Merriweather" w:hAnsi="Merriweather" w:cs="Merriweather"/>
          <w:lang w:val="nl-NL"/>
        </w:rPr>
        <w:t xml:space="preserve"> The GTPase Sar1, activated by Sec12, is recruited at the ER membrane, which is followed by binding of Sec23-Sec24 heterodimer. </w:t>
      </w:r>
      <w:r w:rsidRPr="005401F1">
        <w:rPr>
          <w:rFonts w:ascii="Merriweather" w:eastAsia="Merriweather" w:hAnsi="Merriweather" w:cs="Merriweather"/>
        </w:rPr>
        <w:t xml:space="preserve">Sec23-Sec24 </w:t>
      </w:r>
      <w:proofErr w:type="spellStart"/>
      <w:r w:rsidRPr="005401F1">
        <w:rPr>
          <w:rFonts w:ascii="Merriweather" w:eastAsia="Merriweather" w:hAnsi="Merriweather" w:cs="Merriweather"/>
        </w:rPr>
        <w:t>acts</w:t>
      </w:r>
      <w:proofErr w:type="spellEnd"/>
      <w:r w:rsidRPr="005401F1">
        <w:rPr>
          <w:rFonts w:ascii="Merriweather" w:eastAsia="Merriweather" w:hAnsi="Merriweather" w:cs="Merriweather"/>
        </w:rPr>
        <w:t xml:space="preserve"> as cargo </w:t>
      </w:r>
      <w:proofErr w:type="spellStart"/>
      <w:r w:rsidRPr="005401F1">
        <w:rPr>
          <w:rFonts w:ascii="Merriweather" w:eastAsia="Merriweather" w:hAnsi="Merriweather" w:cs="Merriweather"/>
        </w:rPr>
        <w:t>selection</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platform</w:t>
      </w:r>
      <w:proofErr w:type="spellEnd"/>
      <w:r w:rsidRPr="005401F1">
        <w:rPr>
          <w:rFonts w:ascii="Merriweather" w:eastAsia="Merriweather" w:hAnsi="Merriweather" w:cs="Merriweather"/>
        </w:rPr>
        <w:t xml:space="preserve"> and </w:t>
      </w:r>
      <w:proofErr w:type="spellStart"/>
      <w:r w:rsidRPr="005401F1">
        <w:rPr>
          <w:rFonts w:ascii="Merriweather" w:eastAsia="Merriweather" w:hAnsi="Merriweather" w:cs="Merriweather"/>
        </w:rPr>
        <w:t>forms</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the</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pre-budding</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complex</w:t>
      </w:r>
      <w:proofErr w:type="spellEnd"/>
      <w:r w:rsidRPr="005401F1">
        <w:rPr>
          <w:rFonts w:ascii="Merriweather" w:eastAsia="Merriweather" w:hAnsi="Merriweather" w:cs="Merriweather"/>
        </w:rPr>
        <w:t xml:space="preserve">. Sec13-Sec31 </w:t>
      </w:r>
      <w:proofErr w:type="spellStart"/>
      <w:r w:rsidRPr="005401F1">
        <w:rPr>
          <w:rFonts w:ascii="Merriweather" w:eastAsia="Merriweather" w:hAnsi="Merriweather" w:cs="Merriweather"/>
        </w:rPr>
        <w:t>joins</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the</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complex</w:t>
      </w:r>
      <w:proofErr w:type="spellEnd"/>
      <w:r w:rsidRPr="005401F1">
        <w:rPr>
          <w:rFonts w:ascii="Merriweather" w:eastAsia="Merriweather" w:hAnsi="Merriweather" w:cs="Merriweather"/>
        </w:rPr>
        <w:t xml:space="preserve"> after cargo capture. Sec23 </w:t>
      </w:r>
      <w:proofErr w:type="spellStart"/>
      <w:r w:rsidRPr="005401F1">
        <w:rPr>
          <w:rFonts w:ascii="Merriweather" w:eastAsia="Merriweather" w:hAnsi="Merriweather" w:cs="Merriweather"/>
        </w:rPr>
        <w:t>stimulates</w:t>
      </w:r>
      <w:proofErr w:type="spellEnd"/>
      <w:r w:rsidRPr="005401F1">
        <w:rPr>
          <w:rFonts w:ascii="Merriweather" w:eastAsia="Merriweather" w:hAnsi="Merriweather" w:cs="Merriweather"/>
        </w:rPr>
        <w:t xml:space="preserve"> Sar1-GTP </w:t>
      </w:r>
      <w:proofErr w:type="spellStart"/>
      <w:r w:rsidRPr="005401F1">
        <w:rPr>
          <w:rFonts w:ascii="Merriweather" w:eastAsia="Merriweather" w:hAnsi="Merriweather" w:cs="Merriweather"/>
        </w:rPr>
        <w:t>hydrolysis</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leading</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to</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vesicle</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fission</w:t>
      </w:r>
      <w:proofErr w:type="spellEnd"/>
      <w:r w:rsidRPr="005401F1">
        <w:rPr>
          <w:rFonts w:ascii="Merriweather" w:eastAsia="Merriweather" w:hAnsi="Merriweather" w:cs="Merriweather"/>
        </w:rPr>
        <w:t xml:space="preserve">. The </w:t>
      </w:r>
      <w:proofErr w:type="spellStart"/>
      <w:r w:rsidRPr="005401F1">
        <w:rPr>
          <w:rFonts w:ascii="Merriweather" w:eastAsia="Merriweather" w:hAnsi="Merriweather" w:cs="Merriweather"/>
        </w:rPr>
        <w:t>fact</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that</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there</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is</w:t>
      </w:r>
      <w:proofErr w:type="spellEnd"/>
      <w:r w:rsidRPr="005401F1">
        <w:rPr>
          <w:rFonts w:ascii="Merriweather" w:eastAsia="Merriweather" w:hAnsi="Merriweather" w:cs="Merriweather"/>
        </w:rPr>
        <w:t xml:space="preserve"> a </w:t>
      </w:r>
      <w:proofErr w:type="spellStart"/>
      <w:r w:rsidRPr="005401F1">
        <w:rPr>
          <w:rFonts w:ascii="Merriweather" w:eastAsia="Merriweather" w:hAnsi="Merriweather" w:cs="Merriweather"/>
        </w:rPr>
        <w:t>highly</w:t>
      </w:r>
      <w:proofErr w:type="spellEnd"/>
      <w:r w:rsidRPr="005401F1">
        <w:rPr>
          <w:rFonts w:ascii="Merriweather" w:eastAsia="Merriweather" w:hAnsi="Merriweather" w:cs="Merriweather"/>
        </w:rPr>
        <w:t xml:space="preserve"> diverse </w:t>
      </w:r>
      <w:proofErr w:type="spellStart"/>
      <w:r w:rsidRPr="005401F1">
        <w:rPr>
          <w:rFonts w:ascii="Merriweather" w:eastAsia="Merriweather" w:hAnsi="Merriweather" w:cs="Merriweather"/>
        </w:rPr>
        <w:t>repertoire</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of</w:t>
      </w:r>
      <w:proofErr w:type="spellEnd"/>
      <w:r w:rsidRPr="005401F1">
        <w:rPr>
          <w:rFonts w:ascii="Merriweather" w:eastAsia="Merriweather" w:hAnsi="Merriweather" w:cs="Merriweather"/>
        </w:rPr>
        <w:t xml:space="preserve"> cargo </w:t>
      </w:r>
      <w:proofErr w:type="spellStart"/>
      <w:r w:rsidRPr="005401F1">
        <w:rPr>
          <w:rFonts w:ascii="Merriweather" w:eastAsia="Merriweather" w:hAnsi="Merriweather" w:cs="Merriweather"/>
        </w:rPr>
        <w:t>needed</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to</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maintain</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both</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steady-state</w:t>
      </w:r>
      <w:proofErr w:type="spellEnd"/>
      <w:r w:rsidRPr="005401F1">
        <w:rPr>
          <w:rFonts w:ascii="Merriweather" w:eastAsia="Merriweather" w:hAnsi="Merriweather" w:cs="Merriweather"/>
        </w:rPr>
        <w:t xml:space="preserve"> and </w:t>
      </w:r>
      <w:proofErr w:type="spellStart"/>
      <w:r w:rsidRPr="005401F1">
        <w:rPr>
          <w:rFonts w:ascii="Merriweather" w:eastAsia="Merriweather" w:hAnsi="Merriweather" w:cs="Merriweather"/>
        </w:rPr>
        <w:t>tissue-specific</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demand</w:t>
      </w:r>
      <w:proofErr w:type="spellEnd"/>
      <w:r w:rsidRPr="005401F1">
        <w:rPr>
          <w:rFonts w:ascii="Merriweather" w:eastAsia="Merriweather" w:hAnsi="Merriweather" w:cs="Merriweather"/>
        </w:rPr>
        <w:t xml:space="preserve">, as </w:t>
      </w:r>
      <w:proofErr w:type="spellStart"/>
      <w:r w:rsidRPr="005401F1">
        <w:rPr>
          <w:rFonts w:ascii="Merriweather" w:eastAsia="Merriweather" w:hAnsi="Merriweather" w:cs="Merriweather"/>
        </w:rPr>
        <w:t>well</w:t>
      </w:r>
      <w:proofErr w:type="spellEnd"/>
      <w:r w:rsidRPr="005401F1">
        <w:rPr>
          <w:rFonts w:ascii="Merriweather" w:eastAsia="Merriweather" w:hAnsi="Merriweather" w:cs="Merriweather"/>
        </w:rPr>
        <w:t xml:space="preserve"> as </w:t>
      </w:r>
      <w:proofErr w:type="spellStart"/>
      <w:r w:rsidRPr="005401F1">
        <w:rPr>
          <w:rFonts w:ascii="Merriweather" w:eastAsia="Merriweather" w:hAnsi="Merriweather" w:cs="Merriweather"/>
        </w:rPr>
        <w:t>cater</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to</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changing</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cellular</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requirements</w:t>
      </w:r>
      <w:proofErr w:type="spellEnd"/>
      <w:r w:rsidRPr="005401F1">
        <w:rPr>
          <w:rFonts w:ascii="Merriweather" w:eastAsia="Merriweather" w:hAnsi="Merriweather" w:cs="Merriweather"/>
        </w:rPr>
        <w:t xml:space="preserve">, has </w:t>
      </w:r>
      <w:proofErr w:type="spellStart"/>
      <w:r w:rsidRPr="005401F1">
        <w:rPr>
          <w:rFonts w:ascii="Merriweather" w:eastAsia="Merriweather" w:hAnsi="Merriweather" w:cs="Merriweather"/>
        </w:rPr>
        <w:t>likely</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propelled</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the</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need</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for</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different</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paralogs</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of</w:t>
      </w:r>
      <w:proofErr w:type="spellEnd"/>
      <w:r w:rsidRPr="005401F1">
        <w:rPr>
          <w:rFonts w:ascii="Merriweather" w:eastAsia="Merriweather" w:hAnsi="Merriweather" w:cs="Merriweather"/>
        </w:rPr>
        <w:t xml:space="preserve"> COPII </w:t>
      </w:r>
      <w:proofErr w:type="spellStart"/>
      <w:r w:rsidRPr="005401F1">
        <w:rPr>
          <w:rFonts w:ascii="Merriweather" w:eastAsia="Merriweather" w:hAnsi="Merriweather" w:cs="Merriweather"/>
        </w:rPr>
        <w:t>subunits</w:t>
      </w:r>
      <w:proofErr w:type="spellEnd"/>
      <w:r w:rsidRPr="005401F1">
        <w:rPr>
          <w:rFonts w:ascii="Merriweather" w:eastAsia="Merriweather" w:hAnsi="Merriweather" w:cs="Merriweather"/>
        </w:rPr>
        <w:t xml:space="preserve">. While </w:t>
      </w:r>
      <w:proofErr w:type="spellStart"/>
      <w:r w:rsidRPr="005401F1">
        <w:rPr>
          <w:rFonts w:ascii="Merriweather" w:eastAsia="Merriweather" w:hAnsi="Merriweather" w:cs="Merriweather"/>
        </w:rPr>
        <w:t>mammals</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encode</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two</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paralogs</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each</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for</w:t>
      </w:r>
      <w:proofErr w:type="spellEnd"/>
      <w:r w:rsidRPr="005401F1">
        <w:rPr>
          <w:rFonts w:ascii="Merriweather" w:eastAsia="Merriweather" w:hAnsi="Merriweather" w:cs="Merriweather"/>
        </w:rPr>
        <w:t xml:space="preserve"> Sec23, Sar1, Sec31 and </w:t>
      </w:r>
      <w:proofErr w:type="spellStart"/>
      <w:r w:rsidRPr="005401F1">
        <w:rPr>
          <w:rFonts w:ascii="Merriweather" w:eastAsia="Merriweather" w:hAnsi="Merriweather" w:cs="Merriweather"/>
        </w:rPr>
        <w:t>four</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for</w:t>
      </w:r>
      <w:proofErr w:type="spellEnd"/>
      <w:r w:rsidRPr="005401F1">
        <w:rPr>
          <w:rFonts w:ascii="Merriweather" w:eastAsia="Merriweather" w:hAnsi="Merriweather" w:cs="Merriweather"/>
        </w:rPr>
        <w:t xml:space="preserve"> Sec24, and </w:t>
      </w:r>
      <w:proofErr w:type="spellStart"/>
      <w:r w:rsidRPr="005401F1">
        <w:rPr>
          <w:rFonts w:ascii="Merriweather" w:eastAsia="Merriweather" w:hAnsi="Merriweather" w:cs="Merriweather"/>
        </w:rPr>
        <w:t>yeast</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only</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one</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for</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all</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except</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three</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for</w:t>
      </w:r>
      <w:proofErr w:type="spellEnd"/>
      <w:r w:rsidRPr="005401F1">
        <w:rPr>
          <w:rFonts w:ascii="Merriweather" w:eastAsia="Merriweather" w:hAnsi="Merriweather" w:cs="Merriweather"/>
        </w:rPr>
        <w:t xml:space="preserve"> Sec24, </w:t>
      </w:r>
      <w:proofErr w:type="spellStart"/>
      <w:r w:rsidRPr="005401F1">
        <w:rPr>
          <w:rFonts w:ascii="Merriweather" w:eastAsia="Merriweather" w:hAnsi="Merriweather" w:cs="Merriweather"/>
        </w:rPr>
        <w:t>the</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genome</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of</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the</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i/>
          <w:iCs/>
        </w:rPr>
        <w:t>Arabidopsis</w:t>
      </w:r>
      <w:proofErr w:type="spellEnd"/>
      <w:r w:rsidRPr="005401F1">
        <w:rPr>
          <w:rFonts w:ascii="Merriweather" w:eastAsia="Merriweather" w:hAnsi="Merriweather" w:cs="Merriweather"/>
          <w:i/>
          <w:iCs/>
        </w:rPr>
        <w:t xml:space="preserve"> </w:t>
      </w:r>
      <w:proofErr w:type="spellStart"/>
      <w:r w:rsidRPr="005401F1">
        <w:rPr>
          <w:rFonts w:ascii="Merriweather" w:eastAsia="Merriweather" w:hAnsi="Merriweather" w:cs="Merriweather"/>
          <w:i/>
          <w:iCs/>
        </w:rPr>
        <w:t>thaliana</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encodes</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several</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isoforms</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of</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all</w:t>
      </w:r>
      <w:proofErr w:type="spellEnd"/>
      <w:r w:rsidRPr="005401F1">
        <w:rPr>
          <w:rFonts w:ascii="Merriweather" w:eastAsia="Merriweather" w:hAnsi="Merriweather" w:cs="Merriweather"/>
        </w:rPr>
        <w:t xml:space="preserve"> COPII </w:t>
      </w:r>
      <w:proofErr w:type="spellStart"/>
      <w:r w:rsidRPr="005401F1">
        <w:rPr>
          <w:rFonts w:ascii="Merriweather" w:eastAsia="Merriweather" w:hAnsi="Merriweather" w:cs="Merriweather"/>
        </w:rPr>
        <w:t>components</w:t>
      </w:r>
      <w:proofErr w:type="spellEnd"/>
      <w:r w:rsidRPr="005401F1">
        <w:rPr>
          <w:rFonts w:ascii="Merriweather" w:eastAsia="Merriweather" w:hAnsi="Merriweather" w:cs="Merriweather"/>
        </w:rPr>
        <w:t xml:space="preserve"> (</w:t>
      </w:r>
      <w:proofErr w:type="spellStart"/>
      <w:r w:rsidRPr="005401F1">
        <w:rPr>
          <w:rFonts w:ascii="Merriweather" w:eastAsia="Merriweather" w:hAnsi="Merriweather" w:cs="Merriweather"/>
        </w:rPr>
        <w:t>five</w:t>
      </w:r>
      <w:proofErr w:type="spellEnd"/>
      <w:r w:rsidRPr="005401F1">
        <w:rPr>
          <w:rFonts w:ascii="Merriweather" w:eastAsia="Merriweather" w:hAnsi="Merriweather" w:cs="Merriweather"/>
        </w:rPr>
        <w:t xml:space="preserve"> Sar1, </w:t>
      </w:r>
      <w:proofErr w:type="spellStart"/>
      <w:r w:rsidRPr="005401F1">
        <w:rPr>
          <w:rFonts w:ascii="Merriweather" w:eastAsia="Merriweather" w:hAnsi="Merriweather" w:cs="Merriweather"/>
        </w:rPr>
        <w:t>seven</w:t>
      </w:r>
      <w:proofErr w:type="spellEnd"/>
      <w:r w:rsidRPr="005401F1">
        <w:rPr>
          <w:rFonts w:ascii="Merriweather" w:eastAsia="Merriweather" w:hAnsi="Merriweather" w:cs="Merriweather"/>
        </w:rPr>
        <w:t xml:space="preserve"> Sec23, </w:t>
      </w:r>
      <w:proofErr w:type="spellStart"/>
      <w:r w:rsidRPr="005401F1">
        <w:rPr>
          <w:rFonts w:ascii="Merriweather" w:eastAsia="Merriweather" w:hAnsi="Merriweather" w:cs="Merriweather"/>
        </w:rPr>
        <w:t>three</w:t>
      </w:r>
      <w:proofErr w:type="spellEnd"/>
      <w:r w:rsidRPr="005401F1">
        <w:rPr>
          <w:rFonts w:ascii="Merriweather" w:eastAsia="Merriweather" w:hAnsi="Merriweather" w:cs="Merriweather"/>
        </w:rPr>
        <w:t xml:space="preserve"> Sec24 and </w:t>
      </w:r>
      <w:proofErr w:type="spellStart"/>
      <w:r w:rsidRPr="005401F1">
        <w:rPr>
          <w:rFonts w:ascii="Merriweather" w:eastAsia="Merriweather" w:hAnsi="Merriweather" w:cs="Merriweather"/>
        </w:rPr>
        <w:t>two</w:t>
      </w:r>
      <w:proofErr w:type="spellEnd"/>
      <w:r w:rsidRPr="005401F1">
        <w:rPr>
          <w:rFonts w:ascii="Merriweather" w:eastAsia="Merriweather" w:hAnsi="Merriweather" w:cs="Merriweather"/>
        </w:rPr>
        <w:t xml:space="preserve"> Sec13 and Sec31).</w:t>
      </w:r>
    </w:p>
    <w:p w14:paraId="16F56DAA" w14:textId="77777777" w:rsidR="00BD3AC0" w:rsidRPr="005401F1" w:rsidRDefault="00893B4E">
      <w:pPr>
        <w:rPr>
          <w:rFonts w:ascii="Merriweather" w:eastAsia="Merriweather" w:hAnsi="Merriweather" w:cs="Merriweather"/>
        </w:rPr>
      </w:pPr>
      <w:r w:rsidRPr="005401F1">
        <w:rPr>
          <w:rFonts w:ascii="Merriweather" w:eastAsia="Merriweather" w:hAnsi="Merriweather" w:cs="Merriweather"/>
        </w:rPr>
        <w:t xml:space="preserve">From: </w:t>
      </w:r>
      <w:hyperlink r:id="rId68">
        <w:r w:rsidRPr="005401F1">
          <w:rPr>
            <w:rFonts w:ascii="Merriweather" w:eastAsia="Merriweather" w:hAnsi="Merriweather" w:cs="Merriweather"/>
            <w:color w:val="1155CC"/>
            <w:u w:val="single"/>
          </w:rPr>
          <w:t>https://onlinelibrary.wiley.com/doi/10.1111/tra.12817</w:t>
        </w:r>
      </w:hyperlink>
    </w:p>
    <w:p w14:paraId="607CE34E" w14:textId="77777777" w:rsidR="00BD3AC0" w:rsidRPr="005401F1" w:rsidRDefault="00BD3AC0">
      <w:pPr>
        <w:rPr>
          <w:rFonts w:ascii="Merriweather" w:eastAsia="Merriweather" w:hAnsi="Merriweather" w:cs="Merriweather"/>
        </w:rPr>
      </w:pPr>
    </w:p>
    <w:p w14:paraId="32290B4B" w14:textId="77777777" w:rsidR="00BD3AC0" w:rsidRPr="005401F1" w:rsidRDefault="00893B4E">
      <w:pPr>
        <w:rPr>
          <w:rFonts w:ascii="Merriweather" w:eastAsia="Merriweather" w:hAnsi="Merriweather" w:cs="Merriweather"/>
        </w:rPr>
      </w:pPr>
      <w:r w:rsidRPr="005401F1">
        <w:rPr>
          <w:rFonts w:ascii="Merriweather" w:eastAsia="Merriweather" w:hAnsi="Merriweather" w:cs="Merriweather"/>
          <w:noProof/>
        </w:rPr>
        <w:lastRenderedPageBreak/>
        <w:drawing>
          <wp:inline distT="114300" distB="114300" distL="114300" distR="114300" wp14:anchorId="17F5FEF8" wp14:editId="53432418">
            <wp:extent cx="5731200" cy="311150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9"/>
                    <a:srcRect/>
                    <a:stretch>
                      <a:fillRect/>
                    </a:stretch>
                  </pic:blipFill>
                  <pic:spPr>
                    <a:xfrm>
                      <a:off x="0" y="0"/>
                      <a:ext cx="5731200" cy="3111500"/>
                    </a:xfrm>
                    <a:prstGeom prst="rect">
                      <a:avLst/>
                    </a:prstGeom>
                    <a:ln/>
                  </pic:spPr>
                </pic:pic>
              </a:graphicData>
            </a:graphic>
          </wp:inline>
        </w:drawing>
      </w:r>
    </w:p>
    <w:p w14:paraId="6BA2FB8F" w14:textId="77777777" w:rsidR="00BD3AC0" w:rsidRPr="005401F1" w:rsidRDefault="00893B4E">
      <w:pPr>
        <w:rPr>
          <w:rFonts w:ascii="Merriweather" w:eastAsia="Merriweather" w:hAnsi="Merriweather" w:cs="Merriweather"/>
        </w:rPr>
      </w:pPr>
      <w:r w:rsidRPr="005401F1">
        <w:rPr>
          <w:rFonts w:ascii="Merriweather" w:eastAsia="Merriweather" w:hAnsi="Merriweather" w:cs="Merriweather"/>
        </w:rPr>
        <w:t xml:space="preserve">From: </w:t>
      </w:r>
      <w:hyperlink r:id="rId70">
        <w:r w:rsidRPr="005401F1">
          <w:rPr>
            <w:rFonts w:ascii="Merriweather" w:eastAsia="Merriweather" w:hAnsi="Merriweather" w:cs="Merriweather"/>
            <w:color w:val="1155CC"/>
            <w:u w:val="single"/>
          </w:rPr>
          <w:t>https://www.nature.com/articles/s41467-021-27344-y</w:t>
        </w:r>
      </w:hyperlink>
    </w:p>
    <w:p w14:paraId="66998971" w14:textId="77777777" w:rsidR="00BD3AC0" w:rsidRPr="005401F1" w:rsidRDefault="00BD3AC0">
      <w:pPr>
        <w:rPr>
          <w:rFonts w:ascii="Merriweather" w:eastAsia="Merriweather" w:hAnsi="Merriweather" w:cs="Merriweather"/>
        </w:rPr>
      </w:pPr>
    </w:p>
    <w:p w14:paraId="2B3AB4DB" w14:textId="77777777" w:rsidR="00BD3AC0" w:rsidRPr="005401F1" w:rsidRDefault="00893B4E">
      <w:pPr>
        <w:spacing w:after="160" w:line="301" w:lineRule="auto"/>
        <w:rPr>
          <w:rFonts w:ascii="Merriweather" w:eastAsia="Merriweather" w:hAnsi="Merriweather" w:cs="Merriweather"/>
        </w:rPr>
      </w:pPr>
      <w:r w:rsidRPr="005401F1">
        <w:rPr>
          <w:rFonts w:ascii="Merriweather" w:eastAsia="Merriweather" w:hAnsi="Merriweather" w:cs="Merriweather"/>
        </w:rPr>
        <w:t xml:space="preserve">SEC24 GPR: (SEC24A OR SEC24B OR SEC24C OR SEC24D) </w:t>
      </w:r>
    </w:p>
    <w:p w14:paraId="0638F241" w14:textId="77777777" w:rsidR="00BD3AC0" w:rsidRPr="005401F1" w:rsidRDefault="00BD3AC0">
      <w:pPr>
        <w:rPr>
          <w:rFonts w:ascii="Merriweather" w:eastAsia="Merriweather" w:hAnsi="Merriweather" w:cs="Merriweather"/>
        </w:rPr>
      </w:pPr>
    </w:p>
    <w:p w14:paraId="51B26009" w14:textId="77777777" w:rsidR="00BD3AC0" w:rsidRPr="005401F1" w:rsidRDefault="00893B4E">
      <w:pPr>
        <w:rPr>
          <w:rFonts w:ascii="Merriweather" w:eastAsia="Merriweather" w:hAnsi="Merriweather" w:cs="Merriweather"/>
          <w:color w:val="6AA84F"/>
          <w:lang w:val="nl-NL"/>
        </w:rPr>
      </w:pPr>
      <w:r w:rsidRPr="005401F1">
        <w:rPr>
          <w:rFonts w:ascii="Merriweather" w:eastAsia="Merriweather" w:hAnsi="Merriweather" w:cs="Merriweather"/>
          <w:color w:val="6AA84F"/>
          <w:lang w:val="nl-NL"/>
        </w:rPr>
        <w:t xml:space="preserve">Moreover, Sec12 is also involved in the recruitment and activation of Sar1B to the Golgi and the initiation of the vesicle formation by COPII. Sec16and SURF4  are other proteins required for COPII vesicle formation.  </w:t>
      </w:r>
    </w:p>
    <w:p w14:paraId="431B0A7E" w14:textId="77777777" w:rsidR="00BD3AC0" w:rsidRPr="005401F1" w:rsidRDefault="00893B4E">
      <w:pPr>
        <w:spacing w:before="240" w:after="240"/>
        <w:rPr>
          <w:rFonts w:ascii="Merriweather" w:eastAsia="Merriweather" w:hAnsi="Merriweather" w:cs="Merriweather"/>
          <w:lang w:val="nl-NL"/>
        </w:rPr>
      </w:pPr>
      <w:r w:rsidRPr="005401F1">
        <w:rPr>
          <w:rFonts w:ascii="Merriweather" w:eastAsia="Merriweather" w:hAnsi="Merriweather" w:cs="Merriweather"/>
          <w:lang w:val="nl-NL"/>
        </w:rPr>
        <w:t>Sec12 was first identified by a complementation assay with a temperature-sensitive secretory mutant isolated by genetic screening (</w:t>
      </w:r>
      <w:r w:rsidRPr="005401F1">
        <w:rPr>
          <w:rFonts w:ascii="Merriweather" w:eastAsia="Merriweather" w:hAnsi="Merriweather" w:cs="Merriweather"/>
          <w:color w:val="4D4D4D"/>
          <w:lang w:val="nl-NL"/>
        </w:rPr>
        <w:t>Novick et al., 1980; Nakano et al., 1988</w:t>
      </w:r>
      <w:r w:rsidRPr="005401F1">
        <w:rPr>
          <w:rFonts w:ascii="Merriweather" w:eastAsia="Merriweather" w:hAnsi="Merriweather" w:cs="Merriweather"/>
          <w:lang w:val="nl-NL"/>
        </w:rPr>
        <w:t>). Sec12 is a type II transmembrane protein with a WD40 motif and is required for Sar1 membrane localization (</w:t>
      </w:r>
      <w:r w:rsidRPr="005401F1">
        <w:rPr>
          <w:rFonts w:ascii="Merriweather" w:eastAsia="Merriweather" w:hAnsi="Merriweather" w:cs="Merriweather"/>
          <w:color w:val="4D4D4D"/>
          <w:lang w:val="nl-NL"/>
        </w:rPr>
        <w:t>D’enfert et al., 1991a,b; Chardin and Callebaut, 2002</w:t>
      </w:r>
      <w:r w:rsidRPr="005401F1">
        <w:rPr>
          <w:rFonts w:ascii="Merriweather" w:eastAsia="Merriweather" w:hAnsi="Merriweather" w:cs="Merriweather"/>
          <w:lang w:val="nl-NL"/>
        </w:rPr>
        <w:t>). Further characterization revealed that Sec12 acts as a GEF for Sar1 and is required for membrane budding from synthetic liposomes (</w:t>
      </w:r>
      <w:r w:rsidRPr="005401F1">
        <w:rPr>
          <w:rFonts w:ascii="Merriweather" w:eastAsia="Merriweather" w:hAnsi="Merriweather" w:cs="Merriweather"/>
          <w:color w:val="4D4D4D"/>
          <w:lang w:val="nl-NL"/>
        </w:rPr>
        <w:t>Barlowe and Schekman, 1993; Futai et al., 2004</w:t>
      </w:r>
      <w:r w:rsidRPr="005401F1">
        <w:rPr>
          <w:rFonts w:ascii="Merriweather" w:eastAsia="Merriweather" w:hAnsi="Merriweather" w:cs="Merriweather"/>
          <w:lang w:val="nl-NL"/>
        </w:rPr>
        <w:t xml:space="preserve">). </w:t>
      </w:r>
    </w:p>
    <w:p w14:paraId="7F6E59B6" w14:textId="77777777" w:rsidR="00BD3AC0" w:rsidRPr="005401F1" w:rsidRDefault="00893B4E">
      <w:pPr>
        <w:spacing w:before="240" w:after="240"/>
        <w:rPr>
          <w:rFonts w:ascii="Merriweather" w:eastAsia="Merriweather" w:hAnsi="Merriweather" w:cs="Merriweather"/>
          <w:lang w:val="nl-NL"/>
        </w:rPr>
      </w:pPr>
      <w:r w:rsidRPr="005401F1">
        <w:rPr>
          <w:rFonts w:ascii="Merriweather" w:eastAsia="Merriweather" w:hAnsi="Merriweather" w:cs="Merriweather"/>
          <w:lang w:val="nl-NL"/>
        </w:rPr>
        <w:t xml:space="preserve">Sec16, another peripheral membrane protein required for COPII vesicle formation </w:t>
      </w:r>
      <w:r w:rsidRPr="005401F1">
        <w:rPr>
          <w:rFonts w:ascii="Merriweather" w:eastAsia="Merriweather" w:hAnsi="Merriweather" w:cs="Merriweather"/>
          <w:i/>
          <w:iCs/>
          <w:lang w:val="nl-NL"/>
        </w:rPr>
        <w:t>in vivo</w:t>
      </w:r>
      <w:r w:rsidRPr="005401F1">
        <w:rPr>
          <w:rFonts w:ascii="Merriweather" w:eastAsia="Merriweather" w:hAnsi="Merriweather" w:cs="Merriweather"/>
          <w:lang w:val="nl-NL"/>
        </w:rPr>
        <w:t>, is conserved from yeast to human (</w:t>
      </w:r>
      <w:r w:rsidRPr="005401F1">
        <w:rPr>
          <w:rFonts w:ascii="Merriweather" w:eastAsia="Merriweather" w:hAnsi="Merriweather" w:cs="Merriweather"/>
          <w:color w:val="4D4D4D"/>
          <w:lang w:val="nl-NL"/>
        </w:rPr>
        <w:t>Kaiser and Schekman, 1990; Connerly et al., 2005; Watson et al., 2006; Iinuma et al., 2007; Ivan et al., 2008</w:t>
      </w:r>
      <w:r w:rsidRPr="005401F1">
        <w:rPr>
          <w:rFonts w:ascii="Merriweather" w:eastAsia="Merriweather" w:hAnsi="Merriweather" w:cs="Merriweather"/>
          <w:lang w:val="nl-NL"/>
        </w:rPr>
        <w:t>). Sec16 interacts with several COPII proteins (</w:t>
      </w:r>
      <w:r w:rsidRPr="005401F1">
        <w:rPr>
          <w:rFonts w:ascii="Merriweather" w:eastAsia="Merriweather" w:hAnsi="Merriweather" w:cs="Merriweather"/>
          <w:color w:val="4D4D4D"/>
          <w:lang w:val="nl-NL"/>
        </w:rPr>
        <w:t>Gimeno et al., 1996; Shaywitz et al., 1997; Bhattacharyya and Glick, 2007; Hughes et al., 2009; Whittle and Schwartz, 2010; Montegna et al., 2012</w:t>
      </w:r>
      <w:r w:rsidRPr="005401F1">
        <w:rPr>
          <w:rFonts w:ascii="Merriweather" w:eastAsia="Merriweather" w:hAnsi="Merriweather" w:cs="Merriweather"/>
          <w:lang w:val="nl-NL"/>
        </w:rPr>
        <w:t>), indicating that it organizes and acts as a scaffold for COPII assembly (</w:t>
      </w:r>
      <w:r w:rsidRPr="005401F1">
        <w:rPr>
          <w:rFonts w:ascii="Merriweather" w:eastAsia="Merriweather" w:hAnsi="Merriweather" w:cs="Merriweather"/>
          <w:color w:val="4D4D4D"/>
          <w:lang w:val="nl-NL"/>
        </w:rPr>
        <w:t>Sprangers and Rabouille, 2015</w:t>
      </w:r>
      <w:r w:rsidRPr="005401F1">
        <w:rPr>
          <w:rFonts w:ascii="Merriweather" w:eastAsia="Merriweather" w:hAnsi="Merriweather" w:cs="Merriweather"/>
          <w:lang w:val="nl-NL"/>
        </w:rPr>
        <w:t>).</w:t>
      </w:r>
    </w:p>
    <w:p w14:paraId="4774A86F" w14:textId="77777777" w:rsidR="00BD3AC0" w:rsidRPr="005401F1" w:rsidRDefault="00893B4E">
      <w:pPr>
        <w:rPr>
          <w:rFonts w:ascii="Merriweather" w:eastAsia="Merriweather" w:hAnsi="Merriweather" w:cs="Merriweather"/>
          <w:lang w:val="nl-NL"/>
        </w:rPr>
      </w:pPr>
      <w:r w:rsidRPr="005401F1">
        <w:rPr>
          <w:rFonts w:ascii="Merriweather" w:eastAsia="Merriweather" w:hAnsi="Merriweather" w:cs="Merriweather"/>
          <w:lang w:val="nl-NL"/>
        </w:rPr>
        <w:t xml:space="preserve">From: </w:t>
      </w:r>
      <w:hyperlink r:id="rId71">
        <w:r w:rsidRPr="005401F1">
          <w:rPr>
            <w:rFonts w:ascii="Merriweather" w:eastAsia="Merriweather" w:hAnsi="Merriweather" w:cs="Merriweather"/>
            <w:color w:val="1155CC"/>
            <w:u w:val="single"/>
            <w:lang w:val="nl-NL"/>
          </w:rPr>
          <w:t>https://www.frontiersin.org/journals/cell-and-developmental-biology/articles/10.3389/fcell.2017.00075/full</w:t>
        </w:r>
      </w:hyperlink>
    </w:p>
    <w:p w14:paraId="616E73FA" w14:textId="77777777" w:rsidR="00BD3AC0" w:rsidRPr="005401F1" w:rsidRDefault="00BD3AC0">
      <w:pPr>
        <w:rPr>
          <w:rFonts w:ascii="Merriweather" w:eastAsia="Merriweather" w:hAnsi="Merriweather" w:cs="Merriweather"/>
          <w:lang w:val="nl-NL"/>
        </w:rPr>
      </w:pPr>
    </w:p>
    <w:p w14:paraId="65642CDD" w14:textId="77777777" w:rsidR="00BD3AC0" w:rsidRPr="005401F1" w:rsidRDefault="00BD3AC0">
      <w:pPr>
        <w:rPr>
          <w:rFonts w:ascii="Merriweather" w:hAnsi="Merriweather"/>
          <w:lang w:val="nl-NL"/>
        </w:rPr>
      </w:pPr>
    </w:p>
    <w:p w14:paraId="4F19FB77" w14:textId="77777777" w:rsidR="00BD3AC0" w:rsidRPr="005401F1" w:rsidRDefault="00893B4E">
      <w:pPr>
        <w:rPr>
          <w:rFonts w:ascii="Merriweather" w:eastAsia="Merriweather" w:hAnsi="Merriweather" w:cs="Merriweather"/>
          <w:lang w:val="nl-NL"/>
        </w:rPr>
      </w:pPr>
      <w:r w:rsidRPr="005401F1">
        <w:rPr>
          <w:rFonts w:ascii="Merriweather" w:eastAsia="Cambria Math" w:hAnsi="Merriweather" w:cs="Cambria Math"/>
          <w:color w:val="1B1B1B"/>
          <w:highlight w:val="white"/>
          <w:lang w:val="nl-NL"/>
        </w:rPr>
        <w:lastRenderedPageBreak/>
        <w:t>The COPII shell protein complex consists of five core proteins (that is, SAR1B and the shell proteins SEC23, SEC24, SEC13 and SEC31). Among them, SAR1B is the most important component of the COPII shell protein complex (</w:t>
      </w:r>
      <w:r w:rsidRPr="005401F1">
        <w:rPr>
          <w:rFonts w:ascii="Merriweather" w:hAnsi="Merriweather"/>
        </w:rPr>
        <w:fldChar w:fldCharType="begin"/>
      </w:r>
      <w:r w:rsidRPr="005401F1">
        <w:rPr>
          <w:rFonts w:ascii="Merriweather" w:hAnsi="Merriweather"/>
          <w:lang w:val="nl-NL"/>
        </w:rPr>
        <w:instrText>HYPERLINK "https://pmc.ncbi.nlm.nih.gov/articles/PMC12598545/" \l "b6-MCO-24-1-02911" \h</w:instrText>
      </w:r>
      <w:r w:rsidRPr="005401F1">
        <w:rPr>
          <w:rFonts w:ascii="Merriweather" w:hAnsi="Merriweather"/>
        </w:rPr>
      </w:r>
      <w:r w:rsidRPr="005401F1">
        <w:rPr>
          <w:rFonts w:ascii="Merriweather" w:hAnsi="Merriweather"/>
        </w:rPr>
        <w:fldChar w:fldCharType="separate"/>
      </w:r>
      <w:r w:rsidRPr="005401F1">
        <w:rPr>
          <w:rFonts w:ascii="Merriweather" w:eastAsia="Cambria Math" w:hAnsi="Merriweather" w:cs="Cambria Math"/>
          <w:color w:val="54278F"/>
          <w:u w:val="single"/>
          <w:lang w:val="nl-NL"/>
        </w:rPr>
        <w:t>6</w:t>
      </w:r>
      <w:r w:rsidRPr="005401F1">
        <w:rPr>
          <w:rFonts w:ascii="Merriweather" w:hAnsi="Merriweather"/>
        </w:rPr>
        <w:fldChar w:fldCharType="end"/>
      </w:r>
      <w:r w:rsidRPr="005401F1">
        <w:rPr>
          <w:rFonts w:ascii="Merriweather" w:eastAsia="Cambria Math" w:hAnsi="Merriweather" w:cs="Cambria Math"/>
          <w:color w:val="1B1B1B"/>
          <w:highlight w:val="white"/>
          <w:lang w:val="nl-NL"/>
        </w:rPr>
        <w:t>). Initially, the selection of cargoes transported in the ER is performed by the SAR1B-SEC23-SEC24 complex. Subsequently, SAR1B is recruited to the ER exit site by SEC12, which is activated by SEC12 and binds to the ER membrane to initiate COPII shell assembly. SEC12 is a unique activator of SAR1B, an integral membrane glycoprotein localized to the ER that serves as a GEF, and a fragment of which was previously named as the transcription factor prolactin regulatory element binding protein. It has been shown that knockdown of SEC12 using small interfering RNA results in diminished SAR1B activation signaling at the ER exit (</w:t>
      </w:r>
      <w:r w:rsidRPr="005401F1">
        <w:rPr>
          <w:rFonts w:ascii="Merriweather" w:hAnsi="Merriweather"/>
        </w:rPr>
        <w:fldChar w:fldCharType="begin"/>
      </w:r>
      <w:r w:rsidRPr="005401F1">
        <w:rPr>
          <w:rFonts w:ascii="Merriweather" w:hAnsi="Merriweather"/>
          <w:lang w:val="nl-NL"/>
        </w:rPr>
        <w:instrText>HYPERLINK "https://pmc.ncbi.nlm.nih.gov/articles/PMC12598545/" \l "b7-MCO-24-1-02911" \h</w:instrText>
      </w:r>
      <w:r w:rsidRPr="005401F1">
        <w:rPr>
          <w:rFonts w:ascii="Merriweather" w:hAnsi="Merriweather"/>
        </w:rPr>
      </w:r>
      <w:r w:rsidRPr="005401F1">
        <w:rPr>
          <w:rFonts w:ascii="Merriweather" w:hAnsi="Merriweather"/>
        </w:rPr>
        <w:fldChar w:fldCharType="separate"/>
      </w:r>
      <w:r w:rsidRPr="005401F1">
        <w:rPr>
          <w:rFonts w:ascii="Merriweather" w:eastAsia="Cambria Math" w:hAnsi="Merriweather" w:cs="Cambria Math"/>
          <w:color w:val="54278F"/>
          <w:u w:val="single"/>
          <w:lang w:val="nl-NL"/>
        </w:rPr>
        <w:t>7</w:t>
      </w:r>
      <w:r w:rsidRPr="005401F1">
        <w:rPr>
          <w:rFonts w:ascii="Merriweather" w:hAnsi="Merriweather"/>
        </w:rPr>
        <w:fldChar w:fldCharType="end"/>
      </w:r>
      <w:r w:rsidRPr="005401F1">
        <w:rPr>
          <w:rFonts w:ascii="Merriweather" w:eastAsia="Cambria Math" w:hAnsi="Merriweather" w:cs="Cambria Math"/>
          <w:color w:val="1B1B1B"/>
          <w:highlight w:val="white"/>
          <w:lang w:val="nl-NL"/>
        </w:rPr>
        <w:t>). Activated SAR1B sequentially recruits the SEC23-SEC24 complex and the SEC13-SEC31 complex to complete the assembly of the inner and outer layers of the COPII coat, respectively (</w:t>
      </w:r>
      <w:r w:rsidRPr="005401F1">
        <w:rPr>
          <w:rFonts w:ascii="Merriweather" w:hAnsi="Merriweather"/>
        </w:rPr>
        <w:fldChar w:fldCharType="begin"/>
      </w:r>
      <w:r w:rsidRPr="005401F1">
        <w:rPr>
          <w:rFonts w:ascii="Merriweather" w:hAnsi="Merriweather"/>
          <w:lang w:val="nl-NL"/>
        </w:rPr>
        <w:instrText>HYPERLINK "https://pmc.ncbi.nlm.nih.gov/articles/PMC12598545/" \l "b8-MCO-24-1-02911" \h</w:instrText>
      </w:r>
      <w:r w:rsidRPr="005401F1">
        <w:rPr>
          <w:rFonts w:ascii="Merriweather" w:hAnsi="Merriweather"/>
        </w:rPr>
      </w:r>
      <w:r w:rsidRPr="005401F1">
        <w:rPr>
          <w:rFonts w:ascii="Merriweather" w:hAnsi="Merriweather"/>
        </w:rPr>
        <w:fldChar w:fldCharType="separate"/>
      </w:r>
      <w:r w:rsidRPr="005401F1">
        <w:rPr>
          <w:rFonts w:ascii="Merriweather" w:eastAsia="Cambria Math" w:hAnsi="Merriweather" w:cs="Cambria Math"/>
          <w:color w:val="54278F"/>
          <w:u w:val="single"/>
          <w:lang w:val="nl-NL"/>
        </w:rPr>
        <w:t>8</w:t>
      </w:r>
      <w:r w:rsidRPr="005401F1">
        <w:rPr>
          <w:rFonts w:ascii="Merriweather" w:hAnsi="Merriweather"/>
        </w:rPr>
        <w:fldChar w:fldCharType="end"/>
      </w:r>
      <w:r w:rsidRPr="005401F1">
        <w:rPr>
          <w:rFonts w:ascii="Merriweather" w:eastAsia="Cambria Math" w:hAnsi="Merriweather" w:cs="Cambria Math"/>
          <w:color w:val="1B1B1B"/>
          <w:highlight w:val="white"/>
          <w:lang w:val="nl-NL"/>
        </w:rPr>
        <w:t xml:space="preserve">). </w:t>
      </w:r>
      <w:r w:rsidRPr="005401F1">
        <w:rPr>
          <w:rFonts w:ascii="Merriweather" w:eastAsia="Cambria Math" w:hAnsi="Merriweather" w:cs="Cambria Math"/>
          <w:color w:val="1B1B1B"/>
          <w:highlight w:val="white"/>
        </w:rPr>
        <w:t xml:space="preserve">SEC23 and SEC31 </w:t>
      </w:r>
      <w:proofErr w:type="spellStart"/>
      <w:r w:rsidRPr="005401F1">
        <w:rPr>
          <w:rFonts w:ascii="Merriweather" w:eastAsia="Cambria Math" w:hAnsi="Merriweather" w:cs="Cambria Math"/>
          <w:color w:val="1B1B1B"/>
          <w:highlight w:val="white"/>
        </w:rPr>
        <w:t>acting</w:t>
      </w:r>
      <w:proofErr w:type="spellEnd"/>
      <w:r w:rsidRPr="005401F1">
        <w:rPr>
          <w:rFonts w:ascii="Merriweather" w:eastAsia="Cambria Math" w:hAnsi="Merriweather" w:cs="Cambria Math"/>
          <w:color w:val="1B1B1B"/>
          <w:highlight w:val="white"/>
        </w:rPr>
        <w:t xml:space="preserve"> as a GAP </w:t>
      </w:r>
      <w:proofErr w:type="spellStart"/>
      <w:r w:rsidRPr="005401F1">
        <w:rPr>
          <w:rFonts w:ascii="Merriweather" w:eastAsia="Cambria Math" w:hAnsi="Merriweather" w:cs="Cambria Math"/>
          <w:color w:val="1B1B1B"/>
          <w:highlight w:val="white"/>
        </w:rPr>
        <w:t>to</w:t>
      </w:r>
      <w:proofErr w:type="spellEnd"/>
      <w:r w:rsidRPr="005401F1">
        <w:rPr>
          <w:rFonts w:ascii="Merriweather" w:eastAsia="Cambria Math" w:hAnsi="Merriweather" w:cs="Cambria Math"/>
          <w:color w:val="1B1B1B"/>
          <w:highlight w:val="white"/>
        </w:rPr>
        <w:t xml:space="preserve"> </w:t>
      </w:r>
      <w:proofErr w:type="spellStart"/>
      <w:r w:rsidRPr="005401F1">
        <w:rPr>
          <w:rFonts w:ascii="Merriweather" w:eastAsia="Cambria Math" w:hAnsi="Merriweather" w:cs="Cambria Math"/>
          <w:color w:val="1B1B1B"/>
          <w:highlight w:val="white"/>
        </w:rPr>
        <w:t>dephosphorylate</w:t>
      </w:r>
      <w:proofErr w:type="spellEnd"/>
      <w:r w:rsidRPr="005401F1">
        <w:rPr>
          <w:rFonts w:ascii="Merriweather" w:eastAsia="Cambria Math" w:hAnsi="Merriweather" w:cs="Cambria Math"/>
          <w:color w:val="1B1B1B"/>
          <w:highlight w:val="white"/>
        </w:rPr>
        <w:t xml:space="preserve"> SAR1B. </w:t>
      </w:r>
      <w:r w:rsidRPr="005401F1">
        <w:rPr>
          <w:rFonts w:ascii="Merriweather" w:eastAsia="Cambria Math" w:hAnsi="Merriweather" w:cs="Cambria Math"/>
          <w:color w:val="1B1B1B"/>
          <w:highlight w:val="white"/>
          <w:lang w:val="nl-NL"/>
        </w:rPr>
        <w:t xml:space="preserve">After cargo recruitment and concentration in the ER lumen mediated by SEC24, SAR1B recruits SEC13 and SEC31 to form the outer coating. </w:t>
      </w:r>
    </w:p>
    <w:p w14:paraId="32D0F4A0" w14:textId="77777777" w:rsidR="00BD3AC0" w:rsidRPr="005401F1" w:rsidRDefault="00893B4E">
      <w:pPr>
        <w:rPr>
          <w:rFonts w:ascii="Merriweather" w:eastAsia="Merriweather" w:hAnsi="Merriweather" w:cs="Merriweather"/>
        </w:rPr>
      </w:pPr>
      <w:r w:rsidRPr="005401F1">
        <w:rPr>
          <w:rFonts w:ascii="Merriweather" w:eastAsia="Merriweather" w:hAnsi="Merriweather" w:cs="Merriweather"/>
        </w:rPr>
        <w:t xml:space="preserve">From: </w:t>
      </w:r>
      <w:hyperlink r:id="rId72">
        <w:r w:rsidRPr="005401F1">
          <w:rPr>
            <w:rFonts w:ascii="Merriweather" w:eastAsia="Merriweather" w:hAnsi="Merriweather" w:cs="Merriweather"/>
            <w:color w:val="1155CC"/>
            <w:u w:val="single"/>
          </w:rPr>
          <w:t>https://pmc.ncbi.nlm.nih.gov/articles/PMC12598545/</w:t>
        </w:r>
      </w:hyperlink>
    </w:p>
    <w:p w14:paraId="15456349" w14:textId="77777777" w:rsidR="00BD3AC0" w:rsidRPr="005401F1" w:rsidRDefault="00BD3AC0">
      <w:pPr>
        <w:rPr>
          <w:rFonts w:ascii="Merriweather" w:eastAsia="Merriweather" w:hAnsi="Merriweather" w:cs="Merriweather"/>
        </w:rPr>
      </w:pPr>
    </w:p>
    <w:p w14:paraId="21FEB419" w14:textId="77777777" w:rsidR="00BD3AC0" w:rsidRPr="005401F1" w:rsidRDefault="00893B4E">
      <w:pPr>
        <w:rPr>
          <w:rFonts w:ascii="Merriweather" w:eastAsia="Merriweather" w:hAnsi="Merriweather" w:cs="Merriweather"/>
        </w:rPr>
      </w:pPr>
      <w:r w:rsidRPr="005401F1">
        <w:rPr>
          <w:rFonts w:ascii="Merriweather" w:eastAsia="Merriweather" w:hAnsi="Merriweather" w:cs="Merriweather"/>
          <w:noProof/>
        </w:rPr>
        <w:drawing>
          <wp:inline distT="114300" distB="114300" distL="114300" distR="114300" wp14:anchorId="51CC88CE" wp14:editId="2EA929BE">
            <wp:extent cx="5731200" cy="1168400"/>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3"/>
                    <a:srcRect/>
                    <a:stretch>
                      <a:fillRect/>
                    </a:stretch>
                  </pic:blipFill>
                  <pic:spPr>
                    <a:xfrm>
                      <a:off x="0" y="0"/>
                      <a:ext cx="5731200" cy="1168400"/>
                    </a:xfrm>
                    <a:prstGeom prst="rect">
                      <a:avLst/>
                    </a:prstGeom>
                    <a:ln/>
                  </pic:spPr>
                </pic:pic>
              </a:graphicData>
            </a:graphic>
          </wp:inline>
        </w:drawing>
      </w:r>
    </w:p>
    <w:p w14:paraId="434FEEFC" w14:textId="77777777" w:rsidR="00BD3AC0" w:rsidRPr="005401F1" w:rsidRDefault="00893B4E">
      <w:pPr>
        <w:rPr>
          <w:rFonts w:ascii="Merriweather" w:eastAsia="Merriweather" w:hAnsi="Merriweather" w:cs="Merriweather"/>
          <w:lang w:val="nl-NL"/>
        </w:rPr>
      </w:pPr>
      <w:r w:rsidRPr="005401F1">
        <w:rPr>
          <w:rFonts w:ascii="Merriweather" w:eastAsia="Merriweather" w:hAnsi="Merriweather" w:cs="Merriweather"/>
          <w:lang w:val="nl-NL"/>
        </w:rPr>
        <w:t xml:space="preserve">From: </w:t>
      </w:r>
      <w:hyperlink r:id="rId74">
        <w:r w:rsidRPr="005401F1">
          <w:rPr>
            <w:rFonts w:ascii="Merriweather" w:eastAsia="Merriweather" w:hAnsi="Merriweather" w:cs="Merriweather"/>
            <w:color w:val="1155CC"/>
            <w:u w:val="single"/>
            <w:lang w:val="nl-NL"/>
          </w:rPr>
          <w:t>Surf4, cargo trafficking, lipid metabolism, and therapeutic implications | Journal of Molecular Cell Biology | Oxford Academic</w:t>
        </w:r>
      </w:hyperlink>
    </w:p>
    <w:p w14:paraId="6C901375" w14:textId="77777777" w:rsidR="00BD3AC0" w:rsidRPr="005401F1" w:rsidRDefault="00BD3AC0">
      <w:pPr>
        <w:rPr>
          <w:rFonts w:ascii="Merriweather" w:eastAsia="Merriweather" w:hAnsi="Merriweather" w:cs="Merriweather"/>
          <w:lang w:val="nl-NL"/>
        </w:rPr>
      </w:pPr>
    </w:p>
    <w:p w14:paraId="6E476E81" w14:textId="77777777" w:rsidR="00BD3AC0" w:rsidRPr="005401F1" w:rsidRDefault="00BD3AC0">
      <w:pPr>
        <w:rPr>
          <w:rFonts w:ascii="Merriweather" w:eastAsia="Merriweather" w:hAnsi="Merriweather" w:cs="Merriweather"/>
          <w:lang w:val="nl-NL"/>
        </w:rPr>
      </w:pPr>
    </w:p>
    <w:p w14:paraId="45674692" w14:textId="77777777" w:rsidR="00BD3AC0" w:rsidRPr="005401F1" w:rsidRDefault="00893B4E">
      <w:pPr>
        <w:rPr>
          <w:rFonts w:ascii="Merriweather" w:eastAsia="Merriweather" w:hAnsi="Merriweather" w:cs="Merriweather"/>
          <w:i/>
          <w:iCs/>
        </w:rPr>
      </w:pPr>
      <w:r w:rsidRPr="005401F1">
        <w:rPr>
          <w:rFonts w:ascii="Merriweather" w:eastAsia="Merriweather" w:hAnsi="Merriweather" w:cs="Merriweather"/>
          <w:i/>
          <w:iCs/>
        </w:rPr>
        <w:t>Sar1/Sec12/Sec16/SURF14 GPR: (</w:t>
      </w:r>
      <w:r w:rsidRPr="005401F1">
        <w:rPr>
          <w:rFonts w:ascii="Merriweather" w:eastAsia="Merriweather" w:hAnsi="Merriweather" w:cs="Merriweather"/>
          <w:i/>
          <w:iCs/>
          <w:u w:val="single"/>
        </w:rPr>
        <w:t xml:space="preserve">SAR1A </w:t>
      </w:r>
      <w:r w:rsidRPr="005401F1">
        <w:rPr>
          <w:rFonts w:ascii="Merriweather" w:eastAsia="Merriweather" w:hAnsi="Merriweather" w:cs="Merriweather"/>
          <w:b/>
          <w:bCs/>
          <w:i/>
          <w:iCs/>
          <w:u w:val="single"/>
        </w:rPr>
        <w:t>OR</w:t>
      </w:r>
      <w:r w:rsidRPr="005401F1">
        <w:rPr>
          <w:rFonts w:ascii="Merriweather" w:eastAsia="Merriweather" w:hAnsi="Merriweather" w:cs="Merriweather"/>
          <w:i/>
          <w:iCs/>
          <w:u w:val="single"/>
        </w:rPr>
        <w:t xml:space="preserve"> SAR1B</w:t>
      </w:r>
      <w:r w:rsidRPr="005401F1">
        <w:rPr>
          <w:rFonts w:ascii="Merriweather" w:eastAsia="Merriweather" w:hAnsi="Merriweather" w:cs="Merriweather"/>
          <w:i/>
          <w:iCs/>
        </w:rPr>
        <w:t xml:space="preserve">) </w:t>
      </w:r>
      <w:r w:rsidRPr="005401F1">
        <w:rPr>
          <w:rFonts w:ascii="Merriweather" w:eastAsia="Merriweather" w:hAnsi="Merriweather" w:cs="Merriweather"/>
          <w:b/>
          <w:bCs/>
          <w:i/>
          <w:iCs/>
        </w:rPr>
        <w:t>AND</w:t>
      </w:r>
      <w:r w:rsidRPr="005401F1">
        <w:rPr>
          <w:rFonts w:ascii="Merriweather" w:eastAsia="Merriweather" w:hAnsi="Merriweather" w:cs="Merriweather"/>
          <w:i/>
          <w:iCs/>
        </w:rPr>
        <w:t xml:space="preserve"> PREB[Sec12] </w:t>
      </w:r>
      <w:r w:rsidRPr="005401F1">
        <w:rPr>
          <w:rFonts w:ascii="Merriweather" w:eastAsia="Merriweather" w:hAnsi="Merriweather" w:cs="Merriweather"/>
          <w:b/>
          <w:bCs/>
          <w:i/>
          <w:iCs/>
        </w:rPr>
        <w:t>AND</w:t>
      </w:r>
      <w:r w:rsidRPr="005401F1">
        <w:rPr>
          <w:rFonts w:ascii="Merriweather" w:eastAsia="Merriweather" w:hAnsi="Merriweather" w:cs="Merriweather"/>
          <w:i/>
          <w:iCs/>
        </w:rPr>
        <w:t xml:space="preserve"> SEC16A </w:t>
      </w:r>
      <w:r w:rsidRPr="005401F1">
        <w:rPr>
          <w:rFonts w:ascii="Merriweather" w:eastAsia="Merriweather" w:hAnsi="Merriweather" w:cs="Merriweather"/>
          <w:b/>
          <w:bCs/>
          <w:i/>
          <w:iCs/>
        </w:rPr>
        <w:t>AND</w:t>
      </w:r>
      <w:r w:rsidRPr="005401F1">
        <w:rPr>
          <w:rFonts w:ascii="Merriweather" w:eastAsia="Merriweather" w:hAnsi="Merriweather" w:cs="Merriweather"/>
          <w:i/>
          <w:iCs/>
        </w:rPr>
        <w:t xml:space="preserve"> SURF4</w:t>
      </w:r>
    </w:p>
    <w:p w14:paraId="260B24AF" w14:textId="77777777" w:rsidR="00BD3AC0" w:rsidRPr="005401F1" w:rsidRDefault="00BD3AC0">
      <w:pPr>
        <w:rPr>
          <w:rFonts w:ascii="Merriweather" w:eastAsia="Merriweather" w:hAnsi="Merriweather" w:cs="Merriweather"/>
        </w:rPr>
      </w:pPr>
    </w:p>
    <w:p w14:paraId="148B18A8" w14:textId="77777777" w:rsidR="00BD3AC0" w:rsidRPr="005401F1" w:rsidRDefault="00893B4E">
      <w:pPr>
        <w:rPr>
          <w:rFonts w:ascii="Merriweather" w:eastAsia="Merriweather" w:hAnsi="Merriweather" w:cs="Merriweather"/>
        </w:rPr>
      </w:pPr>
      <w:r w:rsidRPr="005401F1">
        <w:rPr>
          <w:rFonts w:ascii="Merriweather" w:eastAsia="Merriweather" w:hAnsi="Merriweather" w:cs="Merriweather"/>
          <w:noProof/>
        </w:rPr>
        <w:lastRenderedPageBreak/>
        <w:drawing>
          <wp:inline distT="114300" distB="114300" distL="114300" distR="114300" wp14:anchorId="2AB32EDF" wp14:editId="3719FA7A">
            <wp:extent cx="4762500" cy="4105275"/>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5"/>
                    <a:srcRect/>
                    <a:stretch>
                      <a:fillRect/>
                    </a:stretch>
                  </pic:blipFill>
                  <pic:spPr>
                    <a:xfrm>
                      <a:off x="0" y="0"/>
                      <a:ext cx="4762500" cy="4105275"/>
                    </a:xfrm>
                    <a:prstGeom prst="rect">
                      <a:avLst/>
                    </a:prstGeom>
                    <a:ln/>
                  </pic:spPr>
                </pic:pic>
              </a:graphicData>
            </a:graphic>
          </wp:inline>
        </w:drawing>
      </w:r>
    </w:p>
    <w:p w14:paraId="373D98A8" w14:textId="77777777" w:rsidR="00BD3AC0" w:rsidRPr="005401F1" w:rsidRDefault="00893B4E">
      <w:pPr>
        <w:rPr>
          <w:rFonts w:ascii="Merriweather" w:eastAsia="Merriweather" w:hAnsi="Merriweather" w:cs="Merriweather"/>
        </w:rPr>
      </w:pPr>
      <w:r w:rsidRPr="005401F1">
        <w:rPr>
          <w:rFonts w:ascii="Merriweather" w:eastAsia="Merriweather" w:hAnsi="Merriweather" w:cs="Merriweather"/>
        </w:rPr>
        <w:t xml:space="preserve">From: </w:t>
      </w:r>
      <w:hyperlink r:id="rId76">
        <w:r w:rsidRPr="005401F1">
          <w:rPr>
            <w:rFonts w:ascii="Merriweather" w:eastAsia="Merriweather" w:hAnsi="Merriweather" w:cs="Merriweather"/>
            <w:color w:val="1155CC"/>
            <w:u w:val="single"/>
          </w:rPr>
          <w:t>https://onlinelibrary.wiley.com/doi/10.1111/tra.12817</w:t>
        </w:r>
      </w:hyperlink>
    </w:p>
    <w:p w14:paraId="511644A4" w14:textId="77777777" w:rsidR="00BD3AC0" w:rsidRPr="005401F1" w:rsidRDefault="00BD3AC0">
      <w:pPr>
        <w:spacing w:after="160" w:line="301" w:lineRule="auto"/>
        <w:rPr>
          <w:rFonts w:ascii="Merriweather" w:eastAsia="Merriweather" w:hAnsi="Merriweather" w:cs="Merriweather"/>
          <w:i/>
          <w:iCs/>
        </w:rPr>
      </w:pPr>
    </w:p>
    <w:p w14:paraId="5E5418B9" w14:textId="77777777" w:rsidR="00BD3AC0" w:rsidRPr="005D0AE2" w:rsidRDefault="00893B4E">
      <w:pPr>
        <w:spacing w:after="160" w:line="301" w:lineRule="auto"/>
        <w:rPr>
          <w:rFonts w:ascii="Merriweather" w:eastAsia="Merriweather" w:hAnsi="Merriweather" w:cs="Merriweather"/>
          <w:i/>
          <w:iCs/>
          <w:lang w:val="nl-NL"/>
        </w:rPr>
      </w:pPr>
      <w:r w:rsidRPr="005D0AE2">
        <w:rPr>
          <w:rFonts w:ascii="Merriweather" w:eastAsia="Merriweather" w:hAnsi="Merriweather" w:cs="Merriweather"/>
          <w:lang w:val="nl-NL"/>
        </w:rPr>
        <w:t>We combine the GPR for the 3 elements of the inner coat to get: ((</w:t>
      </w:r>
      <w:r w:rsidRPr="005D0AE2">
        <w:rPr>
          <w:rFonts w:ascii="Merriweather" w:eastAsia="Merriweather" w:hAnsi="Merriweather" w:cs="Merriweather"/>
          <w:u w:val="single"/>
          <w:lang w:val="nl-NL"/>
        </w:rPr>
        <w:t xml:space="preserve">SAR1A </w:t>
      </w:r>
      <w:r w:rsidRPr="005D0AE2">
        <w:rPr>
          <w:rFonts w:ascii="Merriweather" w:eastAsia="Merriweather" w:hAnsi="Merriweather" w:cs="Merriweather"/>
          <w:b/>
          <w:bCs/>
          <w:u w:val="single"/>
          <w:lang w:val="nl-NL"/>
        </w:rPr>
        <w:t>OR</w:t>
      </w:r>
      <w:r w:rsidRPr="005D0AE2">
        <w:rPr>
          <w:rFonts w:ascii="Merriweather" w:eastAsia="Merriweather" w:hAnsi="Merriweather" w:cs="Merriweather"/>
          <w:u w:val="single"/>
          <w:lang w:val="nl-NL"/>
        </w:rPr>
        <w:t xml:space="preserve"> SAR1B</w:t>
      </w:r>
      <w:r w:rsidRPr="005D0AE2">
        <w:rPr>
          <w:rFonts w:ascii="Merriweather" w:eastAsia="Merriweather" w:hAnsi="Merriweather" w:cs="Merriweather"/>
          <w:lang w:val="nl-NL"/>
        </w:rPr>
        <w:t xml:space="preserve"> ) </w:t>
      </w:r>
      <w:r w:rsidRPr="005D0AE2">
        <w:rPr>
          <w:rFonts w:ascii="Merriweather" w:eastAsia="Merriweather" w:hAnsi="Merriweather" w:cs="Merriweather"/>
          <w:b/>
          <w:bCs/>
          <w:lang w:val="nl-NL"/>
        </w:rPr>
        <w:t>AND</w:t>
      </w:r>
      <w:r w:rsidRPr="005D0AE2">
        <w:rPr>
          <w:rFonts w:ascii="Merriweather" w:eastAsia="Merriweather" w:hAnsi="Merriweather" w:cs="Merriweather"/>
          <w:lang w:val="nl-NL"/>
        </w:rPr>
        <w:t xml:space="preserve"> PREB[Sec12] </w:t>
      </w:r>
      <w:r w:rsidRPr="005D0AE2">
        <w:rPr>
          <w:rFonts w:ascii="Merriweather" w:eastAsia="Merriweather" w:hAnsi="Merriweather" w:cs="Merriweather"/>
          <w:b/>
          <w:bCs/>
          <w:lang w:val="nl-NL"/>
        </w:rPr>
        <w:t>AND</w:t>
      </w:r>
      <w:r w:rsidRPr="005D0AE2">
        <w:rPr>
          <w:rFonts w:ascii="Merriweather" w:eastAsia="Merriweather" w:hAnsi="Merriweather" w:cs="Merriweather"/>
          <w:lang w:val="nl-NL"/>
        </w:rPr>
        <w:t xml:space="preserve"> SEC16A </w:t>
      </w:r>
      <w:r w:rsidRPr="005D0AE2">
        <w:rPr>
          <w:rFonts w:ascii="Merriweather" w:eastAsia="Merriweather" w:hAnsi="Merriweather" w:cs="Merriweather"/>
          <w:b/>
          <w:bCs/>
          <w:lang w:val="nl-NL"/>
        </w:rPr>
        <w:t>AND</w:t>
      </w:r>
      <w:r w:rsidRPr="005D0AE2">
        <w:rPr>
          <w:rFonts w:ascii="Merriweather" w:eastAsia="Merriweather" w:hAnsi="Merriweather" w:cs="Merriweather"/>
          <w:lang w:val="nl-NL"/>
        </w:rPr>
        <w:t xml:space="preserve"> SURF4) </w:t>
      </w:r>
      <w:r w:rsidRPr="005D0AE2">
        <w:rPr>
          <w:rFonts w:ascii="Merriweather" w:eastAsia="Merriweather" w:hAnsi="Merriweather" w:cs="Merriweather"/>
          <w:b/>
          <w:bCs/>
          <w:lang w:val="nl-NL"/>
        </w:rPr>
        <w:t>AND</w:t>
      </w:r>
      <w:r w:rsidRPr="005D0AE2">
        <w:rPr>
          <w:rFonts w:ascii="Merriweather" w:eastAsia="Merriweather" w:hAnsi="Merriweather" w:cs="Merriweather"/>
          <w:lang w:val="nl-NL"/>
        </w:rPr>
        <w:t xml:space="preserve"> (SEC23A </w:t>
      </w:r>
      <w:r w:rsidRPr="005D0AE2">
        <w:rPr>
          <w:rFonts w:ascii="Merriweather" w:eastAsia="Merriweather" w:hAnsi="Merriweather" w:cs="Merriweather"/>
          <w:b/>
          <w:bCs/>
          <w:lang w:val="nl-NL"/>
        </w:rPr>
        <w:t>OR</w:t>
      </w:r>
      <w:r w:rsidRPr="005D0AE2">
        <w:rPr>
          <w:rFonts w:ascii="Merriweather" w:eastAsia="Merriweather" w:hAnsi="Merriweather" w:cs="Merriweather"/>
          <w:lang w:val="nl-NL"/>
        </w:rPr>
        <w:t xml:space="preserve"> SEC23B)  </w:t>
      </w:r>
      <w:r w:rsidRPr="005D0AE2">
        <w:rPr>
          <w:rFonts w:ascii="Merriweather" w:eastAsia="Merriweather" w:hAnsi="Merriweather" w:cs="Merriweather"/>
          <w:b/>
          <w:bCs/>
          <w:lang w:val="nl-NL"/>
        </w:rPr>
        <w:t>AND</w:t>
      </w:r>
      <w:r w:rsidRPr="005D0AE2">
        <w:rPr>
          <w:rFonts w:ascii="Merriweather" w:eastAsia="Merriweather" w:hAnsi="Merriweather" w:cs="Merriweather"/>
          <w:lang w:val="nl-NL"/>
        </w:rPr>
        <w:t xml:space="preserve"> ((SEC24A </w:t>
      </w:r>
      <w:r w:rsidRPr="005D0AE2">
        <w:rPr>
          <w:rFonts w:ascii="Merriweather" w:eastAsia="Merriweather" w:hAnsi="Merriweather" w:cs="Merriweather"/>
          <w:b/>
          <w:bCs/>
          <w:lang w:val="nl-NL"/>
        </w:rPr>
        <w:t>OR</w:t>
      </w:r>
      <w:r w:rsidRPr="005D0AE2">
        <w:rPr>
          <w:rFonts w:ascii="Merriweather" w:eastAsia="Merriweather" w:hAnsi="Merriweather" w:cs="Merriweather"/>
          <w:lang w:val="nl-NL"/>
        </w:rPr>
        <w:t xml:space="preserve"> SEC24B </w:t>
      </w:r>
      <w:r w:rsidRPr="005D0AE2">
        <w:rPr>
          <w:rFonts w:ascii="Merriweather" w:eastAsia="Merriweather" w:hAnsi="Merriweather" w:cs="Merriweather"/>
          <w:b/>
          <w:bCs/>
          <w:lang w:val="nl-NL"/>
        </w:rPr>
        <w:t>OR</w:t>
      </w:r>
      <w:r w:rsidRPr="005D0AE2">
        <w:rPr>
          <w:rFonts w:ascii="Merriweather" w:eastAsia="Merriweather" w:hAnsi="Merriweather" w:cs="Merriweather"/>
          <w:lang w:val="nl-NL"/>
        </w:rPr>
        <w:t xml:space="preserve"> SEC24C </w:t>
      </w:r>
      <w:r w:rsidRPr="005D0AE2">
        <w:rPr>
          <w:rFonts w:ascii="Merriweather" w:eastAsia="Merriweather" w:hAnsi="Merriweather" w:cs="Merriweather"/>
          <w:b/>
          <w:bCs/>
          <w:lang w:val="nl-NL"/>
        </w:rPr>
        <w:t xml:space="preserve">OR </w:t>
      </w:r>
      <w:r w:rsidRPr="005D0AE2">
        <w:rPr>
          <w:rFonts w:ascii="Merriweather" w:eastAsia="Merriweather" w:hAnsi="Merriweather" w:cs="Merriweather"/>
          <w:lang w:val="nl-NL"/>
        </w:rPr>
        <w:t>SEC24D)</w:t>
      </w:r>
    </w:p>
    <w:tbl>
      <w:tblPr>
        <w:tblStyle w:val="a9"/>
        <w:tblW w:w="103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35"/>
        <w:gridCol w:w="2235"/>
        <w:gridCol w:w="3630"/>
      </w:tblGrid>
      <w:tr w:rsidR="00BD3AC0" w:rsidRPr="005401F1" w14:paraId="0D2D27FF" w14:textId="77777777">
        <w:tc>
          <w:tcPr>
            <w:tcW w:w="2235" w:type="dxa"/>
            <w:tcMar>
              <w:top w:w="100" w:type="dxa"/>
              <w:left w:w="100" w:type="dxa"/>
              <w:bottom w:w="100" w:type="dxa"/>
              <w:right w:w="100" w:type="dxa"/>
            </w:tcMar>
          </w:tcPr>
          <w:p w14:paraId="5B45668B"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b/>
                <w:bCs/>
              </w:rPr>
            </w:pPr>
            <w:r w:rsidRPr="005401F1">
              <w:rPr>
                <w:rFonts w:ascii="Merriweather" w:eastAsia="Merriweather" w:hAnsi="Merriweather" w:cs="Merriweather"/>
                <w:b/>
                <w:bCs/>
              </w:rPr>
              <w:t xml:space="preserve">Gene </w:t>
            </w:r>
            <w:proofErr w:type="spellStart"/>
            <w:r w:rsidRPr="005401F1">
              <w:rPr>
                <w:rFonts w:ascii="Merriweather" w:eastAsia="Merriweather" w:hAnsi="Merriweather" w:cs="Merriweather"/>
                <w:b/>
                <w:bCs/>
              </w:rPr>
              <w:t>name</w:t>
            </w:r>
            <w:proofErr w:type="spellEnd"/>
          </w:p>
        </w:tc>
        <w:tc>
          <w:tcPr>
            <w:tcW w:w="2235" w:type="dxa"/>
            <w:tcMar>
              <w:top w:w="100" w:type="dxa"/>
              <w:left w:w="100" w:type="dxa"/>
              <w:bottom w:w="100" w:type="dxa"/>
              <w:right w:w="100" w:type="dxa"/>
            </w:tcMar>
          </w:tcPr>
          <w:p w14:paraId="107BCD92"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b/>
                <w:bCs/>
              </w:rPr>
            </w:pPr>
            <w:r w:rsidRPr="005401F1">
              <w:rPr>
                <w:rFonts w:ascii="Merriweather" w:eastAsia="Merriweather" w:hAnsi="Merriweather" w:cs="Merriweather"/>
                <w:b/>
                <w:bCs/>
              </w:rPr>
              <w:t>ENSEMBL id</w:t>
            </w:r>
          </w:p>
        </w:tc>
        <w:tc>
          <w:tcPr>
            <w:tcW w:w="2235" w:type="dxa"/>
            <w:tcMar>
              <w:top w:w="100" w:type="dxa"/>
              <w:left w:w="100" w:type="dxa"/>
              <w:bottom w:w="100" w:type="dxa"/>
              <w:right w:w="100" w:type="dxa"/>
            </w:tcMar>
          </w:tcPr>
          <w:p w14:paraId="788A232A"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b/>
                <w:bCs/>
              </w:rPr>
            </w:pPr>
            <w:r w:rsidRPr="005401F1">
              <w:rPr>
                <w:rFonts w:ascii="Merriweather" w:eastAsia="Merriweather" w:hAnsi="Merriweather" w:cs="Merriweather"/>
                <w:b/>
                <w:bCs/>
              </w:rPr>
              <w:t xml:space="preserve">Main </w:t>
            </w:r>
            <w:proofErr w:type="spellStart"/>
            <w:r w:rsidRPr="005401F1">
              <w:rPr>
                <w:rFonts w:ascii="Merriweather" w:eastAsia="Merriweather" w:hAnsi="Merriweather" w:cs="Merriweather"/>
                <w:b/>
                <w:bCs/>
              </w:rPr>
              <w:t>transcript</w:t>
            </w:r>
            <w:proofErr w:type="spellEnd"/>
            <w:r w:rsidRPr="005401F1">
              <w:rPr>
                <w:rFonts w:ascii="Merriweather" w:eastAsia="Merriweather" w:hAnsi="Merriweather" w:cs="Merriweather"/>
                <w:b/>
                <w:bCs/>
              </w:rPr>
              <w:t xml:space="preserve"> </w:t>
            </w:r>
          </w:p>
        </w:tc>
        <w:tc>
          <w:tcPr>
            <w:tcW w:w="3630" w:type="dxa"/>
            <w:tcMar>
              <w:top w:w="100" w:type="dxa"/>
              <w:left w:w="100" w:type="dxa"/>
              <w:bottom w:w="100" w:type="dxa"/>
              <w:right w:w="100" w:type="dxa"/>
            </w:tcMar>
          </w:tcPr>
          <w:p w14:paraId="66740D3F"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b/>
                <w:bCs/>
              </w:rPr>
            </w:pPr>
            <w:proofErr w:type="gramStart"/>
            <w:r w:rsidRPr="005401F1">
              <w:rPr>
                <w:rFonts w:ascii="Merriweather" w:eastAsia="Merriweather" w:hAnsi="Merriweather" w:cs="Merriweather"/>
                <w:b/>
                <w:bCs/>
              </w:rPr>
              <w:t>Link</w:t>
            </w:r>
            <w:proofErr w:type="gramEnd"/>
          </w:p>
        </w:tc>
      </w:tr>
      <w:tr w:rsidR="00BD3AC0" w:rsidRPr="005401F1" w14:paraId="42877EEB" w14:textId="77777777">
        <w:trPr>
          <w:trHeight w:val="1020"/>
        </w:trPr>
        <w:tc>
          <w:tcPr>
            <w:tcW w:w="2235" w:type="dxa"/>
            <w:tcMar>
              <w:top w:w="100" w:type="dxa"/>
              <w:left w:w="100" w:type="dxa"/>
              <w:bottom w:w="100" w:type="dxa"/>
              <w:right w:w="100" w:type="dxa"/>
            </w:tcMar>
          </w:tcPr>
          <w:p w14:paraId="186409A7"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eastAsia="Merriweather" w:hAnsi="Merriweather" w:cs="Merriweather"/>
              </w:rPr>
              <w:t>SAR1A</w:t>
            </w:r>
          </w:p>
        </w:tc>
        <w:tc>
          <w:tcPr>
            <w:tcW w:w="2235" w:type="dxa"/>
            <w:tcMar>
              <w:top w:w="100" w:type="dxa"/>
              <w:left w:w="100" w:type="dxa"/>
              <w:bottom w:w="100" w:type="dxa"/>
              <w:right w:w="100" w:type="dxa"/>
            </w:tcMar>
          </w:tcPr>
          <w:p w14:paraId="50D2FEFE"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eastAsia="Merriweather" w:hAnsi="Merriweather" w:cs="Merriweather"/>
              </w:rPr>
              <w:t>ENSG00000079332</w:t>
            </w:r>
          </w:p>
        </w:tc>
        <w:tc>
          <w:tcPr>
            <w:tcW w:w="2235" w:type="dxa"/>
            <w:tcMar>
              <w:top w:w="0" w:type="dxa"/>
              <w:left w:w="100" w:type="dxa"/>
              <w:bottom w:w="0" w:type="dxa"/>
              <w:right w:w="100" w:type="dxa"/>
            </w:tcMar>
            <w:vAlign w:val="bottom"/>
          </w:tcPr>
          <w:p w14:paraId="498D405F"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ENST00000373241.9</w:t>
            </w:r>
          </w:p>
        </w:tc>
        <w:tc>
          <w:tcPr>
            <w:tcW w:w="3630" w:type="dxa"/>
            <w:tcMar>
              <w:top w:w="100" w:type="dxa"/>
              <w:left w:w="100" w:type="dxa"/>
              <w:bottom w:w="100" w:type="dxa"/>
              <w:right w:w="100" w:type="dxa"/>
            </w:tcMar>
          </w:tcPr>
          <w:p w14:paraId="4AEB5E25"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hyperlink r:id="rId77">
              <w:r w:rsidRPr="005401F1">
                <w:rPr>
                  <w:rFonts w:ascii="Merriweather" w:eastAsia="Merriweather" w:hAnsi="Merriweather" w:cs="Merriweather"/>
                  <w:color w:val="1155CC"/>
                  <w:u w:val="single"/>
                </w:rPr>
                <w:t>https://www.ensembl.org/Homo_sapiens/Gene/Summary?db=core;g=ENSG00000079332;r=10:70147289-70170905</w:t>
              </w:r>
            </w:hyperlink>
          </w:p>
        </w:tc>
      </w:tr>
      <w:tr w:rsidR="00BD3AC0" w:rsidRPr="005401F1" w14:paraId="4827A719" w14:textId="77777777">
        <w:tc>
          <w:tcPr>
            <w:tcW w:w="2235" w:type="dxa"/>
            <w:tcMar>
              <w:top w:w="100" w:type="dxa"/>
              <w:left w:w="100" w:type="dxa"/>
              <w:bottom w:w="100" w:type="dxa"/>
              <w:right w:w="100" w:type="dxa"/>
            </w:tcMar>
          </w:tcPr>
          <w:p w14:paraId="631CD02A"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eastAsia="Merriweather" w:hAnsi="Merriweather" w:cs="Merriweather"/>
              </w:rPr>
              <w:t>SEC23B</w:t>
            </w:r>
          </w:p>
        </w:tc>
        <w:tc>
          <w:tcPr>
            <w:tcW w:w="2235" w:type="dxa"/>
            <w:tcMar>
              <w:top w:w="100" w:type="dxa"/>
              <w:left w:w="100" w:type="dxa"/>
              <w:bottom w:w="100" w:type="dxa"/>
              <w:right w:w="100" w:type="dxa"/>
            </w:tcMar>
          </w:tcPr>
          <w:p w14:paraId="636AD072"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eastAsia="Merriweather" w:hAnsi="Merriweather" w:cs="Merriweather"/>
              </w:rPr>
              <w:t>ENSG00000101310</w:t>
            </w:r>
          </w:p>
        </w:tc>
        <w:tc>
          <w:tcPr>
            <w:tcW w:w="2235" w:type="dxa"/>
            <w:tcMar>
              <w:top w:w="0" w:type="dxa"/>
              <w:left w:w="100" w:type="dxa"/>
              <w:bottom w:w="0" w:type="dxa"/>
              <w:right w:w="100" w:type="dxa"/>
            </w:tcMar>
            <w:vAlign w:val="bottom"/>
          </w:tcPr>
          <w:p w14:paraId="13CB828E"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ENST00000650089.1</w:t>
            </w:r>
          </w:p>
        </w:tc>
        <w:tc>
          <w:tcPr>
            <w:tcW w:w="3630" w:type="dxa"/>
            <w:tcMar>
              <w:top w:w="100" w:type="dxa"/>
              <w:left w:w="100" w:type="dxa"/>
              <w:bottom w:w="100" w:type="dxa"/>
              <w:right w:w="100" w:type="dxa"/>
            </w:tcMar>
          </w:tcPr>
          <w:p w14:paraId="015C2C99"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hyperlink r:id="rId78">
              <w:r w:rsidRPr="005401F1">
                <w:rPr>
                  <w:rFonts w:ascii="Merriweather" w:eastAsia="Merriweather" w:hAnsi="Merriweather" w:cs="Merriweather"/>
                  <w:color w:val="1155CC"/>
                  <w:u w:val="single"/>
                </w:rPr>
                <w:t>https://www.ensembl.org/Homo_sapiens/Gene/Summary?db=core;g=ENSG00000101310;r=20:18507520-18561415</w:t>
              </w:r>
            </w:hyperlink>
          </w:p>
        </w:tc>
      </w:tr>
      <w:tr w:rsidR="00BD3AC0" w:rsidRPr="005401F1" w14:paraId="2EB73440" w14:textId="77777777">
        <w:tc>
          <w:tcPr>
            <w:tcW w:w="2235" w:type="dxa"/>
            <w:tcMar>
              <w:top w:w="100" w:type="dxa"/>
              <w:left w:w="100" w:type="dxa"/>
              <w:bottom w:w="100" w:type="dxa"/>
              <w:right w:w="100" w:type="dxa"/>
            </w:tcMar>
          </w:tcPr>
          <w:p w14:paraId="344248CB"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eastAsia="Merriweather" w:hAnsi="Merriweather" w:cs="Merriweather"/>
              </w:rPr>
              <w:t>SEC23A</w:t>
            </w:r>
          </w:p>
        </w:tc>
        <w:tc>
          <w:tcPr>
            <w:tcW w:w="2235" w:type="dxa"/>
            <w:tcMar>
              <w:top w:w="100" w:type="dxa"/>
              <w:left w:w="100" w:type="dxa"/>
              <w:bottom w:w="100" w:type="dxa"/>
              <w:right w:w="100" w:type="dxa"/>
            </w:tcMar>
          </w:tcPr>
          <w:p w14:paraId="6DEF6976"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eastAsia="Merriweather" w:hAnsi="Merriweather" w:cs="Merriweather"/>
              </w:rPr>
              <w:t>ENSG00000100934</w:t>
            </w:r>
          </w:p>
        </w:tc>
        <w:tc>
          <w:tcPr>
            <w:tcW w:w="2235" w:type="dxa"/>
            <w:tcMar>
              <w:top w:w="0" w:type="dxa"/>
              <w:left w:w="100" w:type="dxa"/>
              <w:bottom w:w="0" w:type="dxa"/>
              <w:right w:w="100" w:type="dxa"/>
            </w:tcMar>
            <w:vAlign w:val="bottom"/>
          </w:tcPr>
          <w:p w14:paraId="14ADCC48"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ENST00000307712.11</w:t>
            </w:r>
          </w:p>
        </w:tc>
        <w:tc>
          <w:tcPr>
            <w:tcW w:w="3630" w:type="dxa"/>
            <w:tcMar>
              <w:top w:w="100" w:type="dxa"/>
              <w:left w:w="100" w:type="dxa"/>
              <w:bottom w:w="100" w:type="dxa"/>
              <w:right w:w="100" w:type="dxa"/>
            </w:tcMar>
          </w:tcPr>
          <w:p w14:paraId="6A8295BC"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hyperlink r:id="rId79">
              <w:r w:rsidRPr="005401F1">
                <w:rPr>
                  <w:rFonts w:ascii="Merriweather" w:eastAsia="Merriweather" w:hAnsi="Merriweather" w:cs="Merriweather"/>
                  <w:color w:val="1155CC"/>
                  <w:u w:val="single"/>
                </w:rPr>
                <w:t>https://www.ensembl.org/Homo_sapiens/Gene/Summary?db=core;g=ENSG00000100934;r=14:39031918-39109646</w:t>
              </w:r>
            </w:hyperlink>
          </w:p>
        </w:tc>
      </w:tr>
      <w:tr w:rsidR="00BD3AC0" w:rsidRPr="005401F1" w14:paraId="185D80FC" w14:textId="77777777">
        <w:tc>
          <w:tcPr>
            <w:tcW w:w="2235" w:type="dxa"/>
            <w:tcMar>
              <w:top w:w="100" w:type="dxa"/>
              <w:left w:w="100" w:type="dxa"/>
              <w:bottom w:w="100" w:type="dxa"/>
              <w:right w:w="100" w:type="dxa"/>
            </w:tcMar>
          </w:tcPr>
          <w:p w14:paraId="455C44C1"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eastAsia="Merriweather" w:hAnsi="Merriweather" w:cs="Merriweather"/>
              </w:rPr>
              <w:t>SAR1B</w:t>
            </w:r>
          </w:p>
        </w:tc>
        <w:tc>
          <w:tcPr>
            <w:tcW w:w="2235" w:type="dxa"/>
            <w:tcMar>
              <w:top w:w="100" w:type="dxa"/>
              <w:left w:w="100" w:type="dxa"/>
              <w:bottom w:w="100" w:type="dxa"/>
              <w:right w:w="100" w:type="dxa"/>
            </w:tcMar>
          </w:tcPr>
          <w:p w14:paraId="7FC68137"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eastAsia="Merriweather" w:hAnsi="Merriweather" w:cs="Merriweather"/>
              </w:rPr>
              <w:t>ENSG00000152700</w:t>
            </w:r>
          </w:p>
        </w:tc>
        <w:tc>
          <w:tcPr>
            <w:tcW w:w="2235" w:type="dxa"/>
            <w:tcMar>
              <w:top w:w="0" w:type="dxa"/>
              <w:left w:w="100" w:type="dxa"/>
              <w:bottom w:w="0" w:type="dxa"/>
              <w:right w:w="100" w:type="dxa"/>
            </w:tcMar>
            <w:vAlign w:val="bottom"/>
          </w:tcPr>
          <w:p w14:paraId="7D582AC4"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ENST00000402673.7</w:t>
            </w:r>
          </w:p>
        </w:tc>
        <w:tc>
          <w:tcPr>
            <w:tcW w:w="3630" w:type="dxa"/>
            <w:tcMar>
              <w:top w:w="100" w:type="dxa"/>
              <w:left w:w="100" w:type="dxa"/>
              <w:bottom w:w="100" w:type="dxa"/>
              <w:right w:w="100" w:type="dxa"/>
            </w:tcMar>
          </w:tcPr>
          <w:p w14:paraId="3A6D90EC"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hyperlink r:id="rId80">
              <w:r w:rsidRPr="005401F1">
                <w:rPr>
                  <w:rFonts w:ascii="Merriweather" w:eastAsia="Merriweather" w:hAnsi="Merriweather" w:cs="Merriweather"/>
                  <w:color w:val="1155CC"/>
                  <w:u w:val="single"/>
                </w:rPr>
                <w:t>https://www.ensembl.org/Homo_sapiens/Gene/Summary?db</w:t>
              </w:r>
              <w:r w:rsidRPr="005401F1">
                <w:rPr>
                  <w:rFonts w:ascii="Merriweather" w:eastAsia="Merriweather" w:hAnsi="Merriweather" w:cs="Merriweather"/>
                  <w:color w:val="1155CC"/>
                  <w:u w:val="single"/>
                </w:rPr>
                <w:lastRenderedPageBreak/>
                <w:t>=core;g=ENSG00000152700;r=5:134601149-134649271</w:t>
              </w:r>
            </w:hyperlink>
          </w:p>
        </w:tc>
      </w:tr>
      <w:tr w:rsidR="00BD3AC0" w:rsidRPr="005401F1" w14:paraId="31456C54" w14:textId="77777777">
        <w:tc>
          <w:tcPr>
            <w:tcW w:w="2235" w:type="dxa"/>
            <w:tcMar>
              <w:top w:w="0" w:type="dxa"/>
              <w:left w:w="100" w:type="dxa"/>
              <w:bottom w:w="0" w:type="dxa"/>
              <w:right w:w="100" w:type="dxa"/>
            </w:tcMar>
            <w:vAlign w:val="bottom"/>
          </w:tcPr>
          <w:p w14:paraId="5629EF74"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lastRenderedPageBreak/>
              <w:t>PREB/SEC12</w:t>
            </w:r>
          </w:p>
        </w:tc>
        <w:tc>
          <w:tcPr>
            <w:tcW w:w="2235" w:type="dxa"/>
            <w:tcMar>
              <w:top w:w="0" w:type="dxa"/>
              <w:left w:w="100" w:type="dxa"/>
              <w:bottom w:w="0" w:type="dxa"/>
              <w:right w:w="100" w:type="dxa"/>
            </w:tcMar>
            <w:vAlign w:val="bottom"/>
          </w:tcPr>
          <w:p w14:paraId="21D41FEA"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ENSG00000138073</w:t>
            </w:r>
          </w:p>
        </w:tc>
        <w:tc>
          <w:tcPr>
            <w:tcW w:w="2235" w:type="dxa"/>
            <w:tcMar>
              <w:top w:w="0" w:type="dxa"/>
              <w:left w:w="100" w:type="dxa"/>
              <w:bottom w:w="0" w:type="dxa"/>
              <w:right w:w="100" w:type="dxa"/>
            </w:tcMar>
            <w:vAlign w:val="bottom"/>
          </w:tcPr>
          <w:p w14:paraId="61D927A0"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ENST00000260643.7</w:t>
            </w:r>
          </w:p>
        </w:tc>
        <w:tc>
          <w:tcPr>
            <w:tcW w:w="3630" w:type="dxa"/>
            <w:tcMar>
              <w:top w:w="100" w:type="dxa"/>
              <w:left w:w="100" w:type="dxa"/>
              <w:bottom w:w="100" w:type="dxa"/>
              <w:right w:w="100" w:type="dxa"/>
            </w:tcMar>
          </w:tcPr>
          <w:p w14:paraId="62D21A3C"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hyperlink r:id="rId81">
              <w:r w:rsidRPr="005401F1">
                <w:rPr>
                  <w:rFonts w:ascii="Merriweather" w:eastAsia="Merriweather" w:hAnsi="Merriweather" w:cs="Merriweather"/>
                  <w:color w:val="1155CC"/>
                  <w:u w:val="single"/>
                </w:rPr>
                <w:t>https://www.ensembl.org/Homo_sapiens/Gene/Summary?db=core;g=ENSG00000138073;r=2:27130752-27134671</w:t>
              </w:r>
            </w:hyperlink>
          </w:p>
        </w:tc>
      </w:tr>
      <w:tr w:rsidR="00BD3AC0" w:rsidRPr="005401F1" w14:paraId="3D51D697" w14:textId="77777777">
        <w:tc>
          <w:tcPr>
            <w:tcW w:w="2235" w:type="dxa"/>
            <w:tcMar>
              <w:top w:w="0" w:type="dxa"/>
              <w:left w:w="100" w:type="dxa"/>
              <w:bottom w:w="0" w:type="dxa"/>
              <w:right w:w="100" w:type="dxa"/>
            </w:tcMar>
            <w:vAlign w:val="bottom"/>
          </w:tcPr>
          <w:p w14:paraId="4F59A802"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SEC16A</w:t>
            </w:r>
          </w:p>
        </w:tc>
        <w:tc>
          <w:tcPr>
            <w:tcW w:w="2235" w:type="dxa"/>
            <w:tcMar>
              <w:top w:w="0" w:type="dxa"/>
              <w:left w:w="100" w:type="dxa"/>
              <w:bottom w:w="0" w:type="dxa"/>
              <w:right w:w="100" w:type="dxa"/>
            </w:tcMar>
            <w:vAlign w:val="bottom"/>
          </w:tcPr>
          <w:p w14:paraId="3D8F383B"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ENSG00000148396</w:t>
            </w:r>
          </w:p>
        </w:tc>
        <w:tc>
          <w:tcPr>
            <w:tcW w:w="2235" w:type="dxa"/>
            <w:tcMar>
              <w:top w:w="0" w:type="dxa"/>
              <w:left w:w="100" w:type="dxa"/>
              <w:bottom w:w="0" w:type="dxa"/>
              <w:right w:w="100" w:type="dxa"/>
            </w:tcMar>
            <w:vAlign w:val="bottom"/>
          </w:tcPr>
          <w:p w14:paraId="3A6D11AA"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ENST00000684901.1</w:t>
            </w:r>
          </w:p>
        </w:tc>
        <w:tc>
          <w:tcPr>
            <w:tcW w:w="3630" w:type="dxa"/>
            <w:tcMar>
              <w:top w:w="100" w:type="dxa"/>
              <w:left w:w="100" w:type="dxa"/>
              <w:bottom w:w="100" w:type="dxa"/>
              <w:right w:w="100" w:type="dxa"/>
            </w:tcMar>
          </w:tcPr>
          <w:p w14:paraId="054B859F"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hyperlink r:id="rId82">
              <w:r w:rsidRPr="005401F1">
                <w:rPr>
                  <w:rFonts w:ascii="Merriweather" w:eastAsia="Merriweather" w:hAnsi="Merriweather" w:cs="Merriweather"/>
                  <w:color w:val="1155CC"/>
                  <w:u w:val="single"/>
                </w:rPr>
                <w:t>https://www.ensembl.org/Homo_sapiens/Gene/Summary?db=core;g=ENSG00000148396;r=9:136440096-136483843</w:t>
              </w:r>
            </w:hyperlink>
          </w:p>
        </w:tc>
      </w:tr>
      <w:tr w:rsidR="00BD3AC0" w:rsidRPr="005401F1" w14:paraId="7A9FF146" w14:textId="77777777">
        <w:trPr>
          <w:trHeight w:val="1421"/>
        </w:trPr>
        <w:tc>
          <w:tcPr>
            <w:tcW w:w="2235" w:type="dxa"/>
            <w:tcMar>
              <w:top w:w="0" w:type="dxa"/>
              <w:left w:w="100" w:type="dxa"/>
              <w:bottom w:w="0" w:type="dxa"/>
              <w:right w:w="100" w:type="dxa"/>
            </w:tcMar>
            <w:vAlign w:val="bottom"/>
          </w:tcPr>
          <w:p w14:paraId="07A230AE"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SURF4</w:t>
            </w:r>
          </w:p>
        </w:tc>
        <w:tc>
          <w:tcPr>
            <w:tcW w:w="2235" w:type="dxa"/>
            <w:tcMar>
              <w:top w:w="0" w:type="dxa"/>
              <w:left w:w="100" w:type="dxa"/>
              <w:bottom w:w="0" w:type="dxa"/>
              <w:right w:w="100" w:type="dxa"/>
            </w:tcMar>
            <w:vAlign w:val="bottom"/>
          </w:tcPr>
          <w:p w14:paraId="7432442C"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ENSG00000148248</w:t>
            </w:r>
          </w:p>
        </w:tc>
        <w:tc>
          <w:tcPr>
            <w:tcW w:w="2235" w:type="dxa"/>
            <w:tcMar>
              <w:top w:w="0" w:type="dxa"/>
              <w:left w:w="100" w:type="dxa"/>
              <w:bottom w:w="0" w:type="dxa"/>
              <w:right w:w="100" w:type="dxa"/>
            </w:tcMar>
            <w:vAlign w:val="bottom"/>
          </w:tcPr>
          <w:p w14:paraId="476E3855"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ENST00000371989.8</w:t>
            </w:r>
          </w:p>
        </w:tc>
        <w:tc>
          <w:tcPr>
            <w:tcW w:w="3630" w:type="dxa"/>
            <w:tcMar>
              <w:top w:w="100" w:type="dxa"/>
              <w:left w:w="100" w:type="dxa"/>
              <w:bottom w:w="100" w:type="dxa"/>
              <w:right w:w="100" w:type="dxa"/>
            </w:tcMar>
          </w:tcPr>
          <w:p w14:paraId="6A73E187"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hyperlink r:id="rId83">
              <w:r w:rsidRPr="005401F1">
                <w:rPr>
                  <w:rFonts w:ascii="Merriweather" w:eastAsia="Merriweather" w:hAnsi="Merriweather" w:cs="Merriweather"/>
                  <w:color w:val="1155CC"/>
                  <w:u w:val="single"/>
                </w:rPr>
                <w:t>https://www.ensembl.org/Homo_sapiens/Gene/Summary?db=core;g=ENSG00000148248;r=9:133361450-133376166</w:t>
              </w:r>
            </w:hyperlink>
          </w:p>
        </w:tc>
      </w:tr>
      <w:tr w:rsidR="00BD3AC0" w:rsidRPr="005401F1" w14:paraId="4DBB0D3B" w14:textId="77777777">
        <w:tc>
          <w:tcPr>
            <w:tcW w:w="2235" w:type="dxa"/>
            <w:tcMar>
              <w:top w:w="0" w:type="dxa"/>
              <w:left w:w="100" w:type="dxa"/>
              <w:bottom w:w="0" w:type="dxa"/>
              <w:right w:w="100" w:type="dxa"/>
            </w:tcMar>
            <w:vAlign w:val="bottom"/>
          </w:tcPr>
          <w:p w14:paraId="64F80695"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SEC24D</w:t>
            </w:r>
          </w:p>
        </w:tc>
        <w:tc>
          <w:tcPr>
            <w:tcW w:w="2235" w:type="dxa"/>
            <w:tcMar>
              <w:top w:w="0" w:type="dxa"/>
              <w:left w:w="100" w:type="dxa"/>
              <w:bottom w:w="0" w:type="dxa"/>
              <w:right w:w="100" w:type="dxa"/>
            </w:tcMar>
            <w:vAlign w:val="bottom"/>
          </w:tcPr>
          <w:p w14:paraId="1A218196"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ENSG00000150961</w:t>
            </w:r>
          </w:p>
        </w:tc>
        <w:tc>
          <w:tcPr>
            <w:tcW w:w="2235" w:type="dxa"/>
            <w:tcMar>
              <w:top w:w="0" w:type="dxa"/>
              <w:left w:w="100" w:type="dxa"/>
              <w:bottom w:w="0" w:type="dxa"/>
              <w:right w:w="100" w:type="dxa"/>
            </w:tcMar>
            <w:vAlign w:val="bottom"/>
          </w:tcPr>
          <w:p w14:paraId="127509D9"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ENST00000280551.11</w:t>
            </w:r>
          </w:p>
        </w:tc>
        <w:tc>
          <w:tcPr>
            <w:tcW w:w="3630" w:type="dxa"/>
            <w:tcMar>
              <w:top w:w="100" w:type="dxa"/>
              <w:left w:w="100" w:type="dxa"/>
              <w:bottom w:w="100" w:type="dxa"/>
              <w:right w:w="100" w:type="dxa"/>
            </w:tcMar>
          </w:tcPr>
          <w:p w14:paraId="2F077FB5"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hyperlink r:id="rId84">
              <w:r w:rsidRPr="005401F1">
                <w:rPr>
                  <w:rFonts w:ascii="Merriweather" w:eastAsia="Merriweather" w:hAnsi="Merriweather" w:cs="Merriweather"/>
                  <w:color w:val="1155CC"/>
                  <w:u w:val="single"/>
                </w:rPr>
                <w:t>https://www.ensembl.org/Homo_sapiens/Gene/Summary?db=core;g=ENSG00000150961;r=4:118722822-118838683</w:t>
              </w:r>
            </w:hyperlink>
          </w:p>
        </w:tc>
      </w:tr>
      <w:tr w:rsidR="00BD3AC0" w:rsidRPr="005401F1" w14:paraId="4A018567" w14:textId="77777777">
        <w:tc>
          <w:tcPr>
            <w:tcW w:w="2235" w:type="dxa"/>
            <w:tcMar>
              <w:top w:w="0" w:type="dxa"/>
              <w:left w:w="100" w:type="dxa"/>
              <w:bottom w:w="0" w:type="dxa"/>
              <w:right w:w="100" w:type="dxa"/>
            </w:tcMar>
            <w:vAlign w:val="bottom"/>
          </w:tcPr>
          <w:p w14:paraId="1BF77F68"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SEC24B</w:t>
            </w:r>
          </w:p>
        </w:tc>
        <w:tc>
          <w:tcPr>
            <w:tcW w:w="2235" w:type="dxa"/>
            <w:tcMar>
              <w:top w:w="0" w:type="dxa"/>
              <w:left w:w="100" w:type="dxa"/>
              <w:bottom w:w="0" w:type="dxa"/>
              <w:right w:w="100" w:type="dxa"/>
            </w:tcMar>
            <w:vAlign w:val="bottom"/>
          </w:tcPr>
          <w:p w14:paraId="00DF6CA3"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ENSG00000138802</w:t>
            </w:r>
          </w:p>
        </w:tc>
        <w:tc>
          <w:tcPr>
            <w:tcW w:w="2235" w:type="dxa"/>
            <w:tcMar>
              <w:top w:w="0" w:type="dxa"/>
              <w:left w:w="100" w:type="dxa"/>
              <w:bottom w:w="0" w:type="dxa"/>
              <w:right w:w="100" w:type="dxa"/>
            </w:tcMar>
            <w:vAlign w:val="bottom"/>
          </w:tcPr>
          <w:p w14:paraId="16575101"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ENST00000265175.5</w:t>
            </w:r>
          </w:p>
        </w:tc>
        <w:tc>
          <w:tcPr>
            <w:tcW w:w="3630" w:type="dxa"/>
            <w:tcMar>
              <w:top w:w="100" w:type="dxa"/>
              <w:left w:w="100" w:type="dxa"/>
              <w:bottom w:w="100" w:type="dxa"/>
              <w:right w:w="100" w:type="dxa"/>
            </w:tcMar>
          </w:tcPr>
          <w:p w14:paraId="2ECB5826"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hyperlink r:id="rId85">
              <w:r w:rsidRPr="005401F1">
                <w:rPr>
                  <w:rFonts w:ascii="Merriweather" w:eastAsia="Merriweather" w:hAnsi="Merriweather" w:cs="Merriweather"/>
                  <w:color w:val="1155CC"/>
                  <w:u w:val="single"/>
                </w:rPr>
                <w:t>https://www.ensembl.org/Homo_sapiens/Gene/Summary?db=core;g=ENSG00000138802;r=4:109433602-109540896</w:t>
              </w:r>
            </w:hyperlink>
          </w:p>
        </w:tc>
      </w:tr>
      <w:tr w:rsidR="00BD3AC0" w:rsidRPr="005401F1" w14:paraId="4052FCF5" w14:textId="77777777">
        <w:tc>
          <w:tcPr>
            <w:tcW w:w="2235" w:type="dxa"/>
            <w:tcMar>
              <w:top w:w="0" w:type="dxa"/>
              <w:left w:w="100" w:type="dxa"/>
              <w:bottom w:w="0" w:type="dxa"/>
              <w:right w:w="100" w:type="dxa"/>
            </w:tcMar>
            <w:vAlign w:val="bottom"/>
          </w:tcPr>
          <w:p w14:paraId="3767AF93"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SEC24C</w:t>
            </w:r>
          </w:p>
        </w:tc>
        <w:tc>
          <w:tcPr>
            <w:tcW w:w="2235" w:type="dxa"/>
            <w:tcMar>
              <w:top w:w="0" w:type="dxa"/>
              <w:left w:w="100" w:type="dxa"/>
              <w:bottom w:w="0" w:type="dxa"/>
              <w:right w:w="100" w:type="dxa"/>
            </w:tcMar>
            <w:vAlign w:val="bottom"/>
          </w:tcPr>
          <w:p w14:paraId="1FC772D2"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ENSG00000176986</w:t>
            </w:r>
          </w:p>
        </w:tc>
        <w:tc>
          <w:tcPr>
            <w:tcW w:w="2235" w:type="dxa"/>
            <w:tcMar>
              <w:top w:w="0" w:type="dxa"/>
              <w:left w:w="100" w:type="dxa"/>
              <w:bottom w:w="0" w:type="dxa"/>
              <w:right w:w="100" w:type="dxa"/>
            </w:tcMar>
            <w:vAlign w:val="bottom"/>
          </w:tcPr>
          <w:p w14:paraId="418CA2A7"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ENST00000345254.9</w:t>
            </w:r>
          </w:p>
        </w:tc>
        <w:tc>
          <w:tcPr>
            <w:tcW w:w="3630" w:type="dxa"/>
            <w:tcMar>
              <w:top w:w="100" w:type="dxa"/>
              <w:left w:w="100" w:type="dxa"/>
              <w:bottom w:w="100" w:type="dxa"/>
              <w:right w:w="100" w:type="dxa"/>
            </w:tcMar>
          </w:tcPr>
          <w:p w14:paraId="4B48BBA1"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hyperlink r:id="rId86">
              <w:r w:rsidRPr="005401F1">
                <w:rPr>
                  <w:rFonts w:ascii="Merriweather" w:eastAsia="Merriweather" w:hAnsi="Merriweather" w:cs="Merriweather"/>
                  <w:color w:val="1155CC"/>
                  <w:u w:val="single"/>
                </w:rPr>
                <w:t>https://www.ensembl.org/Homo_sapiens/Gene/Summary?db=core;g=ENSG00000176986;r=10:73744366-73772173</w:t>
              </w:r>
            </w:hyperlink>
          </w:p>
        </w:tc>
      </w:tr>
      <w:tr w:rsidR="00BD3AC0" w:rsidRPr="005401F1" w14:paraId="51382155" w14:textId="77777777">
        <w:tc>
          <w:tcPr>
            <w:tcW w:w="2235" w:type="dxa"/>
            <w:tcMar>
              <w:top w:w="0" w:type="dxa"/>
              <w:left w:w="100" w:type="dxa"/>
              <w:bottom w:w="0" w:type="dxa"/>
              <w:right w:w="100" w:type="dxa"/>
            </w:tcMar>
            <w:vAlign w:val="bottom"/>
          </w:tcPr>
          <w:p w14:paraId="4ABF2B4E"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SEC24A</w:t>
            </w:r>
          </w:p>
        </w:tc>
        <w:tc>
          <w:tcPr>
            <w:tcW w:w="2235" w:type="dxa"/>
            <w:tcMar>
              <w:top w:w="0" w:type="dxa"/>
              <w:left w:w="100" w:type="dxa"/>
              <w:bottom w:w="0" w:type="dxa"/>
              <w:right w:w="100" w:type="dxa"/>
            </w:tcMar>
            <w:vAlign w:val="bottom"/>
          </w:tcPr>
          <w:p w14:paraId="22ED232F"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ENSG00000113615</w:t>
            </w:r>
          </w:p>
        </w:tc>
        <w:tc>
          <w:tcPr>
            <w:tcW w:w="2235" w:type="dxa"/>
            <w:tcMar>
              <w:top w:w="0" w:type="dxa"/>
              <w:left w:w="100" w:type="dxa"/>
              <w:bottom w:w="0" w:type="dxa"/>
              <w:right w:w="100" w:type="dxa"/>
            </w:tcMar>
            <w:vAlign w:val="bottom"/>
          </w:tcPr>
          <w:p w14:paraId="7E6B7F5D" w14:textId="77777777" w:rsidR="00BD3AC0" w:rsidRPr="005401F1" w:rsidRDefault="00893B4E">
            <w:pPr>
              <w:widowControl w:val="0"/>
              <w:rPr>
                <w:rFonts w:ascii="Merriweather" w:eastAsia="Merriweather" w:hAnsi="Merriweather" w:cs="Merriweather"/>
              </w:rPr>
            </w:pPr>
            <w:r w:rsidRPr="005401F1">
              <w:rPr>
                <w:rFonts w:ascii="Merriweather" w:eastAsia="Merriweather" w:hAnsi="Merriweather" w:cs="Merriweather"/>
              </w:rPr>
              <w:t>ENST00000398844.7</w:t>
            </w:r>
          </w:p>
        </w:tc>
        <w:tc>
          <w:tcPr>
            <w:tcW w:w="3630" w:type="dxa"/>
            <w:tcMar>
              <w:top w:w="100" w:type="dxa"/>
              <w:left w:w="100" w:type="dxa"/>
              <w:bottom w:w="100" w:type="dxa"/>
              <w:right w:w="100" w:type="dxa"/>
            </w:tcMar>
          </w:tcPr>
          <w:p w14:paraId="7D0202F3"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hyperlink r:id="rId87">
              <w:r w:rsidRPr="005401F1">
                <w:rPr>
                  <w:rFonts w:ascii="Merriweather" w:eastAsia="Merriweather" w:hAnsi="Merriweather" w:cs="Merriweather"/>
                  <w:color w:val="1155CC"/>
                  <w:u w:val="single"/>
                </w:rPr>
                <w:t>https://www.ensembl.org/Homo_sapiens/Gene/Summary?db=core;g=ENSG00000113615;r=5:134648588-134727909</w:t>
              </w:r>
            </w:hyperlink>
          </w:p>
        </w:tc>
      </w:tr>
    </w:tbl>
    <w:p w14:paraId="716399DC" w14:textId="77777777" w:rsidR="00BD3AC0" w:rsidRPr="005401F1" w:rsidRDefault="00BD3AC0">
      <w:pPr>
        <w:spacing w:after="160" w:line="301" w:lineRule="auto"/>
        <w:rPr>
          <w:rFonts w:ascii="Merriweather" w:eastAsia="Merriweather" w:hAnsi="Merriweather" w:cs="Merriweather"/>
          <w:i/>
          <w:iCs/>
        </w:rPr>
      </w:pPr>
    </w:p>
    <w:p w14:paraId="151280EA" w14:textId="77777777" w:rsidR="00BD3AC0" w:rsidRPr="005401F1" w:rsidRDefault="00893B4E">
      <w:pPr>
        <w:spacing w:after="160" w:line="301" w:lineRule="auto"/>
        <w:rPr>
          <w:rFonts w:ascii="Merriweather" w:eastAsia="Merriweather" w:hAnsi="Merriweather" w:cs="Merriweather"/>
          <w:b/>
          <w:bCs/>
        </w:rPr>
      </w:pPr>
      <w:r w:rsidRPr="005401F1">
        <w:rPr>
          <w:rFonts w:ascii="Merriweather" w:eastAsia="Merriweather" w:hAnsi="Merriweather" w:cs="Merriweather"/>
          <w:b/>
          <w:bCs/>
        </w:rPr>
        <w:t xml:space="preserve">                </w:t>
      </w:r>
      <w:proofErr w:type="spellStart"/>
      <w:r w:rsidRPr="005401F1">
        <w:rPr>
          <w:rFonts w:ascii="Merriweather" w:eastAsia="Merriweather" w:hAnsi="Merriweather" w:cs="Merriweather"/>
          <w:b/>
          <w:bCs/>
        </w:rPr>
        <w:t>ii</w:t>
      </w:r>
      <w:proofErr w:type="spellEnd"/>
      <w:r w:rsidRPr="005401F1">
        <w:rPr>
          <w:rFonts w:ascii="Merriweather" w:eastAsia="Merriweather" w:hAnsi="Merriweather" w:cs="Merriweather"/>
          <w:b/>
          <w:bCs/>
        </w:rPr>
        <w:t xml:space="preserve">.     COPII </w:t>
      </w:r>
      <w:proofErr w:type="spellStart"/>
      <w:r w:rsidRPr="005401F1">
        <w:rPr>
          <w:rFonts w:ascii="Merriweather" w:eastAsia="Merriweather" w:hAnsi="Merriweather" w:cs="Merriweather"/>
          <w:b/>
          <w:bCs/>
        </w:rPr>
        <w:t>outer</w:t>
      </w:r>
      <w:proofErr w:type="spellEnd"/>
      <w:r w:rsidRPr="005401F1">
        <w:rPr>
          <w:rFonts w:ascii="Merriweather" w:eastAsia="Merriweather" w:hAnsi="Merriweather" w:cs="Merriweather"/>
          <w:b/>
          <w:bCs/>
        </w:rPr>
        <w:t xml:space="preserve"> </w:t>
      </w:r>
      <w:proofErr w:type="spellStart"/>
      <w:r w:rsidRPr="005401F1">
        <w:rPr>
          <w:rFonts w:ascii="Merriweather" w:eastAsia="Merriweather" w:hAnsi="Merriweather" w:cs="Merriweather"/>
          <w:b/>
          <w:bCs/>
        </w:rPr>
        <w:t>coat</w:t>
      </w:r>
      <w:proofErr w:type="spellEnd"/>
    </w:p>
    <w:p w14:paraId="01E84B62" w14:textId="77777777" w:rsidR="00BD3AC0" w:rsidRPr="005401F1" w:rsidRDefault="00893B4E">
      <w:pPr>
        <w:spacing w:after="160" w:line="301" w:lineRule="auto"/>
        <w:rPr>
          <w:rFonts w:ascii="Merriweather" w:eastAsia="Merriweather" w:hAnsi="Merriweather" w:cs="Merriweather"/>
          <w:i/>
          <w:iCs/>
          <w:lang w:val="nl-NL"/>
        </w:rPr>
      </w:pPr>
      <w:r w:rsidRPr="005401F1">
        <w:rPr>
          <w:rFonts w:ascii="Merriweather" w:eastAsia="Merriweather" w:hAnsi="Merriweather" w:cs="Merriweather"/>
          <w:color w:val="6AA84F"/>
          <w:lang w:val="nl-NL"/>
        </w:rPr>
        <w:lastRenderedPageBreak/>
        <w:t xml:space="preserve">The Sar1-Sec23-Sec24 complex recruits Sec31/13. The outer coat of COPII consists of Sec31 (which has two paralogs) and Sec13.  </w:t>
      </w:r>
      <w:r w:rsidRPr="005401F1">
        <w:rPr>
          <w:rFonts w:ascii="Merriweather" w:eastAsia="Merriweather" w:hAnsi="Merriweather" w:cs="Merriweather"/>
          <w:i/>
          <w:iCs/>
          <w:noProof/>
        </w:rPr>
        <w:drawing>
          <wp:inline distT="114300" distB="114300" distL="114300" distR="114300" wp14:anchorId="7AAAEF83" wp14:editId="0AB36297">
            <wp:extent cx="5033963" cy="2667498"/>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8"/>
                    <a:srcRect/>
                    <a:stretch>
                      <a:fillRect/>
                    </a:stretch>
                  </pic:blipFill>
                  <pic:spPr>
                    <a:xfrm>
                      <a:off x="0" y="0"/>
                      <a:ext cx="5033963" cy="2667498"/>
                    </a:xfrm>
                    <a:prstGeom prst="rect">
                      <a:avLst/>
                    </a:prstGeom>
                    <a:ln/>
                  </pic:spPr>
                </pic:pic>
              </a:graphicData>
            </a:graphic>
          </wp:inline>
        </w:drawing>
      </w:r>
    </w:p>
    <w:p w14:paraId="47A08ED2" w14:textId="77777777" w:rsidR="00BD3AC0" w:rsidRPr="005401F1" w:rsidRDefault="00893B4E">
      <w:pPr>
        <w:spacing w:after="160" w:line="301" w:lineRule="auto"/>
        <w:rPr>
          <w:rFonts w:ascii="Merriweather" w:eastAsia="Merriweather" w:hAnsi="Merriweather" w:cs="Merriweather"/>
        </w:rPr>
      </w:pPr>
      <w:r w:rsidRPr="005401F1">
        <w:rPr>
          <w:rFonts w:ascii="Merriweather" w:eastAsia="Merriweather" w:hAnsi="Merriweather" w:cs="Merriweather"/>
        </w:rPr>
        <w:t xml:space="preserve">From: </w:t>
      </w:r>
      <w:hyperlink r:id="rId89">
        <w:r w:rsidRPr="005401F1">
          <w:rPr>
            <w:rFonts w:ascii="Merriweather" w:eastAsia="Merriweather" w:hAnsi="Merriweather" w:cs="Merriweather"/>
            <w:color w:val="1155CC"/>
            <w:u w:val="single"/>
          </w:rPr>
          <w:t>https://www.sciencedirect.com/science/article/pii/S0962892408001384?ref=cra_js_challenge&amp;fr=RR-1</w:t>
        </w:r>
      </w:hyperlink>
    </w:p>
    <w:p w14:paraId="7593EC2C" w14:textId="77777777" w:rsidR="00BD3AC0" w:rsidRPr="005401F1" w:rsidRDefault="00893B4E">
      <w:pPr>
        <w:spacing w:after="160" w:line="301" w:lineRule="auto"/>
        <w:rPr>
          <w:rFonts w:ascii="Merriweather" w:eastAsia="Merriweather" w:hAnsi="Merriweather" w:cs="Merriweather"/>
        </w:rPr>
      </w:pPr>
      <w:r w:rsidRPr="005401F1">
        <w:rPr>
          <w:rFonts w:ascii="Merriweather" w:eastAsia="Merriweather" w:hAnsi="Merriweather" w:cs="Merriweather"/>
          <w:noProof/>
        </w:rPr>
        <w:drawing>
          <wp:inline distT="114300" distB="114300" distL="114300" distR="114300" wp14:anchorId="1ED9E0D9" wp14:editId="27939BD5">
            <wp:extent cx="5731200" cy="1219200"/>
            <wp:effectExtent l="0" t="0" r="0" b="0"/>
            <wp:docPr id="3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0"/>
                    <a:srcRect/>
                    <a:stretch>
                      <a:fillRect/>
                    </a:stretch>
                  </pic:blipFill>
                  <pic:spPr>
                    <a:xfrm>
                      <a:off x="0" y="0"/>
                      <a:ext cx="5731200" cy="1219200"/>
                    </a:xfrm>
                    <a:prstGeom prst="rect">
                      <a:avLst/>
                    </a:prstGeom>
                    <a:ln/>
                  </pic:spPr>
                </pic:pic>
              </a:graphicData>
            </a:graphic>
          </wp:inline>
        </w:drawing>
      </w:r>
    </w:p>
    <w:p w14:paraId="46D85BAE" w14:textId="77777777" w:rsidR="00BD3AC0" w:rsidRPr="005401F1" w:rsidRDefault="00893B4E">
      <w:pPr>
        <w:spacing w:after="160" w:line="301" w:lineRule="auto"/>
        <w:rPr>
          <w:rFonts w:ascii="Merriweather" w:eastAsia="Merriweather" w:hAnsi="Merriweather" w:cs="Merriweather"/>
        </w:rPr>
      </w:pPr>
      <w:r w:rsidRPr="005401F1">
        <w:rPr>
          <w:rFonts w:ascii="Merriweather" w:eastAsia="Merriweather" w:hAnsi="Merriweather" w:cs="Merriweather"/>
        </w:rPr>
        <w:t xml:space="preserve">From: </w:t>
      </w:r>
      <w:hyperlink r:id="rId91">
        <w:proofErr w:type="spellStart"/>
        <w:r w:rsidRPr="005401F1">
          <w:rPr>
            <w:rFonts w:ascii="Merriweather" w:eastAsia="Merriweather" w:hAnsi="Merriweather" w:cs="Merriweather"/>
            <w:color w:val="1155CC"/>
            <w:u w:val="single"/>
          </w:rPr>
          <w:t>Coordination</w:t>
        </w:r>
        <w:proofErr w:type="spellEnd"/>
        <w:r w:rsidRPr="005401F1">
          <w:rPr>
            <w:rFonts w:ascii="Merriweather" w:eastAsia="Merriweather" w:hAnsi="Merriweather" w:cs="Merriweather"/>
            <w:color w:val="1155CC"/>
            <w:u w:val="single"/>
          </w:rPr>
          <w:t xml:space="preserve"> </w:t>
        </w:r>
        <w:proofErr w:type="spellStart"/>
        <w:r w:rsidRPr="005401F1">
          <w:rPr>
            <w:rFonts w:ascii="Merriweather" w:eastAsia="Merriweather" w:hAnsi="Merriweather" w:cs="Merriweather"/>
            <w:color w:val="1155CC"/>
            <w:u w:val="single"/>
          </w:rPr>
          <w:t>of</w:t>
        </w:r>
        <w:proofErr w:type="spellEnd"/>
        <w:r w:rsidRPr="005401F1">
          <w:rPr>
            <w:rFonts w:ascii="Merriweather" w:eastAsia="Merriweather" w:hAnsi="Merriweather" w:cs="Merriweather"/>
            <w:color w:val="1155CC"/>
            <w:u w:val="single"/>
          </w:rPr>
          <w:t xml:space="preserve"> COPII </w:t>
        </w:r>
        <w:proofErr w:type="spellStart"/>
        <w:r w:rsidRPr="005401F1">
          <w:rPr>
            <w:rFonts w:ascii="Merriweather" w:eastAsia="Merriweather" w:hAnsi="Merriweather" w:cs="Merriweather"/>
            <w:color w:val="1155CC"/>
            <w:u w:val="single"/>
          </w:rPr>
          <w:t>vesicle</w:t>
        </w:r>
        <w:proofErr w:type="spellEnd"/>
        <w:r w:rsidRPr="005401F1">
          <w:rPr>
            <w:rFonts w:ascii="Merriweather" w:eastAsia="Merriweather" w:hAnsi="Merriweather" w:cs="Merriweather"/>
            <w:color w:val="1155CC"/>
            <w:u w:val="single"/>
          </w:rPr>
          <w:t xml:space="preserve"> </w:t>
        </w:r>
        <w:proofErr w:type="spellStart"/>
        <w:r w:rsidRPr="005401F1">
          <w:rPr>
            <w:rFonts w:ascii="Merriweather" w:eastAsia="Merriweather" w:hAnsi="Merriweather" w:cs="Merriweather"/>
            <w:color w:val="1155CC"/>
            <w:u w:val="single"/>
          </w:rPr>
          <w:t>trafficking</w:t>
        </w:r>
        <w:proofErr w:type="spellEnd"/>
        <w:r w:rsidRPr="005401F1">
          <w:rPr>
            <w:rFonts w:ascii="Merriweather" w:eastAsia="Merriweather" w:hAnsi="Merriweather" w:cs="Merriweather"/>
            <w:color w:val="1155CC"/>
            <w:u w:val="single"/>
          </w:rPr>
          <w:t xml:space="preserve"> </w:t>
        </w:r>
        <w:proofErr w:type="spellStart"/>
        <w:r w:rsidRPr="005401F1">
          <w:rPr>
            <w:rFonts w:ascii="Merriweather" w:eastAsia="Merriweather" w:hAnsi="Merriweather" w:cs="Merriweather"/>
            <w:color w:val="1155CC"/>
            <w:u w:val="single"/>
          </w:rPr>
          <w:t>by</w:t>
        </w:r>
        <w:proofErr w:type="spellEnd"/>
        <w:r w:rsidRPr="005401F1">
          <w:rPr>
            <w:rFonts w:ascii="Merriweather" w:eastAsia="Merriweather" w:hAnsi="Merriweather" w:cs="Merriweather"/>
            <w:color w:val="1155CC"/>
            <w:u w:val="single"/>
          </w:rPr>
          <w:t xml:space="preserve"> Sec23 - </w:t>
        </w:r>
        <w:proofErr w:type="spellStart"/>
        <w:r w:rsidRPr="005401F1">
          <w:rPr>
            <w:rFonts w:ascii="Merriweather" w:eastAsia="Merriweather" w:hAnsi="Merriweather" w:cs="Merriweather"/>
            <w:color w:val="1155CC"/>
            <w:u w:val="single"/>
          </w:rPr>
          <w:t>ScienceDirect</w:t>
        </w:r>
        <w:proofErr w:type="spellEnd"/>
      </w:hyperlink>
    </w:p>
    <w:p w14:paraId="7541FA40" w14:textId="77777777" w:rsidR="00BD3AC0" w:rsidRPr="005401F1" w:rsidRDefault="00893B4E">
      <w:pPr>
        <w:spacing w:after="160" w:line="301" w:lineRule="auto"/>
        <w:rPr>
          <w:rFonts w:ascii="Merriweather" w:eastAsia="Merriweather" w:hAnsi="Merriweather" w:cs="Merriweather"/>
        </w:rPr>
      </w:pPr>
      <w:r w:rsidRPr="005401F1">
        <w:rPr>
          <w:rFonts w:ascii="Merriweather" w:eastAsia="Merriweather" w:hAnsi="Merriweather" w:cs="Merriweather"/>
          <w:i/>
          <w:iCs/>
        </w:rPr>
        <w:t xml:space="preserve">COPII </w:t>
      </w:r>
      <w:proofErr w:type="spellStart"/>
      <w:r w:rsidRPr="005401F1">
        <w:rPr>
          <w:rFonts w:ascii="Merriweather" w:eastAsia="Merriweather" w:hAnsi="Merriweather" w:cs="Merriweather"/>
          <w:i/>
          <w:iCs/>
        </w:rPr>
        <w:t>outer</w:t>
      </w:r>
      <w:proofErr w:type="spellEnd"/>
      <w:r w:rsidRPr="005401F1">
        <w:rPr>
          <w:rFonts w:ascii="Merriweather" w:eastAsia="Merriweather" w:hAnsi="Merriweather" w:cs="Merriweather"/>
          <w:i/>
          <w:iCs/>
        </w:rPr>
        <w:t xml:space="preserve"> </w:t>
      </w:r>
      <w:proofErr w:type="spellStart"/>
      <w:r w:rsidRPr="005401F1">
        <w:rPr>
          <w:rFonts w:ascii="Merriweather" w:eastAsia="Merriweather" w:hAnsi="Merriweather" w:cs="Merriweather"/>
          <w:i/>
          <w:iCs/>
        </w:rPr>
        <w:t>coat</w:t>
      </w:r>
      <w:proofErr w:type="spellEnd"/>
      <w:r w:rsidRPr="005401F1">
        <w:rPr>
          <w:rFonts w:ascii="Merriweather" w:eastAsia="Merriweather" w:hAnsi="Merriweather" w:cs="Merriweather"/>
          <w:i/>
          <w:iCs/>
        </w:rPr>
        <w:t xml:space="preserve"> GPR rule: (SEC31A </w:t>
      </w:r>
      <w:r w:rsidRPr="005401F1">
        <w:rPr>
          <w:rFonts w:ascii="Merriweather" w:eastAsia="Merriweather" w:hAnsi="Merriweather" w:cs="Merriweather"/>
          <w:b/>
          <w:bCs/>
          <w:i/>
          <w:iCs/>
        </w:rPr>
        <w:t>OR</w:t>
      </w:r>
      <w:r w:rsidRPr="005401F1">
        <w:rPr>
          <w:rFonts w:ascii="Merriweather" w:eastAsia="Merriweather" w:hAnsi="Merriweather" w:cs="Merriweather"/>
          <w:i/>
          <w:iCs/>
        </w:rPr>
        <w:t xml:space="preserve"> SEC31B) </w:t>
      </w:r>
      <w:r w:rsidRPr="005401F1">
        <w:rPr>
          <w:rFonts w:ascii="Merriweather" w:eastAsia="Merriweather" w:hAnsi="Merriweather" w:cs="Merriweather"/>
          <w:b/>
          <w:bCs/>
          <w:i/>
          <w:iCs/>
        </w:rPr>
        <w:t>AND</w:t>
      </w:r>
      <w:r w:rsidRPr="005401F1">
        <w:rPr>
          <w:rFonts w:ascii="Merriweather" w:eastAsia="Merriweather" w:hAnsi="Merriweather" w:cs="Merriweather"/>
          <w:i/>
          <w:iCs/>
        </w:rPr>
        <w:t xml:space="preserve"> SEC13</w:t>
      </w:r>
    </w:p>
    <w:tbl>
      <w:tblPr>
        <w:tblStyle w:val="aa"/>
        <w:tblW w:w="102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35"/>
        <w:gridCol w:w="2235"/>
        <w:gridCol w:w="3510"/>
      </w:tblGrid>
      <w:tr w:rsidR="00BD3AC0" w:rsidRPr="005401F1" w14:paraId="29AA9D95" w14:textId="77777777">
        <w:tc>
          <w:tcPr>
            <w:tcW w:w="2235" w:type="dxa"/>
            <w:tcMar>
              <w:top w:w="100" w:type="dxa"/>
              <w:left w:w="100" w:type="dxa"/>
              <w:bottom w:w="100" w:type="dxa"/>
              <w:right w:w="100" w:type="dxa"/>
            </w:tcMar>
          </w:tcPr>
          <w:p w14:paraId="7F2A537F"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b/>
                <w:bCs/>
              </w:rPr>
            </w:pPr>
            <w:r w:rsidRPr="005401F1">
              <w:rPr>
                <w:rFonts w:ascii="Merriweather" w:eastAsia="Merriweather" w:hAnsi="Merriweather" w:cs="Merriweather"/>
                <w:b/>
                <w:bCs/>
              </w:rPr>
              <w:t xml:space="preserve">Gene </w:t>
            </w:r>
            <w:proofErr w:type="spellStart"/>
            <w:r w:rsidRPr="005401F1">
              <w:rPr>
                <w:rFonts w:ascii="Merriweather" w:eastAsia="Merriweather" w:hAnsi="Merriweather" w:cs="Merriweather"/>
                <w:b/>
                <w:bCs/>
              </w:rPr>
              <w:t>name</w:t>
            </w:r>
            <w:proofErr w:type="spellEnd"/>
          </w:p>
        </w:tc>
        <w:tc>
          <w:tcPr>
            <w:tcW w:w="2235" w:type="dxa"/>
            <w:tcMar>
              <w:top w:w="100" w:type="dxa"/>
              <w:left w:w="100" w:type="dxa"/>
              <w:bottom w:w="100" w:type="dxa"/>
              <w:right w:w="100" w:type="dxa"/>
            </w:tcMar>
          </w:tcPr>
          <w:p w14:paraId="15D21EDC"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b/>
                <w:bCs/>
              </w:rPr>
            </w:pPr>
            <w:r w:rsidRPr="005401F1">
              <w:rPr>
                <w:rFonts w:ascii="Merriweather" w:eastAsia="Merriweather" w:hAnsi="Merriweather" w:cs="Merriweather"/>
                <w:b/>
                <w:bCs/>
              </w:rPr>
              <w:t>ENSEMBL id</w:t>
            </w:r>
          </w:p>
        </w:tc>
        <w:tc>
          <w:tcPr>
            <w:tcW w:w="2235" w:type="dxa"/>
            <w:tcMar>
              <w:top w:w="100" w:type="dxa"/>
              <w:left w:w="100" w:type="dxa"/>
              <w:bottom w:w="100" w:type="dxa"/>
              <w:right w:w="100" w:type="dxa"/>
            </w:tcMar>
          </w:tcPr>
          <w:p w14:paraId="38F68ACE"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b/>
                <w:bCs/>
              </w:rPr>
            </w:pPr>
            <w:r w:rsidRPr="005401F1">
              <w:rPr>
                <w:rFonts w:ascii="Merriweather" w:eastAsia="Merriweather" w:hAnsi="Merriweather" w:cs="Merriweather"/>
                <w:b/>
                <w:bCs/>
              </w:rPr>
              <w:t xml:space="preserve">Main </w:t>
            </w:r>
            <w:proofErr w:type="spellStart"/>
            <w:r w:rsidRPr="005401F1">
              <w:rPr>
                <w:rFonts w:ascii="Merriweather" w:eastAsia="Merriweather" w:hAnsi="Merriweather" w:cs="Merriweather"/>
                <w:b/>
                <w:bCs/>
              </w:rPr>
              <w:t>transcript</w:t>
            </w:r>
            <w:proofErr w:type="spellEnd"/>
          </w:p>
        </w:tc>
        <w:tc>
          <w:tcPr>
            <w:tcW w:w="3510" w:type="dxa"/>
            <w:tcMar>
              <w:top w:w="100" w:type="dxa"/>
              <w:left w:w="100" w:type="dxa"/>
              <w:bottom w:w="100" w:type="dxa"/>
              <w:right w:w="100" w:type="dxa"/>
            </w:tcMar>
          </w:tcPr>
          <w:p w14:paraId="6537D31B"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b/>
                <w:bCs/>
              </w:rPr>
            </w:pPr>
            <w:proofErr w:type="gramStart"/>
            <w:r w:rsidRPr="005401F1">
              <w:rPr>
                <w:rFonts w:ascii="Merriweather" w:eastAsia="Merriweather" w:hAnsi="Merriweather" w:cs="Merriweather"/>
                <w:b/>
                <w:bCs/>
              </w:rPr>
              <w:t>Link</w:t>
            </w:r>
            <w:proofErr w:type="gramEnd"/>
          </w:p>
        </w:tc>
      </w:tr>
      <w:tr w:rsidR="00BD3AC0" w:rsidRPr="005401F1" w14:paraId="58AAE348" w14:textId="77777777">
        <w:trPr>
          <w:trHeight w:val="1335"/>
        </w:trPr>
        <w:tc>
          <w:tcPr>
            <w:tcW w:w="2235" w:type="dxa"/>
            <w:tcMar>
              <w:top w:w="100" w:type="dxa"/>
              <w:left w:w="100" w:type="dxa"/>
              <w:bottom w:w="100" w:type="dxa"/>
              <w:right w:w="100" w:type="dxa"/>
            </w:tcMar>
          </w:tcPr>
          <w:p w14:paraId="116C30C1"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eastAsia="Merriweather" w:hAnsi="Merriweather" w:cs="Merriweather"/>
              </w:rPr>
              <w:t>SEC31B</w:t>
            </w:r>
          </w:p>
        </w:tc>
        <w:tc>
          <w:tcPr>
            <w:tcW w:w="2235" w:type="dxa"/>
            <w:tcMar>
              <w:top w:w="100" w:type="dxa"/>
              <w:left w:w="100" w:type="dxa"/>
              <w:bottom w:w="100" w:type="dxa"/>
              <w:right w:w="100" w:type="dxa"/>
            </w:tcMar>
          </w:tcPr>
          <w:p w14:paraId="7E97047F"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hAnsi="Merriweather"/>
              </w:rPr>
              <w:t>ENSG00000075826</w:t>
            </w:r>
          </w:p>
        </w:tc>
        <w:tc>
          <w:tcPr>
            <w:tcW w:w="2235" w:type="dxa"/>
            <w:tcMar>
              <w:top w:w="100" w:type="dxa"/>
              <w:left w:w="100" w:type="dxa"/>
              <w:bottom w:w="100" w:type="dxa"/>
              <w:right w:w="100" w:type="dxa"/>
            </w:tcMar>
          </w:tcPr>
          <w:p w14:paraId="029478AC"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hAnsi="Merriweather"/>
              </w:rPr>
              <w:t>ENST00000370345.8</w:t>
            </w:r>
          </w:p>
        </w:tc>
        <w:tc>
          <w:tcPr>
            <w:tcW w:w="3510" w:type="dxa"/>
            <w:tcMar>
              <w:top w:w="100" w:type="dxa"/>
              <w:left w:w="100" w:type="dxa"/>
              <w:bottom w:w="100" w:type="dxa"/>
              <w:right w:w="100" w:type="dxa"/>
            </w:tcMar>
          </w:tcPr>
          <w:p w14:paraId="14E60DC4"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hyperlink r:id="rId92">
              <w:r w:rsidRPr="005401F1">
                <w:rPr>
                  <w:rFonts w:ascii="Merriweather" w:eastAsia="Merriweather" w:hAnsi="Merriweather" w:cs="Merriweather"/>
                  <w:color w:val="1155CC"/>
                  <w:u w:val="single"/>
                </w:rPr>
                <w:t>https://www.ensembl.org/Homo_sapiens/Gene/Summary?db=core;g=ENSG00000075826;r=10:100486639-100519864</w:t>
              </w:r>
            </w:hyperlink>
          </w:p>
        </w:tc>
      </w:tr>
      <w:tr w:rsidR="00BD3AC0" w:rsidRPr="005401F1" w14:paraId="0808E6E8" w14:textId="77777777">
        <w:tc>
          <w:tcPr>
            <w:tcW w:w="2235" w:type="dxa"/>
            <w:tcMar>
              <w:top w:w="100" w:type="dxa"/>
              <w:left w:w="100" w:type="dxa"/>
              <w:bottom w:w="100" w:type="dxa"/>
              <w:right w:w="100" w:type="dxa"/>
            </w:tcMar>
          </w:tcPr>
          <w:p w14:paraId="2EDE3226"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eastAsia="Merriweather" w:hAnsi="Merriweather" w:cs="Merriweather"/>
              </w:rPr>
              <w:t>SEC31A</w:t>
            </w:r>
          </w:p>
        </w:tc>
        <w:tc>
          <w:tcPr>
            <w:tcW w:w="2235" w:type="dxa"/>
            <w:tcMar>
              <w:top w:w="100" w:type="dxa"/>
              <w:left w:w="100" w:type="dxa"/>
              <w:bottom w:w="100" w:type="dxa"/>
              <w:right w:w="100" w:type="dxa"/>
            </w:tcMar>
          </w:tcPr>
          <w:p w14:paraId="1D36B259"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hAnsi="Merriweather"/>
              </w:rPr>
              <w:t>ENSG00000138674</w:t>
            </w:r>
          </w:p>
        </w:tc>
        <w:tc>
          <w:tcPr>
            <w:tcW w:w="2235" w:type="dxa"/>
            <w:tcMar>
              <w:top w:w="100" w:type="dxa"/>
              <w:left w:w="100" w:type="dxa"/>
              <w:bottom w:w="100" w:type="dxa"/>
              <w:right w:w="100" w:type="dxa"/>
            </w:tcMar>
          </w:tcPr>
          <w:p w14:paraId="5664D24D"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hAnsi="Merriweather"/>
              </w:rPr>
              <w:t>ENST00000395310.7</w:t>
            </w:r>
          </w:p>
        </w:tc>
        <w:tc>
          <w:tcPr>
            <w:tcW w:w="3510" w:type="dxa"/>
            <w:tcMar>
              <w:top w:w="100" w:type="dxa"/>
              <w:left w:w="100" w:type="dxa"/>
              <w:bottom w:w="100" w:type="dxa"/>
              <w:right w:w="100" w:type="dxa"/>
            </w:tcMar>
          </w:tcPr>
          <w:p w14:paraId="74E4C93C"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hyperlink r:id="rId93">
              <w:r w:rsidRPr="005401F1">
                <w:rPr>
                  <w:rFonts w:ascii="Merriweather" w:eastAsia="Merriweather" w:hAnsi="Merriweather" w:cs="Merriweather"/>
                  <w:color w:val="1155CC"/>
                  <w:u w:val="single"/>
                </w:rPr>
                <w:t>https://www.ensembl.org/Homo_sapiens/Gene/Summary?db=core;g=ENSG00000138674;r=4:82818081-82901166</w:t>
              </w:r>
            </w:hyperlink>
          </w:p>
        </w:tc>
      </w:tr>
      <w:tr w:rsidR="00BD3AC0" w:rsidRPr="005401F1" w14:paraId="681E99F5" w14:textId="77777777">
        <w:tc>
          <w:tcPr>
            <w:tcW w:w="2235" w:type="dxa"/>
            <w:tcMar>
              <w:top w:w="100" w:type="dxa"/>
              <w:left w:w="100" w:type="dxa"/>
              <w:bottom w:w="100" w:type="dxa"/>
              <w:right w:w="100" w:type="dxa"/>
            </w:tcMar>
          </w:tcPr>
          <w:p w14:paraId="588EF92B"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eastAsia="Merriweather" w:hAnsi="Merriweather" w:cs="Merriweather"/>
              </w:rPr>
              <w:t>SEC13</w:t>
            </w:r>
          </w:p>
        </w:tc>
        <w:tc>
          <w:tcPr>
            <w:tcW w:w="2235" w:type="dxa"/>
            <w:tcMar>
              <w:top w:w="100" w:type="dxa"/>
              <w:left w:w="100" w:type="dxa"/>
              <w:bottom w:w="100" w:type="dxa"/>
              <w:right w:w="100" w:type="dxa"/>
            </w:tcMar>
          </w:tcPr>
          <w:p w14:paraId="7FF9CADF"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hAnsi="Merriweather"/>
              </w:rPr>
              <w:t>ENSG00000157020</w:t>
            </w:r>
          </w:p>
        </w:tc>
        <w:tc>
          <w:tcPr>
            <w:tcW w:w="2235" w:type="dxa"/>
            <w:tcMar>
              <w:top w:w="100" w:type="dxa"/>
              <w:left w:w="100" w:type="dxa"/>
              <w:bottom w:w="100" w:type="dxa"/>
              <w:right w:w="100" w:type="dxa"/>
            </w:tcMar>
          </w:tcPr>
          <w:p w14:paraId="2CE8CE90"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r w:rsidRPr="005401F1">
              <w:rPr>
                <w:rFonts w:ascii="Merriweather" w:hAnsi="Merriweather"/>
              </w:rPr>
              <w:t>ENST00000350697.8</w:t>
            </w:r>
          </w:p>
        </w:tc>
        <w:tc>
          <w:tcPr>
            <w:tcW w:w="3510" w:type="dxa"/>
            <w:tcMar>
              <w:top w:w="100" w:type="dxa"/>
              <w:left w:w="100" w:type="dxa"/>
              <w:bottom w:w="100" w:type="dxa"/>
              <w:right w:w="100" w:type="dxa"/>
            </w:tcMar>
          </w:tcPr>
          <w:p w14:paraId="7A494665" w14:textId="77777777" w:rsidR="00BD3AC0" w:rsidRPr="005401F1" w:rsidRDefault="00893B4E">
            <w:pPr>
              <w:widowControl w:val="0"/>
              <w:pBdr>
                <w:top w:val="nil"/>
                <w:left w:val="nil"/>
                <w:bottom w:val="nil"/>
                <w:right w:val="nil"/>
                <w:between w:val="nil"/>
              </w:pBdr>
              <w:spacing w:line="240" w:lineRule="auto"/>
              <w:rPr>
                <w:rFonts w:ascii="Merriweather" w:eastAsia="Merriweather" w:hAnsi="Merriweather" w:cs="Merriweather"/>
              </w:rPr>
            </w:pPr>
            <w:hyperlink r:id="rId94">
              <w:r w:rsidRPr="005401F1">
                <w:rPr>
                  <w:rFonts w:ascii="Merriweather" w:eastAsia="Merriweather" w:hAnsi="Merriweather" w:cs="Merriweather"/>
                  <w:color w:val="1155CC"/>
                  <w:u w:val="single"/>
                </w:rPr>
                <w:t>https://www.ensembl.org/Homo_sapiens/Gene/Summary?</w:t>
              </w:r>
              <w:r w:rsidRPr="005401F1">
                <w:rPr>
                  <w:rFonts w:ascii="Merriweather" w:eastAsia="Merriweather" w:hAnsi="Merriweather" w:cs="Merriweather"/>
                  <w:color w:val="1155CC"/>
                  <w:u w:val="single"/>
                </w:rPr>
                <w:lastRenderedPageBreak/>
                <w:t>db=core;g=ENSG00000157020;r=3:10293131-10321123</w:t>
              </w:r>
            </w:hyperlink>
          </w:p>
        </w:tc>
      </w:tr>
    </w:tbl>
    <w:p w14:paraId="79054336" w14:textId="77777777" w:rsidR="00BD3AC0" w:rsidRPr="005401F1" w:rsidRDefault="00BD3AC0">
      <w:pPr>
        <w:spacing w:after="160" w:line="301" w:lineRule="auto"/>
        <w:rPr>
          <w:rFonts w:ascii="Merriweather" w:eastAsia="Merriweather" w:hAnsi="Merriweather" w:cs="Merriweather"/>
        </w:rPr>
      </w:pPr>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D3AC0" w:rsidRPr="005401F1" w14:paraId="77C9E0C1" w14:textId="77777777">
        <w:tc>
          <w:tcPr>
            <w:tcW w:w="9029" w:type="dxa"/>
            <w:tcMar>
              <w:top w:w="100" w:type="dxa"/>
              <w:left w:w="100" w:type="dxa"/>
              <w:bottom w:w="100" w:type="dxa"/>
              <w:right w:w="100" w:type="dxa"/>
            </w:tcMar>
          </w:tcPr>
          <w:p w14:paraId="59F06E72" w14:textId="77777777" w:rsidR="00BD3AC0" w:rsidRPr="005401F1" w:rsidRDefault="00893B4E">
            <w:pPr>
              <w:spacing w:line="301" w:lineRule="auto"/>
              <w:rPr>
                <w:rFonts w:ascii="Merriweather" w:eastAsia="Merriweather" w:hAnsi="Merriweather" w:cs="Merriweather"/>
              </w:rPr>
            </w:pPr>
            <w:proofErr w:type="spellStart"/>
            <w:r w:rsidRPr="005401F1">
              <w:rPr>
                <w:rFonts w:ascii="Merriweather" w:eastAsia="Merriweather" w:hAnsi="Merriweather" w:cs="Merriweather"/>
                <w:b/>
                <w:bCs/>
              </w:rPr>
              <w:t>Transport</w:t>
            </w:r>
            <w:proofErr w:type="spellEnd"/>
            <w:r w:rsidRPr="005401F1">
              <w:rPr>
                <w:rFonts w:ascii="Merriweather" w:eastAsia="Merriweather" w:hAnsi="Merriweather" w:cs="Merriweather"/>
                <w:b/>
                <w:bCs/>
              </w:rPr>
              <w:t xml:space="preserve"> to Golgi</w:t>
            </w:r>
          </w:p>
        </w:tc>
      </w:tr>
      <w:tr w:rsidR="00BD3AC0" w:rsidRPr="005401F1" w14:paraId="22EF7172" w14:textId="77777777">
        <w:tc>
          <w:tcPr>
            <w:tcW w:w="9029" w:type="dxa"/>
            <w:tcMar>
              <w:top w:w="100" w:type="dxa"/>
              <w:left w:w="100" w:type="dxa"/>
              <w:bottom w:w="100" w:type="dxa"/>
              <w:right w:w="100" w:type="dxa"/>
            </w:tcMar>
          </w:tcPr>
          <w:p w14:paraId="16C0480C" w14:textId="77777777" w:rsidR="00BD3AC0" w:rsidRPr="005401F1" w:rsidRDefault="00893B4E">
            <w:pPr>
              <w:spacing w:after="160" w:line="301" w:lineRule="auto"/>
              <w:rPr>
                <w:rFonts w:ascii="Merriweather" w:eastAsia="Merriweather" w:hAnsi="Merriweather" w:cs="Merriweather"/>
                <w:u w:val="single"/>
                <w:lang w:val="nl-NL"/>
              </w:rPr>
            </w:pPr>
            <w:r w:rsidRPr="005401F1">
              <w:rPr>
                <w:rFonts w:ascii="Merriweather" w:eastAsia="Merriweather" w:hAnsi="Merriweather" w:cs="Merriweather"/>
                <w:lang w:val="nl-NL"/>
              </w:rPr>
              <w:t xml:space="preserve">Reaction: </w:t>
            </w:r>
            <w:r w:rsidRPr="005401F1">
              <w:rPr>
                <w:rFonts w:ascii="Merriweather" w:eastAsia="Merriweather" w:hAnsi="Merriweather" w:cs="Merriweather"/>
                <w:u w:val="single"/>
                <w:lang w:val="nl-NL"/>
              </w:rPr>
              <w:t xml:space="preserve">proopiomelanocortin-2-SRP-oxidized-folded[er] -&gt; proopiomelanocortin-2-oxidized-folded[g] </w:t>
            </w:r>
          </w:p>
          <w:p w14:paraId="6998B89E" w14:textId="77777777" w:rsidR="00BD3AC0" w:rsidRPr="005401F1" w:rsidRDefault="00893B4E">
            <w:pPr>
              <w:spacing w:line="301" w:lineRule="auto"/>
              <w:rPr>
                <w:rFonts w:ascii="Merriweather" w:eastAsia="Merriweather" w:hAnsi="Merriweather" w:cs="Merriweather"/>
                <w:color w:val="6AA84F"/>
              </w:rPr>
            </w:pPr>
            <w:r w:rsidRPr="005401F1">
              <w:rPr>
                <w:rFonts w:ascii="Merriweather" w:eastAsia="Merriweather" w:hAnsi="Merriweather" w:cs="Merriweather"/>
              </w:rPr>
              <w:t xml:space="preserve">GPR: (SEC24B </w:t>
            </w:r>
            <w:r w:rsidRPr="005401F1">
              <w:rPr>
                <w:rFonts w:ascii="Merriweather" w:eastAsia="Merriweather" w:hAnsi="Merriweather" w:cs="Merriweather"/>
                <w:b/>
                <w:bCs/>
              </w:rPr>
              <w:t>OR</w:t>
            </w:r>
            <w:r w:rsidRPr="005401F1">
              <w:rPr>
                <w:rFonts w:ascii="Merriweather" w:eastAsia="Merriweather" w:hAnsi="Merriweather" w:cs="Merriweather"/>
              </w:rPr>
              <w:t xml:space="preserve"> SEC24C </w:t>
            </w:r>
            <w:r w:rsidRPr="005401F1">
              <w:rPr>
                <w:rFonts w:ascii="Merriweather" w:eastAsia="Merriweather" w:hAnsi="Merriweather" w:cs="Merriweather"/>
                <w:b/>
                <w:bCs/>
              </w:rPr>
              <w:t>OR</w:t>
            </w:r>
            <w:r w:rsidRPr="005401F1">
              <w:rPr>
                <w:rFonts w:ascii="Merriweather" w:eastAsia="Merriweather" w:hAnsi="Merriweather" w:cs="Merriweather"/>
              </w:rPr>
              <w:t xml:space="preserve"> SEC24A </w:t>
            </w:r>
            <w:r w:rsidRPr="005401F1">
              <w:rPr>
                <w:rFonts w:ascii="Merriweather" w:eastAsia="Merriweather" w:hAnsi="Merriweather" w:cs="Merriweather"/>
                <w:b/>
                <w:bCs/>
              </w:rPr>
              <w:t xml:space="preserve">OR </w:t>
            </w:r>
            <w:r w:rsidRPr="005401F1">
              <w:rPr>
                <w:rFonts w:ascii="Merriweather" w:eastAsia="Merriweather" w:hAnsi="Merriweather" w:cs="Merriweather"/>
              </w:rPr>
              <w:t xml:space="preserve">SEC24D) </w:t>
            </w:r>
            <w:r w:rsidRPr="005401F1">
              <w:rPr>
                <w:rFonts w:ascii="Merriweather" w:eastAsia="Merriweather" w:hAnsi="Merriweather" w:cs="Merriweather"/>
                <w:b/>
                <w:bCs/>
              </w:rPr>
              <w:t>AND</w:t>
            </w:r>
            <w:r w:rsidRPr="005401F1">
              <w:rPr>
                <w:rFonts w:ascii="Merriweather" w:eastAsia="Merriweather" w:hAnsi="Merriweather" w:cs="Merriweather"/>
              </w:rPr>
              <w:t xml:space="preserve"> SURF4 </w:t>
            </w:r>
            <w:r w:rsidRPr="005401F1">
              <w:rPr>
                <w:rFonts w:ascii="Merriweather" w:eastAsia="Merriweather" w:hAnsi="Merriweather" w:cs="Merriweather"/>
                <w:b/>
                <w:bCs/>
              </w:rPr>
              <w:t>AND</w:t>
            </w:r>
            <w:r w:rsidRPr="005401F1">
              <w:rPr>
                <w:rFonts w:ascii="Merriweather" w:eastAsia="Merriweather" w:hAnsi="Merriweather" w:cs="Merriweather"/>
              </w:rPr>
              <w:t xml:space="preserve"> SEC16A </w:t>
            </w:r>
            <w:r w:rsidRPr="005401F1">
              <w:rPr>
                <w:rFonts w:ascii="Merriweather" w:eastAsia="Merriweather" w:hAnsi="Merriweather" w:cs="Merriweather"/>
                <w:b/>
                <w:bCs/>
              </w:rPr>
              <w:t>AND</w:t>
            </w:r>
            <w:r w:rsidRPr="005401F1">
              <w:rPr>
                <w:rFonts w:ascii="Merriweather" w:eastAsia="Merriweather" w:hAnsi="Merriweather" w:cs="Merriweather"/>
              </w:rPr>
              <w:t xml:space="preserve"> SEC12 </w:t>
            </w:r>
            <w:r w:rsidRPr="005401F1">
              <w:rPr>
                <w:rFonts w:ascii="Merriweather" w:eastAsia="Merriweather" w:hAnsi="Merriweather" w:cs="Merriweather"/>
                <w:b/>
                <w:bCs/>
              </w:rPr>
              <w:t xml:space="preserve">AND </w:t>
            </w:r>
            <w:r w:rsidRPr="005401F1">
              <w:rPr>
                <w:rFonts w:ascii="Merriweather" w:eastAsia="Merriweather" w:hAnsi="Merriweather" w:cs="Merriweather"/>
              </w:rPr>
              <w:t>(SAR1</w:t>
            </w:r>
            <w:proofErr w:type="gramStart"/>
            <w:r w:rsidRPr="005401F1">
              <w:rPr>
                <w:rFonts w:ascii="Merriweather" w:eastAsia="Merriweather" w:hAnsi="Merriweather" w:cs="Merriweather"/>
              </w:rPr>
              <w:t xml:space="preserve">B  </w:t>
            </w:r>
            <w:r w:rsidRPr="005401F1">
              <w:rPr>
                <w:rFonts w:ascii="Merriweather" w:eastAsia="Merriweather" w:hAnsi="Merriweather" w:cs="Merriweather"/>
                <w:b/>
                <w:bCs/>
              </w:rPr>
              <w:t>OR</w:t>
            </w:r>
            <w:proofErr w:type="gramEnd"/>
            <w:r w:rsidRPr="005401F1">
              <w:rPr>
                <w:rFonts w:ascii="Merriweather" w:eastAsia="Merriweather" w:hAnsi="Merriweather" w:cs="Merriweather"/>
              </w:rPr>
              <w:t xml:space="preserve"> SAR1A) </w:t>
            </w:r>
            <w:r w:rsidRPr="005401F1">
              <w:rPr>
                <w:rFonts w:ascii="Merriweather" w:eastAsia="Merriweather" w:hAnsi="Merriweather" w:cs="Merriweather"/>
                <w:b/>
                <w:bCs/>
              </w:rPr>
              <w:t>AND</w:t>
            </w:r>
            <w:r w:rsidRPr="005401F1">
              <w:rPr>
                <w:rFonts w:ascii="Merriweather" w:eastAsia="Merriweather" w:hAnsi="Merriweather" w:cs="Merriweather"/>
              </w:rPr>
              <w:t xml:space="preserve"> (SEC31A </w:t>
            </w:r>
            <w:r w:rsidRPr="005401F1">
              <w:rPr>
                <w:rFonts w:ascii="Merriweather" w:eastAsia="Merriweather" w:hAnsi="Merriweather" w:cs="Merriweather"/>
                <w:b/>
                <w:bCs/>
              </w:rPr>
              <w:t xml:space="preserve">OR </w:t>
            </w:r>
            <w:r w:rsidRPr="005401F1">
              <w:rPr>
                <w:rFonts w:ascii="Merriweather" w:eastAsia="Merriweather" w:hAnsi="Merriweather" w:cs="Merriweather"/>
              </w:rPr>
              <w:t xml:space="preserve">SEC31B) </w:t>
            </w:r>
            <w:r w:rsidRPr="005401F1">
              <w:rPr>
                <w:rFonts w:ascii="Merriweather" w:eastAsia="Merriweather" w:hAnsi="Merriweather" w:cs="Merriweather"/>
                <w:b/>
                <w:bCs/>
              </w:rPr>
              <w:t>AND</w:t>
            </w:r>
            <w:r w:rsidRPr="005401F1">
              <w:rPr>
                <w:rFonts w:ascii="Merriweather" w:eastAsia="Merriweather" w:hAnsi="Merriweather" w:cs="Merriweather"/>
              </w:rPr>
              <w:t xml:space="preserve"> SEC13 </w:t>
            </w:r>
            <w:r w:rsidRPr="005401F1">
              <w:rPr>
                <w:rFonts w:ascii="Merriweather" w:eastAsia="Merriweather" w:hAnsi="Merriweather" w:cs="Merriweather"/>
                <w:b/>
                <w:bCs/>
              </w:rPr>
              <w:t>AND</w:t>
            </w:r>
            <w:r w:rsidRPr="005401F1">
              <w:rPr>
                <w:rFonts w:ascii="Merriweather" w:eastAsia="Merriweather" w:hAnsi="Merriweather" w:cs="Merriweather"/>
              </w:rPr>
              <w:t xml:space="preserve"> </w:t>
            </w:r>
            <w:proofErr w:type="spellStart"/>
            <w:r w:rsidRPr="005401F1">
              <w:rPr>
                <w:rFonts w:ascii="Merriweather" w:eastAsia="Merriweather" w:hAnsi="Merriweather" w:cs="Merriweather"/>
                <w:b/>
                <w:bCs/>
              </w:rPr>
              <w:t>AND</w:t>
            </w:r>
            <w:proofErr w:type="spellEnd"/>
            <w:r w:rsidRPr="005401F1">
              <w:rPr>
                <w:rFonts w:ascii="Merriweather" w:eastAsia="Merriweather" w:hAnsi="Merriweather" w:cs="Merriweather"/>
              </w:rPr>
              <w:t xml:space="preserve"> (SEC23A </w:t>
            </w:r>
            <w:r w:rsidRPr="005401F1">
              <w:rPr>
                <w:rFonts w:ascii="Merriweather" w:eastAsia="Merriweather" w:hAnsi="Merriweather" w:cs="Merriweather"/>
                <w:b/>
                <w:bCs/>
              </w:rPr>
              <w:t>OR</w:t>
            </w:r>
            <w:r w:rsidRPr="005401F1">
              <w:rPr>
                <w:rFonts w:ascii="Merriweather" w:eastAsia="Merriweather" w:hAnsi="Merriweather" w:cs="Merriweather"/>
              </w:rPr>
              <w:t xml:space="preserve"> SEC23B) </w:t>
            </w:r>
          </w:p>
        </w:tc>
      </w:tr>
    </w:tbl>
    <w:p w14:paraId="56DFF968" w14:textId="77777777" w:rsidR="00BD3AC0" w:rsidRPr="005401F1" w:rsidRDefault="00BD3AC0">
      <w:pPr>
        <w:spacing w:after="220"/>
        <w:jc w:val="both"/>
        <w:rPr>
          <w:rFonts w:ascii="Merriweather" w:eastAsia="Merriweather" w:hAnsi="Merriweather" w:cs="Merriweather"/>
          <w:b/>
          <w:bCs/>
          <w:color w:val="2A2A2A"/>
          <w:highlight w:val="white"/>
        </w:rPr>
      </w:pPr>
    </w:p>
    <w:p w14:paraId="696FE033" w14:textId="65D869B2" w:rsidR="00BD3AC0" w:rsidRPr="005401F1" w:rsidRDefault="00893B4E">
      <w:pPr>
        <w:pStyle w:val="Ttulo1"/>
        <w:spacing w:after="220"/>
        <w:jc w:val="both"/>
        <w:rPr>
          <w:rFonts w:ascii="Merriweather" w:eastAsia="Merriweather" w:hAnsi="Merriweather" w:cs="Merriweather"/>
          <w:b/>
          <w:bCs/>
          <w:sz w:val="22"/>
          <w:szCs w:val="22"/>
        </w:rPr>
      </w:pPr>
      <w:bookmarkStart w:id="21" w:name="_ks0jx6472x9m" w:colFirst="0" w:colLast="0"/>
      <w:bookmarkEnd w:id="21"/>
      <w:r w:rsidRPr="005401F1">
        <w:rPr>
          <w:rFonts w:ascii="Merriweather" w:eastAsia="Merriweather" w:hAnsi="Merriweather" w:cs="Merriweather"/>
          <w:b/>
          <w:bCs/>
          <w:sz w:val="22"/>
          <w:szCs w:val="22"/>
        </w:rPr>
        <w:t xml:space="preserve">4. From Golgi </w:t>
      </w:r>
      <w:proofErr w:type="spellStart"/>
      <w:r w:rsidRPr="005401F1">
        <w:rPr>
          <w:rFonts w:ascii="Merriweather" w:eastAsia="Merriweather" w:hAnsi="Merriweather" w:cs="Merriweather"/>
          <w:b/>
          <w:bCs/>
          <w:sz w:val="22"/>
          <w:szCs w:val="22"/>
        </w:rPr>
        <w:t>to</w:t>
      </w:r>
      <w:proofErr w:type="spellEnd"/>
      <w:r w:rsidRPr="005401F1">
        <w:rPr>
          <w:rFonts w:ascii="Merriweather" w:eastAsia="Merriweather" w:hAnsi="Merriweather" w:cs="Merriweather"/>
          <w:b/>
          <w:bCs/>
          <w:sz w:val="22"/>
          <w:szCs w:val="22"/>
        </w:rPr>
        <w:t xml:space="preserve"> granules</w:t>
      </w:r>
    </w:p>
    <w:p w14:paraId="03F8E111" w14:textId="77777777" w:rsidR="00BD3AC0" w:rsidRPr="005401F1" w:rsidRDefault="00893B4E">
      <w:pPr>
        <w:spacing w:after="220"/>
        <w:jc w:val="both"/>
        <w:rPr>
          <w:rFonts w:ascii="Merriweather" w:eastAsia="Merriweather" w:hAnsi="Merriweather" w:cs="Merriweather"/>
          <w:color w:val="2A2A2A"/>
          <w:highlight w:val="white"/>
        </w:rPr>
      </w:pPr>
      <w:r w:rsidRPr="005401F1">
        <w:rPr>
          <w:rFonts w:ascii="Merriweather" w:eastAsia="Merriweather" w:hAnsi="Merriweather" w:cs="Merriweather"/>
          <w:color w:val="6AA84F"/>
          <w:highlight w:val="white"/>
        </w:rPr>
        <w:t xml:space="preserve">After </w:t>
      </w:r>
      <w:proofErr w:type="spellStart"/>
      <w:r w:rsidRPr="005401F1">
        <w:rPr>
          <w:rFonts w:ascii="Merriweather" w:eastAsia="Merriweather" w:hAnsi="Merriweather" w:cs="Merriweather"/>
          <w:color w:val="6AA84F"/>
          <w:highlight w:val="white"/>
        </w:rPr>
        <w:t>the</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PTMs</w:t>
      </w:r>
      <w:proofErr w:type="spellEnd"/>
      <w:r w:rsidRPr="005401F1">
        <w:rPr>
          <w:rFonts w:ascii="Merriweather" w:eastAsia="Merriweather" w:hAnsi="Merriweather" w:cs="Merriweather"/>
          <w:color w:val="6AA84F"/>
          <w:highlight w:val="white"/>
        </w:rPr>
        <w:t xml:space="preserve"> in </w:t>
      </w:r>
      <w:proofErr w:type="spellStart"/>
      <w:r w:rsidRPr="005401F1">
        <w:rPr>
          <w:rFonts w:ascii="Merriweather" w:eastAsia="Merriweather" w:hAnsi="Merriweather" w:cs="Merriweather"/>
          <w:color w:val="6AA84F"/>
          <w:highlight w:val="white"/>
        </w:rPr>
        <w:t>the</w:t>
      </w:r>
      <w:proofErr w:type="spellEnd"/>
      <w:r w:rsidRPr="005401F1">
        <w:rPr>
          <w:rFonts w:ascii="Merriweather" w:eastAsia="Merriweather" w:hAnsi="Merriweather" w:cs="Merriweather"/>
          <w:color w:val="6AA84F"/>
          <w:highlight w:val="white"/>
        </w:rPr>
        <w:t xml:space="preserve"> TGN, POMC </w:t>
      </w:r>
      <w:proofErr w:type="spellStart"/>
      <w:r w:rsidRPr="005401F1">
        <w:rPr>
          <w:rFonts w:ascii="Merriweather" w:eastAsia="Merriweather" w:hAnsi="Merriweather" w:cs="Merriweather"/>
          <w:color w:val="6AA84F"/>
          <w:highlight w:val="white"/>
        </w:rPr>
        <w:t>is</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sorted</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into</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the</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Regulated</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Secretory</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Pathway</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by</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binding</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to</w:t>
      </w:r>
      <w:proofErr w:type="spellEnd"/>
      <w:r w:rsidRPr="005401F1">
        <w:rPr>
          <w:rFonts w:ascii="Merriweather" w:eastAsia="Merriweather" w:hAnsi="Merriweather" w:cs="Merriweather"/>
          <w:color w:val="6AA84F"/>
          <w:highlight w:val="white"/>
        </w:rPr>
        <w:t xml:space="preserve"> a </w:t>
      </w:r>
      <w:proofErr w:type="spellStart"/>
      <w:r w:rsidRPr="005401F1">
        <w:rPr>
          <w:rFonts w:ascii="Merriweather" w:eastAsia="Merriweather" w:hAnsi="Merriweather" w:cs="Merriweather"/>
          <w:color w:val="6AA84F"/>
          <w:highlight w:val="white"/>
        </w:rPr>
        <w:t>sorting</w:t>
      </w:r>
      <w:proofErr w:type="spellEnd"/>
      <w:r w:rsidRPr="005401F1">
        <w:rPr>
          <w:rFonts w:ascii="Merriweather" w:eastAsia="Merriweather" w:hAnsi="Merriweather" w:cs="Merriweather"/>
          <w:color w:val="6AA84F"/>
          <w:highlight w:val="white"/>
        </w:rPr>
        <w:t xml:space="preserve"> receptor (CPE). In </w:t>
      </w:r>
      <w:proofErr w:type="spellStart"/>
      <w:r w:rsidRPr="005401F1">
        <w:rPr>
          <w:rFonts w:ascii="Merriweather" w:eastAsia="Merriweather" w:hAnsi="Merriweather" w:cs="Merriweather"/>
          <w:color w:val="6AA84F"/>
          <w:highlight w:val="white"/>
        </w:rPr>
        <w:t>these</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pathway</w:t>
      </w:r>
      <w:proofErr w:type="spellEnd"/>
      <w:r w:rsidRPr="005401F1">
        <w:rPr>
          <w:rFonts w:ascii="Merriweather" w:eastAsia="Merriweather" w:hAnsi="Merriweather" w:cs="Merriweather"/>
          <w:color w:val="6AA84F"/>
          <w:highlight w:val="white"/>
        </w:rPr>
        <w:t xml:space="preserve">, POMC </w:t>
      </w:r>
      <w:proofErr w:type="spellStart"/>
      <w:r w:rsidRPr="005401F1">
        <w:rPr>
          <w:rFonts w:ascii="Merriweather" w:eastAsia="Merriweather" w:hAnsi="Merriweather" w:cs="Merriweather"/>
          <w:color w:val="6AA84F"/>
          <w:highlight w:val="white"/>
        </w:rPr>
        <w:t>is</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sorted</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into</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immature</w:t>
      </w:r>
      <w:proofErr w:type="spellEnd"/>
      <w:r w:rsidRPr="005401F1">
        <w:rPr>
          <w:rFonts w:ascii="Merriweather" w:eastAsia="Merriweather" w:hAnsi="Merriweather" w:cs="Merriweather"/>
          <w:color w:val="6AA84F"/>
          <w:highlight w:val="white"/>
        </w:rPr>
        <w:t xml:space="preserve"> dense </w:t>
      </w:r>
      <w:proofErr w:type="spellStart"/>
      <w:r w:rsidRPr="005401F1">
        <w:rPr>
          <w:rFonts w:ascii="Merriweather" w:eastAsia="Merriweather" w:hAnsi="Merriweather" w:cs="Merriweather"/>
          <w:color w:val="6AA84F"/>
          <w:highlight w:val="white"/>
        </w:rPr>
        <w:t>core</w:t>
      </w:r>
      <w:proofErr w:type="spellEnd"/>
      <w:r w:rsidRPr="005401F1">
        <w:rPr>
          <w:rFonts w:ascii="Merriweather" w:eastAsia="Merriweather" w:hAnsi="Merriweather" w:cs="Merriweather"/>
          <w:color w:val="6AA84F"/>
          <w:highlight w:val="white"/>
        </w:rPr>
        <w:t xml:space="preserve"> granules </w:t>
      </w:r>
      <w:proofErr w:type="spellStart"/>
      <w:r w:rsidRPr="005401F1">
        <w:rPr>
          <w:rFonts w:ascii="Merriweather" w:eastAsia="Merriweather" w:hAnsi="Merriweather" w:cs="Merriweather"/>
          <w:color w:val="6AA84F"/>
          <w:highlight w:val="white"/>
        </w:rPr>
        <w:t>where</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it</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undergoes</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acidification</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by</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the</w:t>
      </w:r>
      <w:proofErr w:type="spellEnd"/>
      <w:r w:rsidRPr="005401F1">
        <w:rPr>
          <w:rFonts w:ascii="Merriweather" w:eastAsia="Merriweather" w:hAnsi="Merriweather" w:cs="Merriweather"/>
          <w:color w:val="6AA84F"/>
          <w:highlight w:val="white"/>
        </w:rPr>
        <w:t xml:space="preserve"> DCG </w:t>
      </w:r>
      <w:proofErr w:type="spellStart"/>
      <w:r w:rsidRPr="005401F1">
        <w:rPr>
          <w:rFonts w:ascii="Merriweather" w:eastAsia="Merriweather" w:hAnsi="Merriweather" w:cs="Merriweather"/>
          <w:color w:val="6AA84F"/>
          <w:highlight w:val="white"/>
        </w:rPr>
        <w:t>membrane-spanning</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proton</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pump</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which</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will</w:t>
      </w:r>
      <w:proofErr w:type="spellEnd"/>
      <w:r w:rsidRPr="005401F1">
        <w:rPr>
          <w:rFonts w:ascii="Merriweather" w:eastAsia="Merriweather" w:hAnsi="Merriweather" w:cs="Merriweather"/>
          <w:color w:val="6AA84F"/>
          <w:highlight w:val="white"/>
        </w:rPr>
        <w:t xml:space="preserve"> lead </w:t>
      </w:r>
      <w:proofErr w:type="spellStart"/>
      <w:r w:rsidRPr="005401F1">
        <w:rPr>
          <w:rFonts w:ascii="Merriweather" w:eastAsia="Merriweather" w:hAnsi="Merriweather" w:cs="Merriweather"/>
          <w:color w:val="6AA84F"/>
          <w:highlight w:val="white"/>
        </w:rPr>
        <w:t>to</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the</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activation</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of</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prohormone</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convertases</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that</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will</w:t>
      </w:r>
      <w:proofErr w:type="spellEnd"/>
      <w:r w:rsidRPr="005401F1">
        <w:rPr>
          <w:rFonts w:ascii="Merriweather" w:eastAsia="Merriweather" w:hAnsi="Merriweather" w:cs="Merriweather"/>
          <w:color w:val="6AA84F"/>
          <w:highlight w:val="white"/>
        </w:rPr>
        <w:t xml:space="preserve"> be </w:t>
      </w:r>
      <w:proofErr w:type="spellStart"/>
      <w:r w:rsidRPr="005401F1">
        <w:rPr>
          <w:rFonts w:ascii="Merriweather" w:eastAsia="Merriweather" w:hAnsi="Merriweather" w:cs="Merriweather"/>
          <w:color w:val="6AA84F"/>
          <w:highlight w:val="white"/>
        </w:rPr>
        <w:t>later</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used</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for</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the</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cleavage</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of</w:t>
      </w:r>
      <w:proofErr w:type="spellEnd"/>
      <w:r w:rsidRPr="005401F1">
        <w:rPr>
          <w:rFonts w:ascii="Merriweather" w:eastAsia="Merriweather" w:hAnsi="Merriweather" w:cs="Merriweather"/>
          <w:color w:val="6AA84F"/>
          <w:highlight w:val="white"/>
        </w:rPr>
        <w:t xml:space="preserve"> POMC </w:t>
      </w:r>
      <w:proofErr w:type="spellStart"/>
      <w:r w:rsidRPr="005401F1">
        <w:rPr>
          <w:rFonts w:ascii="Merriweather" w:eastAsia="Merriweather" w:hAnsi="Merriweather" w:cs="Merriweather"/>
          <w:color w:val="6AA84F"/>
          <w:highlight w:val="white"/>
        </w:rPr>
        <w:t>into</w:t>
      </w:r>
      <w:proofErr w:type="spellEnd"/>
      <w:r w:rsidRPr="005401F1">
        <w:rPr>
          <w:rFonts w:ascii="Merriweather" w:eastAsia="Merriweather" w:hAnsi="Merriweather" w:cs="Merriweather"/>
          <w:color w:val="6AA84F"/>
          <w:highlight w:val="white"/>
        </w:rPr>
        <w:t xml:space="preserve"> pro-ACTH and ACTH</w:t>
      </w:r>
      <w:r w:rsidRPr="005401F1">
        <w:rPr>
          <w:rFonts w:ascii="Merriweather" w:eastAsia="Merriweather" w:hAnsi="Merriweather" w:cs="Merriweather"/>
          <w:color w:val="2A2A2A"/>
          <w:highlight w:val="white"/>
        </w:rPr>
        <w:t>.</w:t>
      </w:r>
    </w:p>
    <w:p w14:paraId="7DDF0929" w14:textId="77777777" w:rsidR="00BD3AC0" w:rsidRPr="005401F1" w:rsidRDefault="00893B4E" w:rsidP="00D054EE">
      <w:pPr>
        <w:pStyle w:val="Ttulo2"/>
        <w:rPr>
          <w:rFonts w:ascii="Merriweather" w:hAnsi="Merriweather"/>
          <w:sz w:val="22"/>
          <w:szCs w:val="22"/>
          <w:highlight w:val="white"/>
        </w:rPr>
      </w:pPr>
      <w:proofErr w:type="spellStart"/>
      <w:r w:rsidRPr="005401F1">
        <w:rPr>
          <w:rFonts w:ascii="Merriweather" w:hAnsi="Merriweather"/>
          <w:sz w:val="22"/>
          <w:szCs w:val="22"/>
          <w:highlight w:val="white"/>
        </w:rPr>
        <w:t>Regulated</w:t>
      </w:r>
      <w:proofErr w:type="spellEnd"/>
      <w:r w:rsidRPr="005401F1">
        <w:rPr>
          <w:rFonts w:ascii="Merriweather" w:hAnsi="Merriweather"/>
          <w:sz w:val="22"/>
          <w:szCs w:val="22"/>
          <w:highlight w:val="white"/>
        </w:rPr>
        <w:t xml:space="preserve"> </w:t>
      </w:r>
      <w:proofErr w:type="spellStart"/>
      <w:r w:rsidRPr="005401F1">
        <w:rPr>
          <w:rFonts w:ascii="Merriweather" w:hAnsi="Merriweather"/>
          <w:sz w:val="22"/>
          <w:szCs w:val="22"/>
          <w:highlight w:val="white"/>
        </w:rPr>
        <w:t>Secretory</w:t>
      </w:r>
      <w:proofErr w:type="spellEnd"/>
      <w:r w:rsidRPr="005401F1">
        <w:rPr>
          <w:rFonts w:ascii="Merriweather" w:hAnsi="Merriweather"/>
          <w:sz w:val="22"/>
          <w:szCs w:val="22"/>
          <w:highlight w:val="white"/>
        </w:rPr>
        <w:t xml:space="preserve"> </w:t>
      </w:r>
      <w:proofErr w:type="spellStart"/>
      <w:r w:rsidRPr="005401F1">
        <w:rPr>
          <w:rFonts w:ascii="Merriweather" w:hAnsi="Merriweather"/>
          <w:sz w:val="22"/>
          <w:szCs w:val="22"/>
          <w:highlight w:val="white"/>
        </w:rPr>
        <w:t>Pathway</w:t>
      </w:r>
      <w:proofErr w:type="spellEnd"/>
      <w:r w:rsidRPr="005401F1">
        <w:rPr>
          <w:rFonts w:ascii="Merriweather" w:hAnsi="Merriweather"/>
          <w:sz w:val="22"/>
          <w:szCs w:val="22"/>
          <w:highlight w:val="white"/>
        </w:rPr>
        <w:t xml:space="preserve"> (RSP)</w:t>
      </w:r>
    </w:p>
    <w:p w14:paraId="706F6EBD" w14:textId="77777777" w:rsidR="00BD3AC0" w:rsidRPr="005401F1" w:rsidRDefault="00893B4E" w:rsidP="005401F1">
      <w:pPr>
        <w:rPr>
          <w:rFonts w:ascii="Merriweather" w:hAnsi="Merriweather"/>
          <w:highlight w:val="white"/>
        </w:rPr>
      </w:pPr>
      <w:r w:rsidRPr="005401F1">
        <w:rPr>
          <w:rFonts w:ascii="Merriweather" w:hAnsi="Merriweather"/>
          <w:noProof/>
          <w:highlight w:val="white"/>
        </w:rPr>
        <w:drawing>
          <wp:inline distT="114300" distB="114300" distL="114300" distR="114300" wp14:anchorId="64CDFA4A" wp14:editId="4D07E6C3">
            <wp:extent cx="5731200" cy="8636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5"/>
                    <a:srcRect/>
                    <a:stretch>
                      <a:fillRect/>
                    </a:stretch>
                  </pic:blipFill>
                  <pic:spPr>
                    <a:xfrm>
                      <a:off x="0" y="0"/>
                      <a:ext cx="5731200" cy="863600"/>
                    </a:xfrm>
                    <a:prstGeom prst="rect">
                      <a:avLst/>
                    </a:prstGeom>
                    <a:ln/>
                  </pic:spPr>
                </pic:pic>
              </a:graphicData>
            </a:graphic>
          </wp:inline>
        </w:drawing>
      </w:r>
    </w:p>
    <w:p w14:paraId="7DF84ACF" w14:textId="77777777" w:rsidR="00BD3AC0" w:rsidRPr="005401F1" w:rsidRDefault="00893B4E" w:rsidP="005401F1">
      <w:pPr>
        <w:rPr>
          <w:rFonts w:ascii="Merriweather" w:hAnsi="Merriweather"/>
          <w:highlight w:val="white"/>
          <w:lang w:val="nl-NL"/>
        </w:rPr>
      </w:pPr>
      <w:r w:rsidRPr="005401F1">
        <w:rPr>
          <w:rFonts w:ascii="Merriweather" w:hAnsi="Merriweather"/>
          <w:highlight w:val="white"/>
          <w:lang w:val="nl-NL"/>
        </w:rPr>
        <w:t xml:space="preserve">From: </w:t>
      </w:r>
      <w:hyperlink r:id="rId96" w:anchor=":~:text=After%20synthesis%20at%20the%20rough,regulated%20secretory%20pathway%20(RSP).">
        <w:r w:rsidRPr="005401F1">
          <w:rPr>
            <w:rFonts w:ascii="Merriweather" w:hAnsi="Merriweather"/>
            <w:color w:val="1155CC"/>
            <w:highlight w:val="white"/>
            <w:u w:val="single"/>
            <w:lang w:val="nl-NL"/>
          </w:rPr>
          <w:t>Biosynthesis, Trafficking and Secretion of Pro-opiomelanocortin-derived peptides - PMC</w:t>
        </w:r>
      </w:hyperlink>
    </w:p>
    <w:p w14:paraId="395AD4AC" w14:textId="77777777" w:rsidR="00BD3AC0" w:rsidRPr="005401F1" w:rsidRDefault="00BD3AC0" w:rsidP="005401F1">
      <w:pPr>
        <w:rPr>
          <w:rFonts w:ascii="Merriweather" w:hAnsi="Merriweather"/>
          <w:highlight w:val="white"/>
          <w:lang w:val="nl-NL"/>
        </w:rPr>
      </w:pPr>
    </w:p>
    <w:p w14:paraId="6C9D8C7E" w14:textId="77777777" w:rsidR="00BD3AC0" w:rsidRPr="005401F1" w:rsidRDefault="00893B4E" w:rsidP="005401F1">
      <w:pPr>
        <w:rPr>
          <w:rFonts w:ascii="Merriweather" w:hAnsi="Merriweather"/>
          <w:highlight w:val="white"/>
        </w:rPr>
      </w:pPr>
      <w:r w:rsidRPr="005401F1">
        <w:rPr>
          <w:rFonts w:ascii="Merriweather" w:hAnsi="Merriweather"/>
          <w:noProof/>
          <w:highlight w:val="white"/>
        </w:rPr>
        <w:lastRenderedPageBreak/>
        <w:drawing>
          <wp:inline distT="114300" distB="114300" distL="114300" distR="114300" wp14:anchorId="432CA6AC" wp14:editId="2302FA8A">
            <wp:extent cx="5567363" cy="2219547"/>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7"/>
                    <a:srcRect/>
                    <a:stretch>
                      <a:fillRect/>
                    </a:stretch>
                  </pic:blipFill>
                  <pic:spPr>
                    <a:xfrm>
                      <a:off x="0" y="0"/>
                      <a:ext cx="5567363" cy="2219547"/>
                    </a:xfrm>
                    <a:prstGeom prst="rect">
                      <a:avLst/>
                    </a:prstGeom>
                    <a:ln/>
                  </pic:spPr>
                </pic:pic>
              </a:graphicData>
            </a:graphic>
          </wp:inline>
        </w:drawing>
      </w:r>
      <w:r w:rsidRPr="005401F1">
        <w:rPr>
          <w:rFonts w:ascii="Merriweather" w:hAnsi="Merriweather"/>
          <w:highlight w:val="white"/>
        </w:rPr>
        <w:t xml:space="preserve">From: </w:t>
      </w:r>
      <w:hyperlink r:id="rId98">
        <w:proofErr w:type="spellStart"/>
        <w:r w:rsidRPr="005401F1">
          <w:rPr>
            <w:rFonts w:ascii="Merriweather" w:hAnsi="Merriweather"/>
            <w:color w:val="1155CC"/>
            <w:highlight w:val="white"/>
            <w:u w:val="single"/>
          </w:rPr>
          <w:t>Oligomerization</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of</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pro-opiomelanocortin</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is</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independent</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of</w:t>
        </w:r>
        <w:proofErr w:type="spellEnd"/>
        <w:r w:rsidRPr="005401F1">
          <w:rPr>
            <w:rFonts w:ascii="Merriweather" w:hAnsi="Merriweather"/>
            <w:color w:val="1155CC"/>
            <w:highlight w:val="white"/>
            <w:u w:val="single"/>
          </w:rPr>
          <w:t xml:space="preserve"> pH, </w:t>
        </w:r>
        <w:proofErr w:type="spellStart"/>
        <w:r w:rsidRPr="005401F1">
          <w:rPr>
            <w:rFonts w:ascii="Merriweather" w:hAnsi="Merriweather"/>
            <w:color w:val="1155CC"/>
            <w:highlight w:val="white"/>
            <w:u w:val="single"/>
          </w:rPr>
          <w:t>calcium</w:t>
        </w:r>
        <w:proofErr w:type="spellEnd"/>
        <w:r w:rsidRPr="005401F1">
          <w:rPr>
            <w:rFonts w:ascii="Merriweather" w:hAnsi="Merriweather"/>
            <w:color w:val="1155CC"/>
            <w:highlight w:val="white"/>
            <w:u w:val="single"/>
          </w:rPr>
          <w:t xml:space="preserve"> and </w:t>
        </w:r>
        <w:proofErr w:type="spellStart"/>
        <w:r w:rsidRPr="005401F1">
          <w:rPr>
            <w:rFonts w:ascii="Merriweather" w:hAnsi="Merriweather"/>
            <w:color w:val="1155CC"/>
            <w:highlight w:val="white"/>
            <w:u w:val="single"/>
          </w:rPr>
          <w:t>the</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sorting</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signal</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for</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the</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regulated</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secretory</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pathway</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ScienceDirect</w:t>
        </w:r>
        <w:proofErr w:type="spellEnd"/>
      </w:hyperlink>
    </w:p>
    <w:p w14:paraId="7323BEF2" w14:textId="77777777" w:rsidR="00BD3AC0" w:rsidRPr="005401F1" w:rsidRDefault="00893B4E" w:rsidP="005401F1">
      <w:pPr>
        <w:rPr>
          <w:rFonts w:ascii="Merriweather" w:hAnsi="Merriweather"/>
          <w:highlight w:val="white"/>
        </w:rPr>
      </w:pPr>
      <w:r w:rsidRPr="005401F1">
        <w:rPr>
          <w:rFonts w:ascii="Merriweather" w:hAnsi="Merriweather"/>
          <w:noProof/>
          <w:highlight w:val="white"/>
        </w:rPr>
        <w:drawing>
          <wp:inline distT="114300" distB="114300" distL="114300" distR="114300" wp14:anchorId="445242BE" wp14:editId="22D75F39">
            <wp:extent cx="5072063" cy="2849675"/>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99"/>
                    <a:srcRect/>
                    <a:stretch>
                      <a:fillRect/>
                    </a:stretch>
                  </pic:blipFill>
                  <pic:spPr>
                    <a:xfrm>
                      <a:off x="0" y="0"/>
                      <a:ext cx="5072063" cy="2849675"/>
                    </a:xfrm>
                    <a:prstGeom prst="rect">
                      <a:avLst/>
                    </a:prstGeom>
                    <a:ln/>
                  </pic:spPr>
                </pic:pic>
              </a:graphicData>
            </a:graphic>
          </wp:inline>
        </w:drawing>
      </w:r>
      <w:r w:rsidRPr="005401F1">
        <w:rPr>
          <w:rFonts w:ascii="Merriweather" w:hAnsi="Merriweather"/>
          <w:noProof/>
          <w:highlight w:val="white"/>
        </w:rPr>
        <w:drawing>
          <wp:inline distT="114300" distB="114300" distL="114300" distR="114300" wp14:anchorId="3B6CCC46" wp14:editId="57E5669B">
            <wp:extent cx="5567363" cy="860074"/>
            <wp:effectExtent l="0" t="0" r="0" b="0"/>
            <wp:docPr id="3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0"/>
                    <a:srcRect/>
                    <a:stretch>
                      <a:fillRect/>
                    </a:stretch>
                  </pic:blipFill>
                  <pic:spPr>
                    <a:xfrm>
                      <a:off x="0" y="0"/>
                      <a:ext cx="5567363" cy="860074"/>
                    </a:xfrm>
                    <a:prstGeom prst="rect">
                      <a:avLst/>
                    </a:prstGeom>
                    <a:ln/>
                  </pic:spPr>
                </pic:pic>
              </a:graphicData>
            </a:graphic>
          </wp:inline>
        </w:drawing>
      </w:r>
    </w:p>
    <w:p w14:paraId="3D614FD0" w14:textId="77777777" w:rsidR="00BD3AC0" w:rsidRPr="005401F1" w:rsidRDefault="00893B4E" w:rsidP="005401F1">
      <w:pPr>
        <w:rPr>
          <w:rFonts w:ascii="Merriweather" w:hAnsi="Merriweather"/>
          <w:highlight w:val="white"/>
        </w:rPr>
      </w:pPr>
      <w:r w:rsidRPr="005401F1">
        <w:rPr>
          <w:rFonts w:ascii="Merriweather" w:hAnsi="Merriweather"/>
          <w:noProof/>
          <w:highlight w:val="white"/>
        </w:rPr>
        <w:lastRenderedPageBreak/>
        <w:drawing>
          <wp:inline distT="114300" distB="114300" distL="114300" distR="114300" wp14:anchorId="169E2599" wp14:editId="4C151787">
            <wp:extent cx="3729038" cy="3694187"/>
            <wp:effectExtent l="0" t="0" r="0" b="0"/>
            <wp:docPr id="3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1"/>
                    <a:srcRect/>
                    <a:stretch>
                      <a:fillRect/>
                    </a:stretch>
                  </pic:blipFill>
                  <pic:spPr>
                    <a:xfrm>
                      <a:off x="0" y="0"/>
                      <a:ext cx="3729038" cy="3694187"/>
                    </a:xfrm>
                    <a:prstGeom prst="rect">
                      <a:avLst/>
                    </a:prstGeom>
                    <a:ln/>
                  </pic:spPr>
                </pic:pic>
              </a:graphicData>
            </a:graphic>
          </wp:inline>
        </w:drawing>
      </w:r>
    </w:p>
    <w:p w14:paraId="593FA8D1" w14:textId="77777777" w:rsidR="00BD3AC0" w:rsidRPr="005401F1" w:rsidRDefault="00893B4E" w:rsidP="005401F1">
      <w:pPr>
        <w:rPr>
          <w:rFonts w:ascii="Merriweather" w:hAnsi="Merriweather"/>
          <w:highlight w:val="white"/>
        </w:rPr>
      </w:pPr>
      <w:r w:rsidRPr="005401F1">
        <w:rPr>
          <w:rFonts w:ascii="Merriweather" w:hAnsi="Merriweather"/>
          <w:highlight w:val="white"/>
        </w:rPr>
        <w:t xml:space="preserve">From: </w:t>
      </w:r>
      <w:hyperlink r:id="rId102">
        <w:r w:rsidRPr="005401F1">
          <w:rPr>
            <w:rFonts w:ascii="Merriweather" w:hAnsi="Merriweather"/>
            <w:color w:val="1155CC"/>
            <w:highlight w:val="white"/>
            <w:u w:val="single"/>
          </w:rPr>
          <w:t>https://www.frontiersin.org/journals/endocrinology/articles/10.3389/fendo.2013.00096/full</w:t>
        </w:r>
      </w:hyperlink>
    </w:p>
    <w:p w14:paraId="7A3C33FD" w14:textId="77777777" w:rsidR="00BD3AC0" w:rsidRPr="005401F1" w:rsidRDefault="00893B4E" w:rsidP="005401F1">
      <w:pPr>
        <w:rPr>
          <w:rFonts w:ascii="Merriweather" w:hAnsi="Merriweather"/>
          <w:color w:val="6AA84F"/>
          <w:highlight w:val="white"/>
        </w:rPr>
      </w:pPr>
      <w:r w:rsidRPr="005401F1">
        <w:rPr>
          <w:rFonts w:ascii="Merriweather" w:hAnsi="Merriweather"/>
          <w:color w:val="6AA84F"/>
          <w:highlight w:val="white"/>
        </w:rPr>
        <w:t xml:space="preserve">After </w:t>
      </w:r>
      <w:proofErr w:type="spellStart"/>
      <w:r w:rsidRPr="005401F1">
        <w:rPr>
          <w:rFonts w:ascii="Merriweather" w:hAnsi="Merriweather"/>
          <w:color w:val="6AA84F"/>
          <w:highlight w:val="white"/>
        </w:rPr>
        <w:t>the</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PTMs</w:t>
      </w:r>
      <w:proofErr w:type="spellEnd"/>
      <w:r w:rsidRPr="005401F1">
        <w:rPr>
          <w:rFonts w:ascii="Merriweather" w:hAnsi="Merriweather"/>
          <w:color w:val="6AA84F"/>
          <w:highlight w:val="white"/>
        </w:rPr>
        <w:t xml:space="preserve"> in </w:t>
      </w:r>
      <w:proofErr w:type="spellStart"/>
      <w:r w:rsidRPr="005401F1">
        <w:rPr>
          <w:rFonts w:ascii="Merriweather" w:hAnsi="Merriweather"/>
          <w:color w:val="6AA84F"/>
          <w:highlight w:val="white"/>
        </w:rPr>
        <w:t>the</w:t>
      </w:r>
      <w:proofErr w:type="spellEnd"/>
      <w:r w:rsidRPr="005401F1">
        <w:rPr>
          <w:rFonts w:ascii="Merriweather" w:hAnsi="Merriweather"/>
          <w:color w:val="6AA84F"/>
          <w:highlight w:val="white"/>
        </w:rPr>
        <w:t xml:space="preserve"> TGN, POMC </w:t>
      </w:r>
      <w:proofErr w:type="spellStart"/>
      <w:r w:rsidRPr="005401F1">
        <w:rPr>
          <w:rFonts w:ascii="Merriweather" w:hAnsi="Merriweather"/>
          <w:color w:val="6AA84F"/>
          <w:highlight w:val="white"/>
        </w:rPr>
        <w:t>is</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sorted</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into</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the</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Regulated</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Secretory</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Pathway</w:t>
      </w:r>
      <w:proofErr w:type="spellEnd"/>
      <w:r w:rsidRPr="005401F1">
        <w:rPr>
          <w:rFonts w:ascii="Merriweather" w:hAnsi="Merriweather"/>
          <w:color w:val="6AA84F"/>
          <w:highlight w:val="white"/>
        </w:rPr>
        <w:t xml:space="preserve">:  </w:t>
      </w:r>
    </w:p>
    <w:p w14:paraId="72A3577C" w14:textId="77777777" w:rsidR="00BD3AC0" w:rsidRPr="005401F1" w:rsidRDefault="00893B4E" w:rsidP="005401F1">
      <w:pPr>
        <w:rPr>
          <w:rFonts w:ascii="Merriweather" w:hAnsi="Merriweather"/>
          <w:highlight w:val="white"/>
          <w:u w:val="single"/>
        </w:rPr>
      </w:pPr>
      <w:r w:rsidRPr="005401F1">
        <w:rPr>
          <w:rFonts w:ascii="Merriweather" w:hAnsi="Merriweather"/>
          <w:highlight w:val="white"/>
          <w:u w:val="single"/>
        </w:rPr>
        <w:t xml:space="preserve">1. </w:t>
      </w:r>
      <w:proofErr w:type="spellStart"/>
      <w:r w:rsidRPr="005401F1">
        <w:rPr>
          <w:rFonts w:ascii="Merriweather" w:hAnsi="Merriweather"/>
          <w:highlight w:val="white"/>
          <w:u w:val="single"/>
        </w:rPr>
        <w:t>Aggregation</w:t>
      </w:r>
      <w:proofErr w:type="spellEnd"/>
      <w:r w:rsidRPr="005401F1">
        <w:rPr>
          <w:rFonts w:ascii="Merriweather" w:hAnsi="Merriweather"/>
          <w:highlight w:val="white"/>
          <w:u w:val="single"/>
        </w:rPr>
        <w:t xml:space="preserve"> </w:t>
      </w:r>
      <w:proofErr w:type="spellStart"/>
      <w:r w:rsidRPr="005401F1">
        <w:rPr>
          <w:rFonts w:ascii="Merriweather" w:hAnsi="Merriweather"/>
          <w:highlight w:val="white"/>
          <w:u w:val="single"/>
        </w:rPr>
        <w:t>of</w:t>
      </w:r>
      <w:proofErr w:type="spellEnd"/>
      <w:r w:rsidRPr="005401F1">
        <w:rPr>
          <w:rFonts w:ascii="Merriweather" w:hAnsi="Merriweather"/>
          <w:highlight w:val="white"/>
          <w:u w:val="single"/>
        </w:rPr>
        <w:t xml:space="preserve"> POMC</w:t>
      </w:r>
    </w:p>
    <w:p w14:paraId="7F602382" w14:textId="77777777" w:rsidR="00BD3AC0" w:rsidRPr="005401F1" w:rsidRDefault="00893B4E" w:rsidP="005401F1">
      <w:pPr>
        <w:rPr>
          <w:rFonts w:ascii="Merriweather" w:hAnsi="Merriweather"/>
          <w:color w:val="6AA84F"/>
          <w:highlight w:val="white"/>
        </w:rPr>
      </w:pPr>
      <w:r w:rsidRPr="005401F1">
        <w:rPr>
          <w:rFonts w:ascii="Merriweather" w:hAnsi="Merriweather"/>
          <w:color w:val="6AA84F"/>
          <w:highlight w:val="white"/>
        </w:rPr>
        <w:t xml:space="preserve">For </w:t>
      </w:r>
      <w:proofErr w:type="spellStart"/>
      <w:r w:rsidRPr="005401F1">
        <w:rPr>
          <w:rFonts w:ascii="Merriweather" w:hAnsi="Merriweather"/>
          <w:color w:val="6AA84F"/>
          <w:highlight w:val="white"/>
        </w:rPr>
        <w:t>this</w:t>
      </w:r>
      <w:proofErr w:type="spellEnd"/>
      <w:r w:rsidRPr="005401F1">
        <w:rPr>
          <w:rFonts w:ascii="Merriweather" w:hAnsi="Merriweather"/>
          <w:color w:val="6AA84F"/>
          <w:highlight w:val="white"/>
        </w:rPr>
        <w:t xml:space="preserve">, POMC has </w:t>
      </w:r>
      <w:proofErr w:type="spellStart"/>
      <w:r w:rsidRPr="005401F1">
        <w:rPr>
          <w:rFonts w:ascii="Merriweather" w:hAnsi="Merriweather"/>
          <w:color w:val="6AA84F"/>
          <w:highlight w:val="white"/>
        </w:rPr>
        <w:t>to</w:t>
      </w:r>
      <w:proofErr w:type="spellEnd"/>
      <w:r w:rsidRPr="005401F1">
        <w:rPr>
          <w:rFonts w:ascii="Merriweather" w:hAnsi="Merriweather"/>
          <w:color w:val="6AA84F"/>
          <w:highlight w:val="white"/>
        </w:rPr>
        <w:t xml:space="preserve"> be </w:t>
      </w:r>
      <w:proofErr w:type="spellStart"/>
      <w:r w:rsidRPr="005401F1">
        <w:rPr>
          <w:rFonts w:ascii="Merriweather" w:hAnsi="Merriweather"/>
          <w:color w:val="6AA84F"/>
          <w:highlight w:val="white"/>
        </w:rPr>
        <w:t>first</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aggregated</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by</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granins</w:t>
      </w:r>
      <w:proofErr w:type="spellEnd"/>
      <w:r w:rsidRPr="005401F1">
        <w:rPr>
          <w:rFonts w:ascii="Merriweather" w:hAnsi="Merriweather"/>
          <w:color w:val="6AA84F"/>
          <w:highlight w:val="white"/>
        </w:rPr>
        <w:t xml:space="preserve"> in a pH and </w:t>
      </w:r>
      <w:proofErr w:type="spellStart"/>
      <w:r w:rsidRPr="005401F1">
        <w:rPr>
          <w:rFonts w:ascii="Merriweather" w:hAnsi="Merriweather"/>
          <w:color w:val="6AA84F"/>
          <w:highlight w:val="white"/>
        </w:rPr>
        <w:t>calcium</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dependent</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manner</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to</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exclude</w:t>
      </w:r>
      <w:proofErr w:type="spellEnd"/>
      <w:r w:rsidRPr="005401F1">
        <w:rPr>
          <w:rFonts w:ascii="Merriweather" w:hAnsi="Merriweather"/>
          <w:color w:val="6AA84F"/>
          <w:highlight w:val="white"/>
        </w:rPr>
        <w:t xml:space="preserve"> constitutive </w:t>
      </w:r>
      <w:proofErr w:type="spellStart"/>
      <w:r w:rsidRPr="005401F1">
        <w:rPr>
          <w:rFonts w:ascii="Merriweather" w:hAnsi="Merriweather"/>
          <w:color w:val="6AA84F"/>
          <w:highlight w:val="white"/>
        </w:rPr>
        <w:t>secretory</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proteins</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from</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entering</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the</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vesicle</w:t>
      </w:r>
      <w:proofErr w:type="spellEnd"/>
      <w:r w:rsidRPr="005401F1">
        <w:rPr>
          <w:rFonts w:ascii="Merriweather" w:hAnsi="Merriweather"/>
          <w:color w:val="6AA84F"/>
          <w:highlight w:val="white"/>
        </w:rPr>
        <w:t xml:space="preserve">. </w:t>
      </w:r>
    </w:p>
    <w:p w14:paraId="263F2EFC" w14:textId="77777777" w:rsidR="00BD3AC0" w:rsidRPr="005401F1" w:rsidRDefault="00BD3AC0" w:rsidP="005401F1">
      <w:pPr>
        <w:rPr>
          <w:rFonts w:ascii="Merriweather" w:hAnsi="Merriweather"/>
          <w:highlight w:val="white"/>
        </w:rPr>
      </w:pPr>
    </w:p>
    <w:tbl>
      <w:tblPr>
        <w:tblStyle w:val="a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D3AC0" w:rsidRPr="005401F1" w14:paraId="04092851" w14:textId="77777777">
        <w:trPr>
          <w:trHeight w:val="306"/>
        </w:trPr>
        <w:tc>
          <w:tcPr>
            <w:tcW w:w="9029" w:type="dxa"/>
            <w:tcMar>
              <w:top w:w="100" w:type="dxa"/>
              <w:left w:w="100" w:type="dxa"/>
              <w:bottom w:w="100" w:type="dxa"/>
              <w:right w:w="100" w:type="dxa"/>
            </w:tcMar>
          </w:tcPr>
          <w:p w14:paraId="60FA3DA8" w14:textId="77777777" w:rsidR="00BD3AC0" w:rsidRPr="005401F1" w:rsidRDefault="00893B4E" w:rsidP="005401F1">
            <w:pPr>
              <w:rPr>
                <w:rFonts w:ascii="Merriweather" w:hAnsi="Merriweather"/>
              </w:rPr>
            </w:pPr>
            <w:proofErr w:type="spellStart"/>
            <w:r w:rsidRPr="005401F1">
              <w:rPr>
                <w:rFonts w:ascii="Merriweather" w:hAnsi="Merriweather"/>
                <w:u w:val="single"/>
              </w:rPr>
              <w:t>Formation</w:t>
            </w:r>
            <w:proofErr w:type="spellEnd"/>
            <w:r w:rsidRPr="005401F1">
              <w:rPr>
                <w:rFonts w:ascii="Merriweather" w:hAnsi="Merriweather"/>
                <w:u w:val="single"/>
              </w:rPr>
              <w:t xml:space="preserve"> </w:t>
            </w:r>
            <w:proofErr w:type="spellStart"/>
            <w:r w:rsidRPr="005401F1">
              <w:rPr>
                <w:rFonts w:ascii="Merriweather" w:hAnsi="Merriweather"/>
                <w:u w:val="single"/>
              </w:rPr>
              <w:t>of</w:t>
            </w:r>
            <w:proofErr w:type="spellEnd"/>
            <w:r w:rsidRPr="005401F1">
              <w:rPr>
                <w:rFonts w:ascii="Merriweather" w:hAnsi="Merriweather"/>
                <w:u w:val="single"/>
              </w:rPr>
              <w:t xml:space="preserve"> POMC </w:t>
            </w:r>
            <w:proofErr w:type="spellStart"/>
            <w:r w:rsidRPr="005401F1">
              <w:rPr>
                <w:rFonts w:ascii="Merriweather" w:hAnsi="Merriweather"/>
                <w:u w:val="single"/>
              </w:rPr>
              <w:t>aggregates</w:t>
            </w:r>
            <w:proofErr w:type="spellEnd"/>
            <w:r w:rsidRPr="005401F1">
              <w:rPr>
                <w:rFonts w:ascii="Merriweather" w:hAnsi="Merriweather"/>
              </w:rPr>
              <w:t xml:space="preserve">: </w:t>
            </w:r>
          </w:p>
          <w:p w14:paraId="7B1C3423" w14:textId="77777777" w:rsidR="00BD3AC0" w:rsidRPr="005401F1" w:rsidRDefault="00893B4E" w:rsidP="005401F1">
            <w:pPr>
              <w:rPr>
                <w:rFonts w:ascii="Merriweather" w:hAnsi="Merriweather"/>
              </w:rPr>
            </w:pPr>
            <w:proofErr w:type="spellStart"/>
            <w:r w:rsidRPr="005401F1">
              <w:rPr>
                <w:rFonts w:ascii="Merriweather" w:hAnsi="Merriweather"/>
              </w:rPr>
              <w:t>Reaction</w:t>
            </w:r>
            <w:proofErr w:type="spellEnd"/>
            <w:r w:rsidRPr="005401F1">
              <w:rPr>
                <w:rFonts w:ascii="Merriweather" w:hAnsi="Merriweather"/>
              </w:rPr>
              <w:t xml:space="preserve">: </w:t>
            </w:r>
            <w:r w:rsidRPr="005401F1">
              <w:rPr>
                <w:rFonts w:ascii="Merriweather" w:hAnsi="Merriweather"/>
                <w:highlight w:val="white"/>
              </w:rPr>
              <w:t>proopiomelanocortin-2-SRP-oxidized-folded[g]</w:t>
            </w:r>
            <w:r w:rsidRPr="005401F1">
              <w:rPr>
                <w:rFonts w:ascii="Merriweather" w:eastAsia="Nova Mono" w:hAnsi="Merriweather" w:cs="Nova Mono"/>
              </w:rPr>
              <w:t xml:space="preserve">+ </w:t>
            </w:r>
            <w:proofErr w:type="spellStart"/>
            <w:r w:rsidRPr="005401F1">
              <w:rPr>
                <w:rFonts w:ascii="Merriweather" w:eastAsia="Nova Mono" w:hAnsi="Merriweather" w:cs="Nova Mono"/>
              </w:rPr>
              <w:t>Granin</w:t>
            </w:r>
            <w:proofErr w:type="spellEnd"/>
            <w:r w:rsidRPr="005401F1">
              <w:rPr>
                <w:rFonts w:ascii="Merriweather" w:eastAsia="Nova Mono" w:hAnsi="Merriweather" w:cs="Nova Mono"/>
              </w:rPr>
              <w:t xml:space="preserve"> → </w:t>
            </w:r>
            <w:r w:rsidRPr="005401F1">
              <w:rPr>
                <w:rFonts w:ascii="Merriweather" w:hAnsi="Merriweather"/>
                <w:highlight w:val="white"/>
              </w:rPr>
              <w:t xml:space="preserve">proopiomelanocortin-2-SRP-oxidized-folded </w:t>
            </w:r>
            <w:proofErr w:type="spellStart"/>
            <w:r w:rsidRPr="005401F1">
              <w:rPr>
                <w:rFonts w:ascii="Merriweather" w:hAnsi="Merriweather"/>
              </w:rPr>
              <w:t>aggregates</w:t>
            </w:r>
            <w:proofErr w:type="spellEnd"/>
            <w:r w:rsidRPr="005401F1">
              <w:rPr>
                <w:rFonts w:ascii="Merriweather" w:hAnsi="Merriweather"/>
              </w:rPr>
              <w:t xml:space="preserve"> </w:t>
            </w:r>
            <w:r w:rsidRPr="005401F1">
              <w:rPr>
                <w:rFonts w:ascii="Merriweather" w:hAnsi="Merriweather"/>
                <w:highlight w:val="white"/>
              </w:rPr>
              <w:t>[g]</w:t>
            </w:r>
            <w:r w:rsidRPr="005401F1">
              <w:rPr>
                <w:rFonts w:ascii="Merriweather" w:hAnsi="Merriweather"/>
              </w:rPr>
              <w:t xml:space="preserve"> (pH=6,0-6,5 and 1-10 </w:t>
            </w:r>
            <w:proofErr w:type="spellStart"/>
            <w:proofErr w:type="gramStart"/>
            <w:r w:rsidRPr="005401F1">
              <w:rPr>
                <w:rFonts w:ascii="Merriweather" w:hAnsi="Merriweather"/>
              </w:rPr>
              <w:t>mM</w:t>
            </w:r>
            <w:proofErr w:type="spellEnd"/>
            <w:r w:rsidRPr="005401F1">
              <w:rPr>
                <w:rFonts w:ascii="Merriweather" w:hAnsi="Merriweather"/>
              </w:rPr>
              <w:t xml:space="preserve">  Ca</w:t>
            </w:r>
            <w:proofErr w:type="gramEnd"/>
            <w:r w:rsidRPr="005401F1">
              <w:rPr>
                <w:rFonts w:ascii="Merriweather" w:hAnsi="Merriweather"/>
              </w:rPr>
              <w:t>2+)</w:t>
            </w:r>
          </w:p>
        </w:tc>
      </w:tr>
    </w:tbl>
    <w:p w14:paraId="6E5C59CE" w14:textId="77777777" w:rsidR="00BD3AC0" w:rsidRPr="005401F1" w:rsidRDefault="00BD3AC0" w:rsidP="005401F1">
      <w:pPr>
        <w:rPr>
          <w:rFonts w:ascii="Merriweather" w:hAnsi="Merriweather"/>
          <w:color w:val="6AA84F"/>
          <w:highlight w:val="white"/>
        </w:rPr>
      </w:pPr>
    </w:p>
    <w:p w14:paraId="67EE1E62" w14:textId="77777777" w:rsidR="00BD3AC0" w:rsidRPr="005401F1" w:rsidRDefault="00893B4E" w:rsidP="005401F1">
      <w:pPr>
        <w:rPr>
          <w:rFonts w:ascii="Merriweather" w:hAnsi="Merriweather"/>
          <w:highlight w:val="white"/>
        </w:rPr>
      </w:pPr>
      <w:bookmarkStart w:id="22" w:name="_respdpnpf65x" w:colFirst="0" w:colLast="0"/>
      <w:bookmarkEnd w:id="22"/>
      <w:r w:rsidRPr="005401F1">
        <w:rPr>
          <w:rFonts w:ascii="Merriweather" w:hAnsi="Merriweather"/>
          <w:noProof/>
          <w:highlight w:val="white"/>
        </w:rPr>
        <w:drawing>
          <wp:inline distT="114300" distB="114300" distL="114300" distR="114300" wp14:anchorId="603471AE" wp14:editId="56F9FFAB">
            <wp:extent cx="5731200" cy="12954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3"/>
                    <a:srcRect/>
                    <a:stretch>
                      <a:fillRect/>
                    </a:stretch>
                  </pic:blipFill>
                  <pic:spPr>
                    <a:xfrm>
                      <a:off x="0" y="0"/>
                      <a:ext cx="5731200" cy="1295400"/>
                    </a:xfrm>
                    <a:prstGeom prst="rect">
                      <a:avLst/>
                    </a:prstGeom>
                    <a:ln/>
                  </pic:spPr>
                </pic:pic>
              </a:graphicData>
            </a:graphic>
          </wp:inline>
        </w:drawing>
      </w:r>
      <w:r w:rsidRPr="005401F1">
        <w:rPr>
          <w:rFonts w:ascii="Merriweather" w:hAnsi="Merriweather"/>
          <w:noProof/>
          <w:highlight w:val="white"/>
        </w:rPr>
        <w:drawing>
          <wp:inline distT="114300" distB="114300" distL="114300" distR="114300" wp14:anchorId="4FD22CB2" wp14:editId="4D097FE1">
            <wp:extent cx="5731200" cy="546100"/>
            <wp:effectExtent l="0" t="0" r="0" b="0"/>
            <wp:docPr id="1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4"/>
                    <a:srcRect b="49303"/>
                    <a:stretch>
                      <a:fillRect/>
                    </a:stretch>
                  </pic:blipFill>
                  <pic:spPr>
                    <a:xfrm>
                      <a:off x="0" y="0"/>
                      <a:ext cx="5731200" cy="546100"/>
                    </a:xfrm>
                    <a:prstGeom prst="rect">
                      <a:avLst/>
                    </a:prstGeom>
                    <a:ln/>
                  </pic:spPr>
                </pic:pic>
              </a:graphicData>
            </a:graphic>
          </wp:inline>
        </w:drawing>
      </w:r>
    </w:p>
    <w:p w14:paraId="35107AD5" w14:textId="77777777" w:rsidR="00BD3AC0" w:rsidRPr="005401F1" w:rsidRDefault="00893B4E" w:rsidP="005401F1">
      <w:pPr>
        <w:rPr>
          <w:rFonts w:ascii="Merriweather" w:hAnsi="Merriweather"/>
          <w:lang w:val="nl-NL"/>
        </w:rPr>
      </w:pPr>
      <w:r w:rsidRPr="005401F1">
        <w:rPr>
          <w:rFonts w:ascii="Merriweather" w:hAnsi="Merriweather"/>
          <w:lang w:val="nl-NL"/>
        </w:rPr>
        <w:t xml:space="preserve">From: </w:t>
      </w:r>
      <w:hyperlink r:id="rId105">
        <w:r w:rsidRPr="005401F1">
          <w:rPr>
            <w:rFonts w:ascii="Merriweather" w:hAnsi="Merriweather"/>
            <w:color w:val="1155CC"/>
            <w:u w:val="single"/>
            <w:lang w:val="nl-NL"/>
          </w:rPr>
          <w:t>https://pmc.ncbi.nlm.nih.gov/articles/PMC10906782/</w:t>
        </w:r>
      </w:hyperlink>
    </w:p>
    <w:p w14:paraId="54450010" w14:textId="77777777" w:rsidR="00BD3AC0" w:rsidRPr="005401F1" w:rsidRDefault="00BD3AC0" w:rsidP="005401F1">
      <w:pPr>
        <w:rPr>
          <w:rFonts w:ascii="Merriweather" w:hAnsi="Merriweather"/>
          <w:highlight w:val="white"/>
          <w:lang w:val="nl-NL"/>
        </w:rPr>
      </w:pPr>
    </w:p>
    <w:p w14:paraId="762058F9" w14:textId="77777777" w:rsidR="00BD3AC0" w:rsidRPr="005401F1" w:rsidRDefault="00893B4E" w:rsidP="005401F1">
      <w:pPr>
        <w:rPr>
          <w:rFonts w:ascii="Merriweather" w:hAnsi="Merriweather"/>
          <w:highlight w:val="white"/>
          <w:u w:val="single"/>
          <w:lang w:val="nl-NL"/>
        </w:rPr>
      </w:pPr>
      <w:r w:rsidRPr="005401F1">
        <w:rPr>
          <w:rFonts w:ascii="Merriweather" w:hAnsi="Merriweather"/>
          <w:highlight w:val="white"/>
          <w:u w:val="single"/>
          <w:lang w:val="nl-NL"/>
        </w:rPr>
        <w:lastRenderedPageBreak/>
        <w:t>2. Formation of membrane bound aggregates (binding to CPE)</w:t>
      </w:r>
    </w:p>
    <w:p w14:paraId="52024FA0" w14:textId="77777777" w:rsidR="00BD3AC0" w:rsidRPr="005401F1" w:rsidRDefault="00893B4E" w:rsidP="005401F1">
      <w:pPr>
        <w:rPr>
          <w:rFonts w:ascii="Merriweather" w:hAnsi="Merriweather"/>
          <w:color w:val="6AA84F"/>
          <w:highlight w:val="white"/>
          <w:lang w:val="nl-NL"/>
        </w:rPr>
      </w:pPr>
      <w:r w:rsidRPr="005401F1">
        <w:rPr>
          <w:rFonts w:ascii="Merriweather" w:hAnsi="Merriweather"/>
          <w:color w:val="6AA84F"/>
          <w:highlight w:val="white"/>
          <w:lang w:val="nl-NL"/>
        </w:rPr>
        <w:t xml:space="preserve">Then, aggregated POMC will bind to the TGN membrane via binding to a sorting receptor (CPE) in the membrane. In this step, it has been shown that Secretogranin III binds to POMC facilitating the sorting of POMC to secretory vesicles. </w:t>
      </w:r>
    </w:p>
    <w:p w14:paraId="3DB5A10A" w14:textId="77777777" w:rsidR="00BD3AC0" w:rsidRPr="005401F1" w:rsidRDefault="00893B4E" w:rsidP="005401F1">
      <w:pPr>
        <w:rPr>
          <w:rFonts w:ascii="Merriweather" w:hAnsi="Merriweather"/>
          <w:color w:val="6AA84F"/>
          <w:highlight w:val="white"/>
          <w:lang w:val="nl-NL"/>
        </w:rPr>
      </w:pPr>
      <w:r w:rsidRPr="005401F1">
        <w:rPr>
          <w:rFonts w:ascii="Merriweather" w:hAnsi="Merriweather"/>
          <w:color w:val="6AA84F"/>
          <w:highlight w:val="white"/>
          <w:lang w:val="nl-NL"/>
        </w:rPr>
        <w:t xml:space="preserve">The POMC aggregate must be anchored to the TGN membrane to ensure it is packaged into the correct vesicle. Phosphofurin acidic cluster sorting protein-1 (PACS-1) will bind to CPE in the outer part of the Golgi membrane and will act as a binding site for AP-1/3 which will be involved in the next step. </w:t>
      </w:r>
    </w:p>
    <w:p w14:paraId="7BEFD665" w14:textId="77777777" w:rsidR="00BD3AC0" w:rsidRPr="005401F1" w:rsidRDefault="00893B4E" w:rsidP="005401F1">
      <w:pPr>
        <w:rPr>
          <w:rFonts w:ascii="Merriweather" w:hAnsi="Merriweather"/>
          <w:color w:val="6AA84F"/>
          <w:highlight w:val="white"/>
          <w:lang w:val="nl-NL"/>
        </w:rPr>
      </w:pPr>
      <w:r w:rsidRPr="005401F1">
        <w:rPr>
          <w:rFonts w:ascii="Merriweather" w:hAnsi="Merriweather"/>
          <w:color w:val="6AA84F"/>
          <w:highlight w:val="white"/>
          <w:lang w:val="nl-NL"/>
        </w:rPr>
        <w:t>The literature also mentions that Vesicle-associated Membrane Protein 4 (VAMP4) is somehow added to the DCG. It is mentioned that VAMP4 is located in the TGN so we assume that it will bind either to the CPE or POMC aggregates.</w:t>
      </w:r>
    </w:p>
    <w:p w14:paraId="3B00D1C2" w14:textId="77777777" w:rsidR="00BD3AC0" w:rsidRPr="005401F1" w:rsidRDefault="00BD3AC0" w:rsidP="005401F1">
      <w:pPr>
        <w:rPr>
          <w:rFonts w:ascii="Merriweather" w:hAnsi="Merriweather"/>
          <w:highlight w:val="white"/>
          <w:lang w:val="nl-NL"/>
        </w:rPr>
      </w:pPr>
    </w:p>
    <w:tbl>
      <w:tblPr>
        <w:tblStyle w:val="a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D3AC0" w:rsidRPr="005401F1" w14:paraId="760A6C51" w14:textId="77777777">
        <w:trPr>
          <w:trHeight w:val="306"/>
        </w:trPr>
        <w:tc>
          <w:tcPr>
            <w:tcW w:w="9029" w:type="dxa"/>
            <w:tcMar>
              <w:top w:w="100" w:type="dxa"/>
              <w:left w:w="100" w:type="dxa"/>
              <w:bottom w:w="100" w:type="dxa"/>
              <w:right w:w="100" w:type="dxa"/>
            </w:tcMar>
          </w:tcPr>
          <w:p w14:paraId="297BDD10" w14:textId="77777777" w:rsidR="00BD3AC0" w:rsidRPr="005401F1" w:rsidRDefault="00893B4E" w:rsidP="005401F1">
            <w:pPr>
              <w:rPr>
                <w:rFonts w:ascii="Merriweather" w:hAnsi="Merriweather"/>
                <w:u w:val="single"/>
                <w:lang w:val="nl-NL"/>
              </w:rPr>
            </w:pPr>
            <w:r w:rsidRPr="005401F1">
              <w:rPr>
                <w:rFonts w:ascii="Merriweather" w:hAnsi="Merriweather"/>
                <w:u w:val="single"/>
                <w:lang w:val="nl-NL"/>
              </w:rPr>
              <w:t>Formation of membrane bound aggregates:</w:t>
            </w:r>
          </w:p>
          <w:p w14:paraId="0FDC83A2" w14:textId="77777777" w:rsidR="00BD3AC0" w:rsidRPr="005401F1" w:rsidRDefault="00893B4E" w:rsidP="005401F1">
            <w:pPr>
              <w:rPr>
                <w:rFonts w:ascii="Merriweather" w:hAnsi="Merriweather"/>
                <w:lang w:val="nl-NL"/>
              </w:rPr>
            </w:pPr>
            <w:r w:rsidRPr="005401F1">
              <w:rPr>
                <w:rFonts w:ascii="Merriweather" w:hAnsi="Merriweather"/>
                <w:lang w:val="nl-NL"/>
              </w:rPr>
              <w:t xml:space="preserve">Reaction: </w:t>
            </w:r>
            <w:r w:rsidRPr="005401F1">
              <w:rPr>
                <w:rFonts w:ascii="Merriweather" w:hAnsi="Merriweather"/>
                <w:highlight w:val="white"/>
                <w:lang w:val="nl-NL"/>
              </w:rPr>
              <w:t xml:space="preserve">proopiomelanocortin-2-SRP-oxidized-folded [g] </w:t>
            </w:r>
            <w:r w:rsidRPr="005401F1">
              <w:rPr>
                <w:rFonts w:ascii="Merriweather" w:eastAsia="Nova Mono" w:hAnsi="Merriweather" w:cs="Nova Mono"/>
                <w:lang w:val="nl-NL"/>
              </w:rPr>
              <w:t xml:space="preserve">aggregates → </w:t>
            </w:r>
            <w:r w:rsidRPr="005401F1">
              <w:rPr>
                <w:rFonts w:ascii="Merriweather" w:hAnsi="Merriweather"/>
                <w:highlight w:val="white"/>
                <w:lang w:val="nl-NL"/>
              </w:rPr>
              <w:t xml:space="preserve">proopiomelanocortin-2-SRP-oxidized-folded </w:t>
            </w:r>
            <w:r w:rsidRPr="005401F1">
              <w:rPr>
                <w:rFonts w:ascii="Merriweather" w:hAnsi="Merriweather"/>
                <w:lang w:val="nl-NL"/>
              </w:rPr>
              <w:t xml:space="preserve">membrane bound aggregates </w:t>
            </w:r>
            <w:r w:rsidRPr="005401F1">
              <w:rPr>
                <w:rFonts w:ascii="Merriweather" w:hAnsi="Merriweather"/>
                <w:highlight w:val="white"/>
                <w:lang w:val="nl-NL"/>
              </w:rPr>
              <w:t>[g]</w:t>
            </w:r>
          </w:p>
          <w:p w14:paraId="19B2A902" w14:textId="77777777" w:rsidR="00BD3AC0" w:rsidRPr="005401F1" w:rsidRDefault="00893B4E" w:rsidP="005401F1">
            <w:pPr>
              <w:rPr>
                <w:rFonts w:ascii="Merriweather" w:hAnsi="Merriweather"/>
                <w:lang w:val="nl-NL"/>
              </w:rPr>
            </w:pPr>
            <w:r w:rsidRPr="005401F1">
              <w:rPr>
                <w:rFonts w:ascii="Merriweather" w:hAnsi="Merriweather"/>
                <w:lang w:val="nl-NL"/>
              </w:rPr>
              <w:t>GPR rules: CPE AND SGIII AND PACS-1 AND VAMP4</w:t>
            </w:r>
          </w:p>
        </w:tc>
      </w:tr>
    </w:tbl>
    <w:p w14:paraId="08EA6148" w14:textId="77777777" w:rsidR="00BD3AC0" w:rsidRPr="005401F1" w:rsidRDefault="00BD3AC0" w:rsidP="005401F1">
      <w:pPr>
        <w:rPr>
          <w:rFonts w:ascii="Merriweather" w:hAnsi="Merriweather"/>
          <w:color w:val="6AA84F"/>
          <w:highlight w:val="white"/>
          <w:lang w:val="nl-NL"/>
        </w:rPr>
      </w:pPr>
    </w:p>
    <w:p w14:paraId="22A2B264" w14:textId="77777777" w:rsidR="00BD3AC0" w:rsidRPr="005401F1" w:rsidRDefault="00893B4E" w:rsidP="005401F1">
      <w:pPr>
        <w:rPr>
          <w:rFonts w:ascii="Merriweather" w:hAnsi="Merriweather"/>
          <w:highlight w:val="white"/>
        </w:rPr>
      </w:pPr>
      <w:r w:rsidRPr="005401F1">
        <w:rPr>
          <w:rFonts w:ascii="Merriweather" w:hAnsi="Merriweather"/>
          <w:noProof/>
          <w:highlight w:val="white"/>
        </w:rPr>
        <w:drawing>
          <wp:inline distT="114300" distB="114300" distL="114300" distR="114300" wp14:anchorId="007BC511" wp14:editId="2743C6FD">
            <wp:extent cx="5731200" cy="3429000"/>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6"/>
                    <a:srcRect/>
                    <a:stretch>
                      <a:fillRect/>
                    </a:stretch>
                  </pic:blipFill>
                  <pic:spPr>
                    <a:xfrm>
                      <a:off x="0" y="0"/>
                      <a:ext cx="5731200" cy="3429000"/>
                    </a:xfrm>
                    <a:prstGeom prst="rect">
                      <a:avLst/>
                    </a:prstGeom>
                    <a:ln/>
                  </pic:spPr>
                </pic:pic>
              </a:graphicData>
            </a:graphic>
          </wp:inline>
        </w:drawing>
      </w:r>
    </w:p>
    <w:p w14:paraId="56A278C0" w14:textId="77777777" w:rsidR="00BD3AC0" w:rsidRPr="005401F1" w:rsidRDefault="00893B4E" w:rsidP="005401F1">
      <w:pPr>
        <w:rPr>
          <w:rFonts w:ascii="Merriweather" w:hAnsi="Merriweather"/>
          <w:highlight w:val="white"/>
        </w:rPr>
      </w:pPr>
      <w:r w:rsidRPr="005401F1">
        <w:rPr>
          <w:rFonts w:ascii="Merriweather" w:hAnsi="Merriweather"/>
          <w:highlight w:val="white"/>
        </w:rPr>
        <w:t xml:space="preserve">From: </w:t>
      </w:r>
      <w:hyperlink r:id="rId107">
        <w:proofErr w:type="spellStart"/>
        <w:r w:rsidRPr="005401F1">
          <w:rPr>
            <w:rFonts w:ascii="Merriweather" w:hAnsi="Merriweather"/>
            <w:color w:val="1155CC"/>
            <w:highlight w:val="white"/>
            <w:u w:val="single"/>
          </w:rPr>
          <w:t>Minireview</w:t>
        </w:r>
        <w:proofErr w:type="spellEnd"/>
        <w:r w:rsidRPr="005401F1">
          <w:rPr>
            <w:rFonts w:ascii="Merriweather" w:hAnsi="Merriweather"/>
            <w:color w:val="1155CC"/>
            <w:highlight w:val="white"/>
            <w:u w:val="single"/>
          </w:rPr>
          <w:t xml:space="preserve">: How </w:t>
        </w:r>
        <w:proofErr w:type="spellStart"/>
        <w:r w:rsidRPr="005401F1">
          <w:rPr>
            <w:rFonts w:ascii="Merriweather" w:hAnsi="Merriweather"/>
            <w:color w:val="1155CC"/>
            <w:highlight w:val="white"/>
            <w:u w:val="single"/>
          </w:rPr>
          <w:t>Peptide</w:t>
        </w:r>
        <w:proofErr w:type="spellEnd"/>
        <w:r w:rsidRPr="005401F1">
          <w:rPr>
            <w:rFonts w:ascii="Merriweather" w:hAnsi="Merriweather"/>
            <w:color w:val="1155CC"/>
            <w:highlight w:val="white"/>
            <w:u w:val="single"/>
          </w:rPr>
          <w:t xml:space="preserve"> Hormone Vesicles Are </w:t>
        </w:r>
        <w:proofErr w:type="spellStart"/>
        <w:r w:rsidRPr="005401F1">
          <w:rPr>
            <w:rFonts w:ascii="Merriweather" w:hAnsi="Merriweather"/>
            <w:color w:val="1155CC"/>
            <w:highlight w:val="white"/>
            <w:u w:val="single"/>
          </w:rPr>
          <w:t>Transported</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to</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the</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Secretion</w:t>
        </w:r>
        <w:proofErr w:type="spellEnd"/>
        <w:r w:rsidRPr="005401F1">
          <w:rPr>
            <w:rFonts w:ascii="Merriweather" w:hAnsi="Merriweather"/>
            <w:color w:val="1155CC"/>
            <w:highlight w:val="white"/>
            <w:u w:val="single"/>
          </w:rPr>
          <w:t xml:space="preserve"> Site </w:t>
        </w:r>
        <w:proofErr w:type="spellStart"/>
        <w:r w:rsidRPr="005401F1">
          <w:rPr>
            <w:rFonts w:ascii="Merriweather" w:hAnsi="Merriweather"/>
            <w:color w:val="1155CC"/>
            <w:highlight w:val="white"/>
            <w:u w:val="single"/>
          </w:rPr>
          <w:t>for</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Exocytosis</w:t>
        </w:r>
        <w:proofErr w:type="spellEnd"/>
        <w:r w:rsidRPr="005401F1">
          <w:rPr>
            <w:rFonts w:ascii="Merriweather" w:hAnsi="Merriweather"/>
            <w:color w:val="1155CC"/>
            <w:highlight w:val="white"/>
            <w:u w:val="single"/>
          </w:rPr>
          <w:t xml:space="preserve"> - PMC</w:t>
        </w:r>
      </w:hyperlink>
    </w:p>
    <w:p w14:paraId="31FF3019" w14:textId="77777777" w:rsidR="00BD3AC0" w:rsidRPr="005401F1" w:rsidRDefault="00BD3AC0" w:rsidP="005401F1">
      <w:pPr>
        <w:rPr>
          <w:rFonts w:ascii="Merriweather" w:hAnsi="Merriweather"/>
          <w:color w:val="6AA84F"/>
          <w:highlight w:val="white"/>
        </w:rPr>
      </w:pPr>
    </w:p>
    <w:p w14:paraId="25E4FA76" w14:textId="77777777" w:rsidR="00BD3AC0" w:rsidRPr="005401F1" w:rsidRDefault="00893B4E" w:rsidP="005401F1">
      <w:pPr>
        <w:rPr>
          <w:rFonts w:ascii="Merriweather" w:hAnsi="Merriweather"/>
          <w:color w:val="6AA84F"/>
          <w:highlight w:val="white"/>
        </w:rPr>
      </w:pPr>
      <w:r w:rsidRPr="005401F1">
        <w:rPr>
          <w:rFonts w:ascii="Merriweather" w:hAnsi="Merriweather"/>
          <w:noProof/>
          <w:highlight w:val="white"/>
        </w:rPr>
        <w:lastRenderedPageBreak/>
        <w:drawing>
          <wp:inline distT="114300" distB="114300" distL="114300" distR="114300" wp14:anchorId="6E359906" wp14:editId="193C5A9B">
            <wp:extent cx="5731200" cy="23241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8"/>
                    <a:srcRect/>
                    <a:stretch>
                      <a:fillRect/>
                    </a:stretch>
                  </pic:blipFill>
                  <pic:spPr>
                    <a:xfrm>
                      <a:off x="0" y="0"/>
                      <a:ext cx="5731200" cy="2324100"/>
                    </a:xfrm>
                    <a:prstGeom prst="rect">
                      <a:avLst/>
                    </a:prstGeom>
                    <a:ln/>
                  </pic:spPr>
                </pic:pic>
              </a:graphicData>
            </a:graphic>
          </wp:inline>
        </w:drawing>
      </w:r>
    </w:p>
    <w:p w14:paraId="5C69505D" w14:textId="77777777" w:rsidR="00BD3AC0" w:rsidRPr="005401F1" w:rsidRDefault="00893B4E" w:rsidP="005401F1">
      <w:pPr>
        <w:rPr>
          <w:rFonts w:ascii="Merriweather" w:hAnsi="Merriweather"/>
          <w:highlight w:val="white"/>
        </w:rPr>
      </w:pPr>
      <w:r w:rsidRPr="005401F1">
        <w:rPr>
          <w:rFonts w:ascii="Merriweather" w:hAnsi="Merriweather"/>
          <w:noProof/>
          <w:highlight w:val="white"/>
        </w:rPr>
        <w:drawing>
          <wp:inline distT="114300" distB="114300" distL="114300" distR="114300" wp14:anchorId="3B6C98E4" wp14:editId="50323F97">
            <wp:extent cx="5731200" cy="1676400"/>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9"/>
                    <a:srcRect/>
                    <a:stretch>
                      <a:fillRect/>
                    </a:stretch>
                  </pic:blipFill>
                  <pic:spPr>
                    <a:xfrm>
                      <a:off x="0" y="0"/>
                      <a:ext cx="5731200" cy="1676400"/>
                    </a:xfrm>
                    <a:prstGeom prst="rect">
                      <a:avLst/>
                    </a:prstGeom>
                    <a:ln/>
                  </pic:spPr>
                </pic:pic>
              </a:graphicData>
            </a:graphic>
          </wp:inline>
        </w:drawing>
      </w:r>
    </w:p>
    <w:p w14:paraId="4F3CF546" w14:textId="77777777" w:rsidR="00BD3AC0" w:rsidRPr="005401F1" w:rsidRDefault="00893B4E" w:rsidP="005401F1">
      <w:pPr>
        <w:rPr>
          <w:rFonts w:ascii="Merriweather" w:hAnsi="Merriweather"/>
          <w:highlight w:val="white"/>
        </w:rPr>
      </w:pPr>
      <w:r w:rsidRPr="005401F1">
        <w:rPr>
          <w:rFonts w:ascii="Merriweather" w:hAnsi="Merriweather"/>
          <w:noProof/>
          <w:highlight w:val="white"/>
        </w:rPr>
        <w:drawing>
          <wp:inline distT="114300" distB="114300" distL="114300" distR="114300" wp14:anchorId="32BE58C0" wp14:editId="4B5F8FDF">
            <wp:extent cx="5731200" cy="965200"/>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0"/>
                    <a:srcRect/>
                    <a:stretch>
                      <a:fillRect/>
                    </a:stretch>
                  </pic:blipFill>
                  <pic:spPr>
                    <a:xfrm>
                      <a:off x="0" y="0"/>
                      <a:ext cx="5731200" cy="965200"/>
                    </a:xfrm>
                    <a:prstGeom prst="rect">
                      <a:avLst/>
                    </a:prstGeom>
                    <a:ln/>
                  </pic:spPr>
                </pic:pic>
              </a:graphicData>
            </a:graphic>
          </wp:inline>
        </w:drawing>
      </w:r>
    </w:p>
    <w:p w14:paraId="709A5113" w14:textId="77777777" w:rsidR="00BD3AC0" w:rsidRPr="005401F1" w:rsidRDefault="00893B4E" w:rsidP="005401F1">
      <w:pPr>
        <w:rPr>
          <w:rFonts w:ascii="Merriweather" w:hAnsi="Merriweather"/>
          <w:highlight w:val="white"/>
        </w:rPr>
      </w:pPr>
      <w:r w:rsidRPr="005401F1">
        <w:rPr>
          <w:rFonts w:ascii="Merriweather" w:hAnsi="Merriweather"/>
          <w:highlight w:val="white"/>
        </w:rPr>
        <w:t xml:space="preserve">From: </w:t>
      </w:r>
      <w:hyperlink r:id="rId111">
        <w:r w:rsidRPr="005401F1">
          <w:rPr>
            <w:rFonts w:ascii="Merriweather" w:hAnsi="Merriweather"/>
            <w:color w:val="1155CC"/>
            <w:highlight w:val="white"/>
            <w:u w:val="single"/>
          </w:rPr>
          <w:t xml:space="preserve">PACS-1 and </w:t>
        </w:r>
        <w:proofErr w:type="spellStart"/>
        <w:r w:rsidRPr="005401F1">
          <w:rPr>
            <w:rFonts w:ascii="Merriweather" w:hAnsi="Merriweather"/>
            <w:color w:val="1155CC"/>
            <w:highlight w:val="white"/>
            <w:u w:val="single"/>
          </w:rPr>
          <w:t>adaptor</w:t>
        </w:r>
        <w:proofErr w:type="spellEnd"/>
        <w:r w:rsidRPr="005401F1">
          <w:rPr>
            <w:rFonts w:ascii="Merriweather" w:hAnsi="Merriweather"/>
            <w:color w:val="1155CC"/>
            <w:highlight w:val="white"/>
            <w:u w:val="single"/>
          </w:rPr>
          <w:t xml:space="preserve"> protein-1 mediate ACTH </w:t>
        </w:r>
        <w:proofErr w:type="spellStart"/>
        <w:r w:rsidRPr="005401F1">
          <w:rPr>
            <w:rFonts w:ascii="Merriweather" w:hAnsi="Merriweather"/>
            <w:color w:val="1155CC"/>
            <w:highlight w:val="white"/>
            <w:u w:val="single"/>
          </w:rPr>
          <w:t>trafficking</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to</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the</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regulated</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secretory</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pathway</w:t>
        </w:r>
        <w:proofErr w:type="spellEnd"/>
        <w:r w:rsidRPr="005401F1">
          <w:rPr>
            <w:rFonts w:ascii="Merriweather" w:hAnsi="Merriweather"/>
            <w:color w:val="1155CC"/>
            <w:highlight w:val="white"/>
            <w:u w:val="single"/>
          </w:rPr>
          <w:t xml:space="preserve"> - PubMed</w:t>
        </w:r>
      </w:hyperlink>
    </w:p>
    <w:p w14:paraId="6B252D27" w14:textId="77777777" w:rsidR="00BD3AC0" w:rsidRPr="005401F1" w:rsidRDefault="00893B4E" w:rsidP="005401F1">
      <w:pPr>
        <w:rPr>
          <w:rFonts w:ascii="Merriweather" w:hAnsi="Merriweather"/>
          <w:highlight w:val="white"/>
        </w:rPr>
      </w:pPr>
      <w:r w:rsidRPr="005401F1">
        <w:rPr>
          <w:rFonts w:ascii="Merriweather" w:hAnsi="Merriweather"/>
          <w:highlight w:val="white"/>
        </w:rPr>
        <w:t xml:space="preserve"> </w:t>
      </w:r>
      <w:r w:rsidRPr="005401F1">
        <w:rPr>
          <w:rFonts w:ascii="Merriweather" w:hAnsi="Merriweather"/>
          <w:noProof/>
          <w:highlight w:val="white"/>
        </w:rPr>
        <w:drawing>
          <wp:inline distT="114300" distB="114300" distL="114300" distR="114300" wp14:anchorId="2C1F3AD9" wp14:editId="452172B2">
            <wp:extent cx="5731200" cy="1879600"/>
            <wp:effectExtent l="0" t="0" r="0" b="0"/>
            <wp:docPr id="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2"/>
                    <a:srcRect/>
                    <a:stretch>
                      <a:fillRect/>
                    </a:stretch>
                  </pic:blipFill>
                  <pic:spPr>
                    <a:xfrm>
                      <a:off x="0" y="0"/>
                      <a:ext cx="5731200" cy="1879600"/>
                    </a:xfrm>
                    <a:prstGeom prst="rect">
                      <a:avLst/>
                    </a:prstGeom>
                    <a:ln/>
                  </pic:spPr>
                </pic:pic>
              </a:graphicData>
            </a:graphic>
          </wp:inline>
        </w:drawing>
      </w:r>
    </w:p>
    <w:p w14:paraId="0C4216B3" w14:textId="77777777" w:rsidR="00BD3AC0" w:rsidRPr="005401F1" w:rsidRDefault="00893B4E" w:rsidP="005401F1">
      <w:pPr>
        <w:rPr>
          <w:rFonts w:ascii="Merriweather" w:hAnsi="Merriweather"/>
          <w:highlight w:val="white"/>
          <w:lang w:val="nl-NL"/>
        </w:rPr>
      </w:pPr>
      <w:r w:rsidRPr="005401F1">
        <w:rPr>
          <w:rFonts w:ascii="Merriweather" w:hAnsi="Merriweather"/>
          <w:highlight w:val="white"/>
          <w:lang w:val="nl-NL"/>
        </w:rPr>
        <w:t xml:space="preserve">From: </w:t>
      </w:r>
      <w:hyperlink r:id="rId113">
        <w:r w:rsidRPr="005401F1">
          <w:rPr>
            <w:rFonts w:ascii="Merriweather" w:hAnsi="Merriweather"/>
            <w:color w:val="1155CC"/>
            <w:highlight w:val="white"/>
            <w:u w:val="single"/>
            <w:lang w:val="nl-NL"/>
          </w:rPr>
          <w:t>mk069901957p</w:t>
        </w:r>
      </w:hyperlink>
    </w:p>
    <w:p w14:paraId="5E6D894C" w14:textId="77777777" w:rsidR="00BD3AC0" w:rsidRPr="005401F1" w:rsidRDefault="00BD3AC0" w:rsidP="005401F1">
      <w:pPr>
        <w:rPr>
          <w:rFonts w:ascii="Merriweather" w:hAnsi="Merriweather"/>
          <w:highlight w:val="white"/>
          <w:u w:val="single"/>
          <w:lang w:val="nl-NL"/>
        </w:rPr>
      </w:pPr>
    </w:p>
    <w:p w14:paraId="2B391243" w14:textId="77777777" w:rsidR="00BD3AC0" w:rsidRPr="005401F1" w:rsidRDefault="00893B4E" w:rsidP="005401F1">
      <w:pPr>
        <w:rPr>
          <w:rFonts w:ascii="Merriweather" w:hAnsi="Merriweather"/>
          <w:highlight w:val="white"/>
          <w:u w:val="single"/>
          <w:lang w:val="nl-NL"/>
        </w:rPr>
      </w:pPr>
      <w:r w:rsidRPr="005401F1">
        <w:rPr>
          <w:rFonts w:ascii="Merriweather" w:hAnsi="Merriweather"/>
          <w:highlight w:val="white"/>
          <w:u w:val="single"/>
          <w:lang w:val="nl-NL"/>
        </w:rPr>
        <w:t>3. Formation and coating of immature granules</w:t>
      </w:r>
    </w:p>
    <w:p w14:paraId="477E4C29" w14:textId="77777777" w:rsidR="00BD3AC0" w:rsidRPr="005401F1" w:rsidRDefault="00893B4E" w:rsidP="005401F1">
      <w:pPr>
        <w:rPr>
          <w:rFonts w:ascii="Merriweather" w:eastAsia="Cambria Math" w:hAnsi="Merriweather" w:cs="Cambria Math"/>
          <w:color w:val="6AA84F"/>
          <w:highlight w:val="white"/>
          <w:lang w:val="nl-NL"/>
        </w:rPr>
      </w:pPr>
      <w:r w:rsidRPr="005401F1">
        <w:rPr>
          <w:rFonts w:ascii="Merriweather" w:hAnsi="Merriweather"/>
          <w:color w:val="6AA84F"/>
          <w:highlight w:val="white"/>
          <w:lang w:val="nl-NL"/>
        </w:rPr>
        <w:t>After this, POMC is sorted into vesicles from the TGN by clathrin, AP-1 (Adaptor-protein 1) or (Adaptor-protein 3) and GGA (Golgi-</w:t>
      </w:r>
      <w:r w:rsidRPr="005401F1">
        <w:rPr>
          <w:rFonts w:ascii="Merriweather" w:eastAsia="Cambria Math" w:hAnsi="Merriweather" w:cs="Cambria Math"/>
          <w:color w:val="6AA84F"/>
          <w:highlight w:val="white"/>
          <w:lang w:val="nl-NL"/>
        </w:rPr>
        <w:t xml:space="preserve"> localized, </w:t>
      </w:r>
      <w:r w:rsidRPr="005401F1">
        <w:rPr>
          <w:rFonts w:ascii="Cambria" w:eastAsia="Cambria Math" w:hAnsi="Cambria" w:cs="Cambria"/>
          <w:color w:val="6AA84F"/>
          <w:highlight w:val="white"/>
        </w:rPr>
        <w:t>γ</w:t>
      </w:r>
      <w:r w:rsidRPr="005401F1">
        <w:rPr>
          <w:rFonts w:ascii="Merriweather" w:eastAsia="Cambria Math" w:hAnsi="Merriweather" w:cs="Cambria Math"/>
          <w:color w:val="6AA84F"/>
          <w:highlight w:val="white"/>
          <w:lang w:val="nl-NL"/>
        </w:rPr>
        <w:t>-ear-containing ADP-ribosylation factor binding protein)</w:t>
      </w:r>
    </w:p>
    <w:p w14:paraId="533CA719" w14:textId="77777777" w:rsidR="00BD3AC0" w:rsidRPr="005401F1" w:rsidRDefault="00893B4E" w:rsidP="005401F1">
      <w:pPr>
        <w:rPr>
          <w:rFonts w:ascii="Merriweather" w:eastAsia="Cambria Math" w:hAnsi="Merriweather" w:cs="Cambria Math"/>
          <w:color w:val="6AA84F"/>
          <w:highlight w:val="white"/>
          <w:lang w:val="nl-NL"/>
        </w:rPr>
      </w:pPr>
      <w:r w:rsidRPr="005401F1">
        <w:rPr>
          <w:rFonts w:ascii="Merriweather" w:eastAsia="Cambria Math" w:hAnsi="Merriweather" w:cs="Cambria Math"/>
          <w:color w:val="6AA84F"/>
          <w:highlight w:val="white"/>
          <w:lang w:val="nl-NL"/>
        </w:rPr>
        <w:lastRenderedPageBreak/>
        <w:t xml:space="preserve">AP-1 and AP-3 are made of different subunits </w:t>
      </w:r>
    </w:p>
    <w:p w14:paraId="58E33AA1" w14:textId="77777777" w:rsidR="00BD3AC0" w:rsidRPr="005401F1" w:rsidRDefault="00893B4E" w:rsidP="005401F1">
      <w:pPr>
        <w:rPr>
          <w:rFonts w:ascii="Merriweather" w:hAnsi="Merriweather"/>
          <w:i/>
          <w:iCs/>
          <w:color w:val="6AA84F"/>
          <w:highlight w:val="white"/>
          <w:lang w:val="nl-NL"/>
        </w:rPr>
      </w:pPr>
      <w:r w:rsidRPr="005401F1">
        <w:rPr>
          <w:rFonts w:ascii="Merriweather" w:hAnsi="Merriweather"/>
          <w:i/>
          <w:iCs/>
          <w:color w:val="6AA84F"/>
          <w:highlight w:val="white"/>
          <w:lang w:val="nl-NL"/>
        </w:rPr>
        <w:t>AP1 GPR: AP1M1 AND AP1G1 AND AP1B1 AND AP1S1</w:t>
      </w:r>
    </w:p>
    <w:p w14:paraId="204D1672" w14:textId="77777777" w:rsidR="00BD3AC0" w:rsidRPr="005401F1" w:rsidRDefault="00893B4E" w:rsidP="005401F1">
      <w:pPr>
        <w:rPr>
          <w:rFonts w:ascii="Merriweather" w:hAnsi="Merriweather"/>
          <w:i/>
          <w:iCs/>
          <w:color w:val="6AA84F"/>
          <w:highlight w:val="white"/>
          <w:lang w:val="nl-NL"/>
        </w:rPr>
      </w:pPr>
      <w:r w:rsidRPr="005401F1">
        <w:rPr>
          <w:rFonts w:ascii="Merriweather" w:hAnsi="Merriweather"/>
          <w:i/>
          <w:iCs/>
          <w:color w:val="6AA84F"/>
          <w:highlight w:val="white"/>
          <w:lang w:val="nl-NL"/>
        </w:rPr>
        <w:t>AP3 GPR: AP3M1 AND AP3G1 AND AP3B1 AND AP3S1</w:t>
      </w:r>
    </w:p>
    <w:p w14:paraId="4862D2BA" w14:textId="77777777" w:rsidR="00BD3AC0" w:rsidRPr="005401F1" w:rsidRDefault="00893B4E" w:rsidP="005401F1">
      <w:pPr>
        <w:rPr>
          <w:rFonts w:ascii="Merriweather" w:hAnsi="Merriweather"/>
          <w:color w:val="6AA84F"/>
          <w:highlight w:val="white"/>
          <w:lang w:val="nl-NL"/>
        </w:rPr>
      </w:pPr>
      <w:r w:rsidRPr="005401F1">
        <w:rPr>
          <w:rFonts w:ascii="Merriweather" w:hAnsi="Merriweather"/>
          <w:color w:val="6AA84F"/>
          <w:highlight w:val="white"/>
          <w:lang w:val="nl-NL"/>
        </w:rPr>
        <w:t>GGA has 3 different types: GGA1, GGA 2 and GGA 3. However GGA 3 is not relevant for coating the granules</w:t>
      </w:r>
    </w:p>
    <w:p w14:paraId="123B1612" w14:textId="77777777" w:rsidR="00BD3AC0" w:rsidRPr="005401F1" w:rsidRDefault="00893B4E" w:rsidP="005401F1">
      <w:pPr>
        <w:rPr>
          <w:rFonts w:ascii="Merriweather" w:hAnsi="Merriweather"/>
          <w:color w:val="6AA84F"/>
          <w:highlight w:val="white"/>
        </w:rPr>
      </w:pPr>
      <w:r w:rsidRPr="005401F1">
        <w:rPr>
          <w:rFonts w:ascii="Merriweather" w:hAnsi="Merriweather"/>
          <w:color w:val="6AA84F"/>
          <w:highlight w:val="white"/>
        </w:rPr>
        <w:t>GGA GPR: GGA1 AND GGA2</w:t>
      </w:r>
    </w:p>
    <w:p w14:paraId="7FCA649C" w14:textId="77777777" w:rsidR="00BD3AC0" w:rsidRPr="005401F1" w:rsidRDefault="00BD3AC0" w:rsidP="005401F1">
      <w:pPr>
        <w:rPr>
          <w:rFonts w:ascii="Merriweather" w:hAnsi="Merriweather"/>
          <w:highlight w:val="white"/>
        </w:rPr>
      </w:pPr>
    </w:p>
    <w:p w14:paraId="1282BE18" w14:textId="77777777" w:rsidR="00BD3AC0" w:rsidRPr="005401F1" w:rsidRDefault="00BD3AC0" w:rsidP="005401F1">
      <w:pPr>
        <w:rPr>
          <w:rFonts w:ascii="Merriweather" w:hAnsi="Merriweather"/>
          <w:highlight w:val="white"/>
        </w:rPr>
      </w:pPr>
    </w:p>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D3AC0" w:rsidRPr="005401F1" w14:paraId="59B18AEE" w14:textId="77777777">
        <w:trPr>
          <w:trHeight w:val="306"/>
        </w:trPr>
        <w:tc>
          <w:tcPr>
            <w:tcW w:w="9029" w:type="dxa"/>
            <w:tcMar>
              <w:top w:w="100" w:type="dxa"/>
              <w:left w:w="100" w:type="dxa"/>
              <w:bottom w:w="100" w:type="dxa"/>
              <w:right w:w="100" w:type="dxa"/>
            </w:tcMar>
          </w:tcPr>
          <w:p w14:paraId="3CC3574A" w14:textId="77777777" w:rsidR="00BD3AC0" w:rsidRPr="005401F1" w:rsidRDefault="00893B4E" w:rsidP="005401F1">
            <w:pPr>
              <w:rPr>
                <w:rFonts w:ascii="Merriweather" w:hAnsi="Merriweather"/>
              </w:rPr>
            </w:pPr>
            <w:proofErr w:type="spellStart"/>
            <w:r w:rsidRPr="005401F1">
              <w:rPr>
                <w:rFonts w:ascii="Merriweather" w:hAnsi="Merriweather"/>
                <w:u w:val="single"/>
              </w:rPr>
              <w:t>Formation</w:t>
            </w:r>
            <w:proofErr w:type="spellEnd"/>
            <w:r w:rsidRPr="005401F1">
              <w:rPr>
                <w:rFonts w:ascii="Merriweather" w:hAnsi="Merriweather"/>
                <w:u w:val="single"/>
              </w:rPr>
              <w:t xml:space="preserve"> </w:t>
            </w:r>
            <w:proofErr w:type="spellStart"/>
            <w:r w:rsidRPr="005401F1">
              <w:rPr>
                <w:rFonts w:ascii="Merriweather" w:hAnsi="Merriweather"/>
                <w:u w:val="single"/>
              </w:rPr>
              <w:t>of</w:t>
            </w:r>
            <w:proofErr w:type="spellEnd"/>
            <w:r w:rsidRPr="005401F1">
              <w:rPr>
                <w:rFonts w:ascii="Merriweather" w:hAnsi="Merriweather"/>
                <w:u w:val="single"/>
              </w:rPr>
              <w:t xml:space="preserve"> </w:t>
            </w:r>
            <w:proofErr w:type="spellStart"/>
            <w:r w:rsidRPr="005401F1">
              <w:rPr>
                <w:rFonts w:ascii="Merriweather" w:hAnsi="Merriweather"/>
                <w:u w:val="single"/>
              </w:rPr>
              <w:t>immature</w:t>
            </w:r>
            <w:proofErr w:type="spellEnd"/>
            <w:r w:rsidRPr="005401F1">
              <w:rPr>
                <w:rFonts w:ascii="Merriweather" w:hAnsi="Merriweather"/>
                <w:u w:val="single"/>
              </w:rPr>
              <w:t xml:space="preserve"> granules</w:t>
            </w:r>
            <w:r w:rsidRPr="005401F1">
              <w:rPr>
                <w:rFonts w:ascii="Merriweather" w:hAnsi="Merriweather"/>
              </w:rPr>
              <w:t xml:space="preserve">: </w:t>
            </w:r>
          </w:p>
          <w:p w14:paraId="2CF8910B" w14:textId="77777777" w:rsidR="00BD3AC0" w:rsidRPr="005401F1" w:rsidRDefault="00893B4E" w:rsidP="005401F1">
            <w:pPr>
              <w:rPr>
                <w:rFonts w:ascii="Merriweather" w:hAnsi="Merriweather"/>
              </w:rPr>
            </w:pPr>
            <w:proofErr w:type="spellStart"/>
            <w:r w:rsidRPr="005401F1">
              <w:rPr>
                <w:rFonts w:ascii="Merriweather" w:hAnsi="Merriweather"/>
              </w:rPr>
              <w:t>Reaction</w:t>
            </w:r>
            <w:proofErr w:type="spellEnd"/>
            <w:r w:rsidRPr="005401F1">
              <w:rPr>
                <w:rFonts w:ascii="Merriweather" w:hAnsi="Merriweather"/>
              </w:rPr>
              <w:t xml:space="preserve">: </w:t>
            </w:r>
            <w:r w:rsidRPr="005401F1">
              <w:rPr>
                <w:rFonts w:ascii="Merriweather" w:hAnsi="Merriweather"/>
                <w:highlight w:val="white"/>
              </w:rPr>
              <w:t xml:space="preserve">proopiomelanocortin-2-SRP-oxidized-folded </w:t>
            </w:r>
            <w:proofErr w:type="spellStart"/>
            <w:r w:rsidRPr="005401F1">
              <w:rPr>
                <w:rFonts w:ascii="Merriweather" w:hAnsi="Merriweather"/>
              </w:rPr>
              <w:t>membrane</w:t>
            </w:r>
            <w:proofErr w:type="spellEnd"/>
            <w:r w:rsidRPr="005401F1">
              <w:rPr>
                <w:rFonts w:ascii="Merriweather" w:hAnsi="Merriweather"/>
              </w:rPr>
              <w:t xml:space="preserve"> </w:t>
            </w:r>
            <w:proofErr w:type="spellStart"/>
            <w:r w:rsidRPr="005401F1">
              <w:rPr>
                <w:rFonts w:ascii="Merriweather" w:hAnsi="Merriweather"/>
              </w:rPr>
              <w:t>bound</w:t>
            </w:r>
            <w:proofErr w:type="spellEnd"/>
            <w:r w:rsidRPr="005401F1">
              <w:rPr>
                <w:rFonts w:ascii="Merriweather" w:hAnsi="Merriweather"/>
              </w:rPr>
              <w:t xml:space="preserve"> </w:t>
            </w:r>
            <w:proofErr w:type="spellStart"/>
            <w:r w:rsidRPr="005401F1">
              <w:rPr>
                <w:rFonts w:ascii="Merriweather" w:hAnsi="Merriweather"/>
              </w:rPr>
              <w:t>aggregates</w:t>
            </w:r>
            <w:proofErr w:type="spellEnd"/>
            <w:r w:rsidRPr="005401F1">
              <w:rPr>
                <w:rFonts w:ascii="Merriweather" w:hAnsi="Merriweather"/>
              </w:rPr>
              <w:t xml:space="preserve"> </w:t>
            </w:r>
            <w:r w:rsidRPr="005401F1">
              <w:rPr>
                <w:rFonts w:ascii="Merriweather" w:hAnsi="Merriweather"/>
                <w:highlight w:val="white"/>
              </w:rPr>
              <w:t>[g]</w:t>
            </w:r>
            <w:r w:rsidRPr="005401F1">
              <w:rPr>
                <w:rFonts w:ascii="Merriweather" w:eastAsia="Nova Mono" w:hAnsi="Merriweather" w:cs="Nova Mono"/>
              </w:rPr>
              <w:t xml:space="preserve"> → </w:t>
            </w:r>
            <w:r w:rsidRPr="005401F1">
              <w:rPr>
                <w:rFonts w:ascii="Merriweather" w:hAnsi="Merriweather"/>
                <w:highlight w:val="white"/>
              </w:rPr>
              <w:t>proopiomelanocortin-2-SRP-oxidized-folded [</w:t>
            </w:r>
            <w:proofErr w:type="spellStart"/>
            <w:r w:rsidRPr="005401F1">
              <w:rPr>
                <w:rFonts w:ascii="Merriweather" w:hAnsi="Merriweather"/>
                <w:highlight w:val="white"/>
              </w:rPr>
              <w:t>ig</w:t>
            </w:r>
            <w:proofErr w:type="spellEnd"/>
            <w:r w:rsidRPr="005401F1">
              <w:rPr>
                <w:rFonts w:ascii="Merriweather" w:hAnsi="Merriweather"/>
                <w:highlight w:val="white"/>
              </w:rPr>
              <w:t>]</w:t>
            </w:r>
          </w:p>
          <w:p w14:paraId="56E120B2" w14:textId="77777777" w:rsidR="00BD3AC0" w:rsidRPr="005401F1" w:rsidRDefault="00BD3AC0" w:rsidP="005401F1">
            <w:pPr>
              <w:rPr>
                <w:rFonts w:ascii="Merriweather" w:hAnsi="Merriweather"/>
              </w:rPr>
            </w:pPr>
          </w:p>
          <w:p w14:paraId="15B0345E" w14:textId="77777777" w:rsidR="00BD3AC0" w:rsidRPr="005401F1" w:rsidRDefault="00893B4E" w:rsidP="005401F1">
            <w:pPr>
              <w:rPr>
                <w:rFonts w:ascii="Merriweather" w:hAnsi="Merriweather"/>
                <w:lang w:val="nl-NL"/>
              </w:rPr>
            </w:pPr>
            <w:r w:rsidRPr="005401F1">
              <w:rPr>
                <w:rFonts w:ascii="Merriweather" w:hAnsi="Merriweather"/>
                <w:lang w:val="nl-NL"/>
              </w:rPr>
              <w:t>GPR rules: ((</w:t>
            </w:r>
            <w:r w:rsidRPr="005401F1">
              <w:rPr>
                <w:rFonts w:ascii="Merriweather" w:hAnsi="Merriweather"/>
                <w:highlight w:val="white"/>
                <w:lang w:val="nl-NL"/>
              </w:rPr>
              <w:t>AP1M1 AND AP1G1 AND AP1B1 AND AP1S1)</w:t>
            </w:r>
            <w:r w:rsidRPr="005401F1">
              <w:rPr>
                <w:rFonts w:ascii="Merriweather" w:hAnsi="Merriweather"/>
                <w:lang w:val="nl-NL"/>
              </w:rPr>
              <w:t xml:space="preserve"> OR (A</w:t>
            </w:r>
            <w:r w:rsidRPr="005401F1">
              <w:rPr>
                <w:rFonts w:ascii="Merriweather" w:hAnsi="Merriweather"/>
                <w:highlight w:val="white"/>
                <w:lang w:val="nl-NL"/>
              </w:rPr>
              <w:t>P3M1 AND AP3G1 AND AP3B1 AND AP3S1)</w:t>
            </w:r>
            <w:r w:rsidRPr="005401F1">
              <w:rPr>
                <w:rFonts w:ascii="Merriweather" w:hAnsi="Merriweather"/>
                <w:lang w:val="nl-NL"/>
              </w:rPr>
              <w:t xml:space="preserve">) AND (GGA-1 AND GGA-2) </w:t>
            </w:r>
          </w:p>
          <w:p w14:paraId="23D5BC9D" w14:textId="77777777" w:rsidR="00BD3AC0" w:rsidRPr="005401F1" w:rsidRDefault="00893B4E" w:rsidP="005401F1">
            <w:pPr>
              <w:rPr>
                <w:rFonts w:ascii="Merriweather" w:hAnsi="Merriweather"/>
              </w:rPr>
            </w:pPr>
            <w:r w:rsidRPr="005401F1">
              <w:rPr>
                <w:rFonts w:ascii="Merriweather" w:hAnsi="Merriweather"/>
              </w:rPr>
              <w:t>[</w:t>
            </w:r>
            <w:proofErr w:type="spellStart"/>
            <w:r w:rsidRPr="005401F1">
              <w:rPr>
                <w:rFonts w:ascii="Merriweather" w:hAnsi="Merriweather"/>
              </w:rPr>
              <w:t>ig</w:t>
            </w:r>
            <w:proofErr w:type="spellEnd"/>
            <w:r w:rsidRPr="005401F1">
              <w:rPr>
                <w:rFonts w:ascii="Merriweather" w:hAnsi="Merriweather"/>
              </w:rPr>
              <w:t xml:space="preserve">]= </w:t>
            </w:r>
            <w:proofErr w:type="spellStart"/>
            <w:r w:rsidRPr="005401F1">
              <w:rPr>
                <w:rFonts w:ascii="Merriweather" w:hAnsi="Merriweather"/>
              </w:rPr>
              <w:t>immature</w:t>
            </w:r>
            <w:proofErr w:type="spellEnd"/>
            <w:r w:rsidRPr="005401F1">
              <w:rPr>
                <w:rFonts w:ascii="Merriweather" w:hAnsi="Merriweather"/>
              </w:rPr>
              <w:t xml:space="preserve"> granule</w:t>
            </w:r>
          </w:p>
        </w:tc>
      </w:tr>
    </w:tbl>
    <w:p w14:paraId="0B2BB9A3" w14:textId="77777777" w:rsidR="00BD3AC0" w:rsidRPr="005401F1" w:rsidRDefault="00BD3AC0" w:rsidP="005401F1">
      <w:pPr>
        <w:rPr>
          <w:rFonts w:ascii="Merriweather" w:hAnsi="Merriweather"/>
          <w:color w:val="6AA84F"/>
          <w:highlight w:val="white"/>
        </w:rPr>
      </w:pPr>
    </w:p>
    <w:p w14:paraId="277D4848" w14:textId="77777777" w:rsidR="00BD3AC0" w:rsidRPr="005401F1" w:rsidRDefault="00893B4E" w:rsidP="005401F1">
      <w:pPr>
        <w:rPr>
          <w:rFonts w:ascii="Merriweather" w:hAnsi="Merriweather"/>
          <w:highlight w:val="white"/>
        </w:rPr>
      </w:pPr>
      <w:r w:rsidRPr="005401F1">
        <w:rPr>
          <w:rFonts w:ascii="Merriweather" w:hAnsi="Merriweather"/>
          <w:noProof/>
          <w:highlight w:val="white"/>
        </w:rPr>
        <w:drawing>
          <wp:inline distT="114300" distB="114300" distL="114300" distR="114300" wp14:anchorId="2F39E4AA" wp14:editId="5B062AF8">
            <wp:extent cx="5731200" cy="2489200"/>
            <wp:effectExtent l="0" t="0" r="0" 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4"/>
                    <a:srcRect/>
                    <a:stretch>
                      <a:fillRect/>
                    </a:stretch>
                  </pic:blipFill>
                  <pic:spPr>
                    <a:xfrm>
                      <a:off x="0" y="0"/>
                      <a:ext cx="5731200" cy="2489200"/>
                    </a:xfrm>
                    <a:prstGeom prst="rect">
                      <a:avLst/>
                    </a:prstGeom>
                    <a:ln/>
                  </pic:spPr>
                </pic:pic>
              </a:graphicData>
            </a:graphic>
          </wp:inline>
        </w:drawing>
      </w:r>
    </w:p>
    <w:p w14:paraId="0C4AB020" w14:textId="77777777" w:rsidR="00BD3AC0" w:rsidRPr="005401F1" w:rsidRDefault="00893B4E" w:rsidP="005401F1">
      <w:pPr>
        <w:rPr>
          <w:rFonts w:ascii="Merriweather" w:hAnsi="Merriweather"/>
          <w:highlight w:val="white"/>
        </w:rPr>
      </w:pPr>
      <w:r w:rsidRPr="005401F1">
        <w:rPr>
          <w:rFonts w:ascii="Merriweather" w:hAnsi="Merriweather"/>
          <w:highlight w:val="white"/>
        </w:rPr>
        <w:t xml:space="preserve">From: </w:t>
      </w:r>
      <w:hyperlink r:id="rId115" w:anchor="sec2">
        <w:r w:rsidRPr="005401F1">
          <w:rPr>
            <w:rFonts w:ascii="Merriweather" w:hAnsi="Merriweather"/>
            <w:color w:val="1155CC"/>
            <w:highlight w:val="white"/>
            <w:u w:val="single"/>
          </w:rPr>
          <w:t>https://pmc.ncbi.nlm.nih.gov/articles/PMC2626200/#sec2</w:t>
        </w:r>
      </w:hyperlink>
    </w:p>
    <w:p w14:paraId="2853776B" w14:textId="77777777" w:rsidR="00BD3AC0" w:rsidRPr="005401F1" w:rsidRDefault="00893B4E" w:rsidP="005401F1">
      <w:pPr>
        <w:rPr>
          <w:rFonts w:ascii="Merriweather" w:hAnsi="Merriweather"/>
          <w:highlight w:val="white"/>
        </w:rPr>
      </w:pPr>
      <w:r w:rsidRPr="005401F1">
        <w:rPr>
          <w:rFonts w:ascii="Merriweather" w:hAnsi="Merriweather"/>
          <w:noProof/>
          <w:highlight w:val="white"/>
        </w:rPr>
        <w:drawing>
          <wp:inline distT="114300" distB="114300" distL="114300" distR="114300" wp14:anchorId="16AB4470" wp14:editId="436D3615">
            <wp:extent cx="5731200" cy="4572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6"/>
                    <a:srcRect/>
                    <a:stretch>
                      <a:fillRect/>
                    </a:stretch>
                  </pic:blipFill>
                  <pic:spPr>
                    <a:xfrm>
                      <a:off x="0" y="0"/>
                      <a:ext cx="5731200" cy="457200"/>
                    </a:xfrm>
                    <a:prstGeom prst="rect">
                      <a:avLst/>
                    </a:prstGeom>
                    <a:ln/>
                  </pic:spPr>
                </pic:pic>
              </a:graphicData>
            </a:graphic>
          </wp:inline>
        </w:drawing>
      </w:r>
    </w:p>
    <w:p w14:paraId="25191BC4" w14:textId="77777777" w:rsidR="00BD3AC0" w:rsidRPr="005401F1" w:rsidRDefault="00893B4E" w:rsidP="005401F1">
      <w:pPr>
        <w:rPr>
          <w:rFonts w:ascii="Merriweather" w:hAnsi="Merriweather"/>
          <w:color w:val="6AA84F"/>
          <w:highlight w:val="white"/>
        </w:rPr>
      </w:pPr>
      <w:r w:rsidRPr="005401F1">
        <w:rPr>
          <w:rFonts w:ascii="Merriweather" w:hAnsi="Merriweather"/>
          <w:highlight w:val="white"/>
        </w:rPr>
        <w:t xml:space="preserve">From: </w:t>
      </w:r>
      <w:hyperlink r:id="rId117">
        <w:r w:rsidRPr="005401F1">
          <w:rPr>
            <w:rFonts w:ascii="Merriweather" w:hAnsi="Merriweather"/>
            <w:color w:val="1155CC"/>
            <w:highlight w:val="white"/>
            <w:u w:val="single"/>
          </w:rPr>
          <w:t>https://onlinelibrary.wiley.com/doi/10.1111/j.1600-0854.2008.00745.x</w:t>
        </w:r>
      </w:hyperlink>
    </w:p>
    <w:p w14:paraId="4F4AE427" w14:textId="77777777" w:rsidR="00BD3AC0" w:rsidRPr="005401F1" w:rsidRDefault="00BD3AC0" w:rsidP="005401F1">
      <w:pPr>
        <w:rPr>
          <w:rFonts w:ascii="Merriweather" w:hAnsi="Merriweather"/>
          <w:highlight w:val="white"/>
        </w:rPr>
      </w:pPr>
    </w:p>
    <w:p w14:paraId="071F7D9E" w14:textId="77777777" w:rsidR="00BD3AC0" w:rsidRPr="005401F1" w:rsidRDefault="00BD3AC0" w:rsidP="005401F1">
      <w:pPr>
        <w:rPr>
          <w:rFonts w:ascii="Merriweather" w:hAnsi="Merriweather"/>
          <w:highlight w:val="white"/>
        </w:rPr>
      </w:pPr>
    </w:p>
    <w:p w14:paraId="5E22DAE2" w14:textId="77777777" w:rsidR="00BD3AC0" w:rsidRPr="005401F1" w:rsidRDefault="00BD3AC0" w:rsidP="005401F1">
      <w:pPr>
        <w:rPr>
          <w:rFonts w:ascii="Merriweather" w:hAnsi="Merriweather"/>
          <w:highlight w:val="white"/>
        </w:rPr>
      </w:pPr>
    </w:p>
    <w:p w14:paraId="7A33EAB0" w14:textId="77777777" w:rsidR="00BD3AC0" w:rsidRPr="005401F1" w:rsidRDefault="00893B4E" w:rsidP="005401F1">
      <w:pPr>
        <w:rPr>
          <w:rFonts w:ascii="Merriweather" w:hAnsi="Merriweather"/>
        </w:rPr>
      </w:pPr>
      <w:r w:rsidRPr="005401F1">
        <w:rPr>
          <w:rFonts w:ascii="Merriweather" w:hAnsi="Merriweather"/>
          <w:noProof/>
        </w:rPr>
        <w:lastRenderedPageBreak/>
        <w:drawing>
          <wp:inline distT="114300" distB="114300" distL="114300" distR="114300" wp14:anchorId="4FC0A2B6" wp14:editId="2C2F0D37">
            <wp:extent cx="4417142" cy="2796652"/>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18"/>
                    <a:srcRect/>
                    <a:stretch>
                      <a:fillRect/>
                    </a:stretch>
                  </pic:blipFill>
                  <pic:spPr>
                    <a:xfrm>
                      <a:off x="0" y="0"/>
                      <a:ext cx="4417142" cy="2796652"/>
                    </a:xfrm>
                    <a:prstGeom prst="rect">
                      <a:avLst/>
                    </a:prstGeom>
                    <a:ln/>
                  </pic:spPr>
                </pic:pic>
              </a:graphicData>
            </a:graphic>
          </wp:inline>
        </w:drawing>
      </w:r>
    </w:p>
    <w:p w14:paraId="34BF52EE" w14:textId="77777777" w:rsidR="00BD3AC0" w:rsidRPr="005401F1" w:rsidRDefault="00893B4E" w:rsidP="005401F1">
      <w:pPr>
        <w:rPr>
          <w:rFonts w:ascii="Merriweather" w:hAnsi="Merriweather"/>
        </w:rPr>
      </w:pPr>
      <w:r w:rsidRPr="005401F1">
        <w:rPr>
          <w:rFonts w:ascii="Merriweather" w:hAnsi="Merriweather"/>
        </w:rPr>
        <w:t xml:space="preserve">From: </w:t>
      </w:r>
      <w:hyperlink r:id="rId119">
        <w:r w:rsidRPr="005401F1">
          <w:rPr>
            <w:rFonts w:ascii="Merriweather" w:hAnsi="Merriweather"/>
            <w:color w:val="1155CC"/>
            <w:u w:val="single"/>
          </w:rPr>
          <w:t xml:space="preserve">The AP-3 </w:t>
        </w:r>
        <w:proofErr w:type="spellStart"/>
        <w:r w:rsidRPr="005401F1">
          <w:rPr>
            <w:rFonts w:ascii="Merriweather" w:hAnsi="Merriweather"/>
            <w:color w:val="1155CC"/>
            <w:u w:val="single"/>
          </w:rPr>
          <w:t>complex</w:t>
        </w:r>
        <w:proofErr w:type="spellEnd"/>
        <w:r w:rsidRPr="005401F1">
          <w:rPr>
            <w:rFonts w:ascii="Merriweather" w:hAnsi="Merriweather"/>
            <w:color w:val="1155CC"/>
            <w:u w:val="single"/>
          </w:rPr>
          <w:t xml:space="preserve">: a </w:t>
        </w:r>
        <w:proofErr w:type="spellStart"/>
        <w:r w:rsidRPr="005401F1">
          <w:rPr>
            <w:rFonts w:ascii="Merriweather" w:hAnsi="Merriweather"/>
            <w:color w:val="1155CC"/>
            <w:u w:val="single"/>
          </w:rPr>
          <w:t>coat</w:t>
        </w:r>
        <w:proofErr w:type="spellEnd"/>
        <w:r w:rsidRPr="005401F1">
          <w:rPr>
            <w:rFonts w:ascii="Merriweather" w:hAnsi="Merriweather"/>
            <w:color w:val="1155CC"/>
            <w:u w:val="single"/>
          </w:rPr>
          <w:t xml:space="preserve"> </w:t>
        </w:r>
        <w:proofErr w:type="spellStart"/>
        <w:r w:rsidRPr="005401F1">
          <w:rPr>
            <w:rFonts w:ascii="Merriweather" w:hAnsi="Merriweather"/>
            <w:color w:val="1155CC"/>
            <w:u w:val="single"/>
          </w:rPr>
          <w:t>of</w:t>
        </w:r>
        <w:proofErr w:type="spellEnd"/>
        <w:r w:rsidRPr="005401F1">
          <w:rPr>
            <w:rFonts w:ascii="Merriweather" w:hAnsi="Merriweather"/>
            <w:color w:val="1155CC"/>
            <w:u w:val="single"/>
          </w:rPr>
          <w:t xml:space="preserve"> </w:t>
        </w:r>
        <w:proofErr w:type="spellStart"/>
        <w:r w:rsidRPr="005401F1">
          <w:rPr>
            <w:rFonts w:ascii="Merriweather" w:hAnsi="Merriweather"/>
            <w:color w:val="1155CC"/>
            <w:u w:val="single"/>
          </w:rPr>
          <w:t>many</w:t>
        </w:r>
        <w:proofErr w:type="spellEnd"/>
        <w:r w:rsidRPr="005401F1">
          <w:rPr>
            <w:rFonts w:ascii="Merriweather" w:hAnsi="Merriweather"/>
            <w:color w:val="1155CC"/>
            <w:u w:val="single"/>
          </w:rPr>
          <w:t xml:space="preserve"> </w:t>
        </w:r>
        <w:proofErr w:type="spellStart"/>
        <w:r w:rsidRPr="005401F1">
          <w:rPr>
            <w:rFonts w:ascii="Merriweather" w:hAnsi="Merriweather"/>
            <w:color w:val="1155CC"/>
            <w:u w:val="single"/>
          </w:rPr>
          <w:t>colours</w:t>
        </w:r>
        <w:proofErr w:type="spellEnd"/>
        <w:r w:rsidRPr="005401F1">
          <w:rPr>
            <w:rFonts w:ascii="Merriweather" w:hAnsi="Merriweather"/>
            <w:color w:val="1155CC"/>
            <w:u w:val="single"/>
          </w:rPr>
          <w:t xml:space="preserve"> - </w:t>
        </w:r>
        <w:proofErr w:type="spellStart"/>
        <w:r w:rsidRPr="005401F1">
          <w:rPr>
            <w:rFonts w:ascii="Merriweather" w:hAnsi="Merriweather"/>
            <w:color w:val="1155CC"/>
            <w:u w:val="single"/>
          </w:rPr>
          <w:t>ScienceDirect</w:t>
        </w:r>
        <w:proofErr w:type="spellEnd"/>
      </w:hyperlink>
    </w:p>
    <w:p w14:paraId="2ADD4B01" w14:textId="77777777" w:rsidR="00BD3AC0" w:rsidRPr="005401F1" w:rsidRDefault="00893B4E" w:rsidP="005401F1">
      <w:pPr>
        <w:rPr>
          <w:rFonts w:ascii="Merriweather" w:hAnsi="Merriweather"/>
        </w:rPr>
      </w:pPr>
      <w:r w:rsidRPr="005401F1">
        <w:rPr>
          <w:rFonts w:ascii="Merriweather" w:hAnsi="Merriweather"/>
          <w:noProof/>
        </w:rPr>
        <w:drawing>
          <wp:inline distT="114300" distB="114300" distL="114300" distR="114300" wp14:anchorId="241ABC71" wp14:editId="30BBFD24">
            <wp:extent cx="5731200" cy="18542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0"/>
                    <a:srcRect/>
                    <a:stretch>
                      <a:fillRect/>
                    </a:stretch>
                  </pic:blipFill>
                  <pic:spPr>
                    <a:xfrm>
                      <a:off x="0" y="0"/>
                      <a:ext cx="5731200" cy="1854200"/>
                    </a:xfrm>
                    <a:prstGeom prst="rect">
                      <a:avLst/>
                    </a:prstGeom>
                    <a:ln/>
                  </pic:spPr>
                </pic:pic>
              </a:graphicData>
            </a:graphic>
          </wp:inline>
        </w:drawing>
      </w:r>
    </w:p>
    <w:p w14:paraId="06933757" w14:textId="77777777" w:rsidR="00BD3AC0" w:rsidRPr="005401F1" w:rsidRDefault="00893B4E" w:rsidP="005401F1">
      <w:pPr>
        <w:rPr>
          <w:rFonts w:ascii="Merriweather" w:hAnsi="Merriweather"/>
          <w:lang w:val="nl-NL"/>
        </w:rPr>
      </w:pPr>
      <w:r w:rsidRPr="005401F1">
        <w:rPr>
          <w:rFonts w:ascii="Merriweather" w:hAnsi="Merriweather"/>
          <w:lang w:val="nl-NL"/>
        </w:rPr>
        <w:t xml:space="preserve">From: </w:t>
      </w:r>
      <w:hyperlink r:id="rId121" w:anchor=":~:text=Recently%2C%20we%20have%20shown%20that,proteins%20may%20serve%20other%20functions.">
        <w:r w:rsidRPr="005401F1">
          <w:rPr>
            <w:rFonts w:ascii="Merriweather" w:hAnsi="Merriweather"/>
            <w:color w:val="1155CC"/>
            <w:u w:val="single"/>
            <w:lang w:val="nl-NL"/>
          </w:rPr>
          <w:t>The GAT Domains of Clathrin-associated GGA Proteins Have Two Ubiquitin Binding Motifs - PMC</w:t>
        </w:r>
      </w:hyperlink>
    </w:p>
    <w:p w14:paraId="58BEAD24" w14:textId="77777777" w:rsidR="00BD3AC0" w:rsidRPr="005401F1" w:rsidRDefault="00BD3AC0" w:rsidP="005401F1">
      <w:pPr>
        <w:rPr>
          <w:rFonts w:ascii="Merriweather" w:eastAsia="Cambria Math" w:hAnsi="Merriweather" w:cs="Cambria Math"/>
          <w:color w:val="1B1B1B"/>
          <w:highlight w:val="white"/>
          <w:lang w:val="nl-NL"/>
        </w:rPr>
      </w:pPr>
    </w:p>
    <w:p w14:paraId="2605222F" w14:textId="77777777" w:rsidR="00BD3AC0" w:rsidRPr="005401F1" w:rsidRDefault="00893B4E" w:rsidP="005401F1">
      <w:pPr>
        <w:rPr>
          <w:rFonts w:ascii="Merriweather" w:hAnsi="Merriweather"/>
          <w:highlight w:val="white"/>
          <w:u w:val="single"/>
          <w:lang w:val="nl-NL"/>
        </w:rPr>
      </w:pPr>
      <w:r w:rsidRPr="005401F1">
        <w:rPr>
          <w:rFonts w:ascii="Merriweather" w:hAnsi="Merriweather"/>
          <w:highlight w:val="white"/>
          <w:u w:val="single"/>
          <w:lang w:val="nl-NL"/>
        </w:rPr>
        <w:t>4. Acidification maturation of DCG</w:t>
      </w:r>
    </w:p>
    <w:p w14:paraId="2DFD3254" w14:textId="77777777" w:rsidR="00BD3AC0" w:rsidRPr="005401F1" w:rsidRDefault="00893B4E" w:rsidP="005401F1">
      <w:pPr>
        <w:rPr>
          <w:rFonts w:ascii="Merriweather" w:hAnsi="Merriweather"/>
          <w:color w:val="6AA84F"/>
          <w:highlight w:val="white"/>
        </w:rPr>
      </w:pPr>
      <w:r w:rsidRPr="005401F1">
        <w:rPr>
          <w:rFonts w:ascii="Merriweather" w:hAnsi="Merriweather"/>
          <w:color w:val="6AA84F"/>
          <w:highlight w:val="white"/>
          <w:lang w:val="nl-NL"/>
        </w:rPr>
        <w:t xml:space="preserve">Finally, immature dense core granules (DCG) will undergo acidification by the DCG membrane-spanning proton pump which will lead to the activation of prohormone convertases that will be later used for the cleavage of POMC into pro-ACTH and ACTH. For the maturation/acidification of the immature DCG, Rbcm3 complex (composed of DMXL2 and WR7) recruits CAPS1 which aids in acidification. </w:t>
      </w:r>
      <w:r w:rsidRPr="005401F1">
        <w:rPr>
          <w:rFonts w:ascii="Merriweather" w:hAnsi="Merriweather"/>
          <w:color w:val="6AA84F"/>
          <w:highlight w:val="white"/>
        </w:rPr>
        <w:t xml:space="preserve">ATP6V0A1 </w:t>
      </w:r>
      <w:proofErr w:type="spellStart"/>
      <w:r w:rsidRPr="005401F1">
        <w:rPr>
          <w:rFonts w:ascii="Merriweather" w:hAnsi="Merriweather"/>
          <w:color w:val="6AA84F"/>
          <w:highlight w:val="white"/>
        </w:rPr>
        <w:t>is</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also</w:t>
      </w:r>
      <w:proofErr w:type="spellEnd"/>
      <w:r w:rsidRPr="005401F1">
        <w:rPr>
          <w:rFonts w:ascii="Merriweather" w:hAnsi="Merriweather"/>
          <w:color w:val="6AA84F"/>
          <w:highlight w:val="white"/>
        </w:rPr>
        <w:t xml:space="preserve"> </w:t>
      </w:r>
      <w:proofErr w:type="spellStart"/>
      <w:r w:rsidRPr="005401F1">
        <w:rPr>
          <w:rFonts w:ascii="Merriweather" w:hAnsi="Merriweather"/>
          <w:color w:val="6AA84F"/>
          <w:highlight w:val="white"/>
        </w:rPr>
        <w:t>involved</w:t>
      </w:r>
      <w:proofErr w:type="spellEnd"/>
      <w:r w:rsidRPr="005401F1">
        <w:rPr>
          <w:rFonts w:ascii="Merriweather" w:hAnsi="Merriweather"/>
          <w:color w:val="6AA84F"/>
          <w:highlight w:val="white"/>
        </w:rPr>
        <w:t>.</w:t>
      </w:r>
    </w:p>
    <w:p w14:paraId="65807E68" w14:textId="77777777" w:rsidR="00BD3AC0" w:rsidRPr="005401F1" w:rsidRDefault="00BD3AC0" w:rsidP="005401F1">
      <w:pPr>
        <w:rPr>
          <w:rFonts w:ascii="Merriweather" w:hAnsi="Merriweather"/>
          <w:highlight w:val="white"/>
        </w:rPr>
      </w:pPr>
    </w:p>
    <w:tbl>
      <w:tblPr>
        <w:tblStyle w:val="a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D3AC0" w:rsidRPr="005401F1" w14:paraId="1C54CB56" w14:textId="77777777">
        <w:trPr>
          <w:trHeight w:val="306"/>
        </w:trPr>
        <w:tc>
          <w:tcPr>
            <w:tcW w:w="9029" w:type="dxa"/>
            <w:tcMar>
              <w:top w:w="100" w:type="dxa"/>
              <w:left w:w="100" w:type="dxa"/>
              <w:bottom w:w="100" w:type="dxa"/>
              <w:right w:w="100" w:type="dxa"/>
            </w:tcMar>
          </w:tcPr>
          <w:p w14:paraId="0D7E36F9" w14:textId="77777777" w:rsidR="00BD3AC0" w:rsidRPr="005401F1" w:rsidRDefault="00893B4E" w:rsidP="005401F1">
            <w:pPr>
              <w:rPr>
                <w:rFonts w:ascii="Merriweather" w:hAnsi="Merriweather"/>
              </w:rPr>
            </w:pPr>
            <w:proofErr w:type="spellStart"/>
            <w:r w:rsidRPr="005401F1">
              <w:rPr>
                <w:rFonts w:ascii="Merriweather" w:hAnsi="Merriweather"/>
                <w:u w:val="single"/>
              </w:rPr>
              <w:t>Maturation</w:t>
            </w:r>
            <w:proofErr w:type="spellEnd"/>
            <w:r w:rsidRPr="005401F1">
              <w:rPr>
                <w:rFonts w:ascii="Merriweather" w:hAnsi="Merriweather"/>
                <w:u w:val="single"/>
              </w:rPr>
              <w:t>/</w:t>
            </w:r>
            <w:proofErr w:type="spellStart"/>
            <w:r w:rsidRPr="005401F1">
              <w:rPr>
                <w:rFonts w:ascii="Merriweather" w:hAnsi="Merriweather"/>
                <w:u w:val="single"/>
              </w:rPr>
              <w:t>Acidification</w:t>
            </w:r>
            <w:proofErr w:type="spellEnd"/>
            <w:r w:rsidRPr="005401F1">
              <w:rPr>
                <w:rFonts w:ascii="Merriweather" w:hAnsi="Merriweather"/>
                <w:u w:val="single"/>
              </w:rPr>
              <w:t xml:space="preserve"> </w:t>
            </w:r>
            <w:proofErr w:type="spellStart"/>
            <w:r w:rsidRPr="005401F1">
              <w:rPr>
                <w:rFonts w:ascii="Merriweather" w:hAnsi="Merriweather"/>
                <w:u w:val="single"/>
              </w:rPr>
              <w:t>of</w:t>
            </w:r>
            <w:proofErr w:type="spellEnd"/>
            <w:r w:rsidRPr="005401F1">
              <w:rPr>
                <w:rFonts w:ascii="Merriweather" w:hAnsi="Merriweather"/>
                <w:u w:val="single"/>
              </w:rPr>
              <w:t xml:space="preserve"> </w:t>
            </w:r>
            <w:proofErr w:type="spellStart"/>
            <w:proofErr w:type="gramStart"/>
            <w:r w:rsidRPr="005401F1">
              <w:rPr>
                <w:rFonts w:ascii="Merriweather" w:hAnsi="Merriweather"/>
                <w:u w:val="single"/>
              </w:rPr>
              <w:t>DCGs</w:t>
            </w:r>
            <w:proofErr w:type="spellEnd"/>
            <w:r w:rsidRPr="005401F1">
              <w:rPr>
                <w:rFonts w:ascii="Merriweather" w:hAnsi="Merriweather"/>
                <w:u w:val="single"/>
              </w:rPr>
              <w:t xml:space="preserve"> </w:t>
            </w:r>
            <w:r w:rsidRPr="005401F1">
              <w:rPr>
                <w:rFonts w:ascii="Merriweather" w:hAnsi="Merriweather"/>
              </w:rPr>
              <w:t>:</w:t>
            </w:r>
            <w:proofErr w:type="gramEnd"/>
            <w:r w:rsidRPr="005401F1">
              <w:rPr>
                <w:rFonts w:ascii="Merriweather" w:hAnsi="Merriweather"/>
              </w:rPr>
              <w:t xml:space="preserve"> </w:t>
            </w:r>
          </w:p>
          <w:p w14:paraId="3E0FA41B" w14:textId="77777777" w:rsidR="00BD3AC0" w:rsidRPr="005401F1" w:rsidRDefault="00893B4E" w:rsidP="005401F1">
            <w:pPr>
              <w:rPr>
                <w:rFonts w:ascii="Merriweather" w:hAnsi="Merriweather"/>
              </w:rPr>
            </w:pPr>
            <w:proofErr w:type="spellStart"/>
            <w:r w:rsidRPr="005401F1">
              <w:rPr>
                <w:rFonts w:ascii="Merriweather" w:hAnsi="Merriweather"/>
              </w:rPr>
              <w:t>Reaction</w:t>
            </w:r>
            <w:proofErr w:type="spellEnd"/>
            <w:r w:rsidRPr="005401F1">
              <w:rPr>
                <w:rFonts w:ascii="Merriweather" w:hAnsi="Merriweather"/>
              </w:rPr>
              <w:t xml:space="preserve">: </w:t>
            </w:r>
            <w:r w:rsidRPr="005401F1">
              <w:rPr>
                <w:rFonts w:ascii="Merriweather" w:hAnsi="Merriweather"/>
                <w:highlight w:val="white"/>
              </w:rPr>
              <w:t xml:space="preserve">proopiomelanocortin-2-SRP-oxidized-folded </w:t>
            </w:r>
            <w:proofErr w:type="spellStart"/>
            <w:r w:rsidRPr="005401F1">
              <w:rPr>
                <w:rFonts w:ascii="Merriweather" w:hAnsi="Merriweather"/>
              </w:rPr>
              <w:t>membrane</w:t>
            </w:r>
            <w:proofErr w:type="spellEnd"/>
            <w:r w:rsidRPr="005401F1">
              <w:rPr>
                <w:rFonts w:ascii="Merriweather" w:hAnsi="Merriweather"/>
              </w:rPr>
              <w:t xml:space="preserve"> </w:t>
            </w:r>
            <w:proofErr w:type="spellStart"/>
            <w:r w:rsidRPr="005401F1">
              <w:rPr>
                <w:rFonts w:ascii="Merriweather" w:hAnsi="Merriweather"/>
              </w:rPr>
              <w:t>bound</w:t>
            </w:r>
            <w:proofErr w:type="spellEnd"/>
            <w:r w:rsidRPr="005401F1">
              <w:rPr>
                <w:rFonts w:ascii="Merriweather" w:hAnsi="Merriweather"/>
              </w:rPr>
              <w:t xml:space="preserve"> </w:t>
            </w:r>
            <w:proofErr w:type="spellStart"/>
            <w:r w:rsidRPr="005401F1">
              <w:rPr>
                <w:rFonts w:ascii="Merriweather" w:hAnsi="Merriweather"/>
              </w:rPr>
              <w:t>aggregates</w:t>
            </w:r>
            <w:proofErr w:type="spellEnd"/>
            <w:r w:rsidRPr="005401F1">
              <w:rPr>
                <w:rFonts w:ascii="Merriweather" w:hAnsi="Merriweather"/>
              </w:rPr>
              <w:t xml:space="preserve"> </w:t>
            </w:r>
            <w:r w:rsidRPr="005401F1">
              <w:rPr>
                <w:rFonts w:ascii="Merriweather" w:hAnsi="Merriweather"/>
                <w:highlight w:val="white"/>
              </w:rPr>
              <w:t>[</w:t>
            </w:r>
            <w:proofErr w:type="spellStart"/>
            <w:r w:rsidRPr="005401F1">
              <w:rPr>
                <w:rFonts w:ascii="Merriweather" w:hAnsi="Merriweather"/>
                <w:highlight w:val="white"/>
              </w:rPr>
              <w:t>ig</w:t>
            </w:r>
            <w:proofErr w:type="spellEnd"/>
            <w:r w:rsidRPr="005401F1">
              <w:rPr>
                <w:rFonts w:ascii="Merriweather" w:hAnsi="Merriweather"/>
                <w:highlight w:val="white"/>
              </w:rPr>
              <w:t>]</w:t>
            </w:r>
          </w:p>
          <w:p w14:paraId="79177BBE" w14:textId="77777777" w:rsidR="00BD3AC0" w:rsidRPr="005401F1" w:rsidRDefault="00893B4E" w:rsidP="005401F1">
            <w:pPr>
              <w:rPr>
                <w:rFonts w:ascii="Merriweather" w:hAnsi="Merriweather"/>
              </w:rPr>
            </w:pPr>
            <w:r w:rsidRPr="005401F1">
              <w:rPr>
                <w:rFonts w:ascii="Merriweather" w:eastAsia="Nova Mono" w:hAnsi="Merriweather" w:cs="Nova Mono"/>
              </w:rPr>
              <w:t xml:space="preserve"> → </w:t>
            </w:r>
            <w:r w:rsidRPr="005401F1">
              <w:rPr>
                <w:rFonts w:ascii="Merriweather" w:hAnsi="Merriweather"/>
                <w:highlight w:val="white"/>
              </w:rPr>
              <w:t xml:space="preserve">proopiomelanocortin-2-SRP-oxidized-folded </w:t>
            </w:r>
            <w:proofErr w:type="spellStart"/>
            <w:r w:rsidRPr="005401F1">
              <w:rPr>
                <w:rFonts w:ascii="Merriweather" w:hAnsi="Merriweather"/>
              </w:rPr>
              <w:t>membrane</w:t>
            </w:r>
            <w:proofErr w:type="spellEnd"/>
            <w:r w:rsidRPr="005401F1">
              <w:rPr>
                <w:rFonts w:ascii="Merriweather" w:hAnsi="Merriweather"/>
              </w:rPr>
              <w:t xml:space="preserve"> </w:t>
            </w:r>
            <w:proofErr w:type="spellStart"/>
            <w:r w:rsidRPr="005401F1">
              <w:rPr>
                <w:rFonts w:ascii="Merriweather" w:hAnsi="Merriweather"/>
              </w:rPr>
              <w:t>bound</w:t>
            </w:r>
            <w:proofErr w:type="spellEnd"/>
            <w:r w:rsidRPr="005401F1">
              <w:rPr>
                <w:rFonts w:ascii="Merriweather" w:hAnsi="Merriweather"/>
              </w:rPr>
              <w:t xml:space="preserve"> </w:t>
            </w:r>
            <w:proofErr w:type="spellStart"/>
            <w:r w:rsidRPr="005401F1">
              <w:rPr>
                <w:rFonts w:ascii="Merriweather" w:hAnsi="Merriweather"/>
              </w:rPr>
              <w:t>aggregates</w:t>
            </w:r>
            <w:proofErr w:type="spellEnd"/>
            <w:r w:rsidRPr="005401F1">
              <w:rPr>
                <w:rFonts w:ascii="Merriweather" w:hAnsi="Merriweather"/>
              </w:rPr>
              <w:t xml:space="preserve"> </w:t>
            </w:r>
            <w:r w:rsidRPr="005401F1">
              <w:rPr>
                <w:rFonts w:ascii="Merriweather" w:hAnsi="Merriweather"/>
                <w:highlight w:val="white"/>
              </w:rPr>
              <w:t>[mg]</w:t>
            </w:r>
          </w:p>
          <w:p w14:paraId="14F3235C" w14:textId="77777777" w:rsidR="00BD3AC0" w:rsidRPr="005401F1" w:rsidRDefault="00BD3AC0" w:rsidP="005401F1">
            <w:pPr>
              <w:rPr>
                <w:rFonts w:ascii="Merriweather" w:hAnsi="Merriweather"/>
              </w:rPr>
            </w:pPr>
          </w:p>
          <w:p w14:paraId="4EA0334C" w14:textId="77777777" w:rsidR="00BD3AC0" w:rsidRPr="005401F1" w:rsidRDefault="00893B4E" w:rsidP="005401F1">
            <w:pPr>
              <w:rPr>
                <w:rFonts w:ascii="Merriweather" w:hAnsi="Merriweather"/>
                <w:lang w:val="nl-NL"/>
              </w:rPr>
            </w:pPr>
            <w:r w:rsidRPr="005401F1">
              <w:rPr>
                <w:rFonts w:ascii="Merriweather" w:hAnsi="Merriweather"/>
                <w:lang w:val="nl-NL"/>
              </w:rPr>
              <w:t>GPR rules: DMXL2 AND WDR7 AND CAPS1 AND ATP6V0A1</w:t>
            </w:r>
          </w:p>
          <w:p w14:paraId="72DCD142" w14:textId="77777777" w:rsidR="00BD3AC0" w:rsidRPr="005401F1" w:rsidRDefault="00893B4E" w:rsidP="005401F1">
            <w:pPr>
              <w:rPr>
                <w:rFonts w:ascii="Merriweather" w:hAnsi="Merriweather"/>
              </w:rPr>
            </w:pPr>
            <w:r w:rsidRPr="005401F1">
              <w:rPr>
                <w:rFonts w:ascii="Merriweather" w:hAnsi="Merriweather"/>
              </w:rPr>
              <w:lastRenderedPageBreak/>
              <w:t xml:space="preserve">[mg] = </w:t>
            </w:r>
            <w:proofErr w:type="spellStart"/>
            <w:r w:rsidRPr="005401F1">
              <w:rPr>
                <w:rFonts w:ascii="Merriweather" w:hAnsi="Merriweather"/>
              </w:rPr>
              <w:t>mature</w:t>
            </w:r>
            <w:proofErr w:type="spellEnd"/>
            <w:r w:rsidRPr="005401F1">
              <w:rPr>
                <w:rFonts w:ascii="Merriweather" w:hAnsi="Merriweather"/>
              </w:rPr>
              <w:t xml:space="preserve"> granule</w:t>
            </w:r>
          </w:p>
        </w:tc>
      </w:tr>
    </w:tbl>
    <w:p w14:paraId="7C096D8B" w14:textId="77777777" w:rsidR="00BD3AC0" w:rsidRPr="005401F1" w:rsidRDefault="00BD3AC0" w:rsidP="005401F1">
      <w:pPr>
        <w:rPr>
          <w:rFonts w:ascii="Merriweather" w:hAnsi="Merriweather"/>
          <w:color w:val="6AA84F"/>
          <w:highlight w:val="white"/>
        </w:rPr>
      </w:pPr>
    </w:p>
    <w:p w14:paraId="10BC5C65" w14:textId="77777777" w:rsidR="00BD3AC0" w:rsidRPr="005401F1" w:rsidRDefault="00893B4E" w:rsidP="005401F1">
      <w:pPr>
        <w:rPr>
          <w:rFonts w:ascii="Merriweather" w:hAnsi="Merriweather"/>
          <w:highlight w:val="white"/>
        </w:rPr>
      </w:pPr>
      <w:r w:rsidRPr="005401F1">
        <w:rPr>
          <w:rFonts w:ascii="Merriweather" w:hAnsi="Merriweather"/>
          <w:noProof/>
          <w:highlight w:val="white"/>
        </w:rPr>
        <w:drawing>
          <wp:inline distT="114300" distB="114300" distL="114300" distR="114300" wp14:anchorId="36EB097F" wp14:editId="71D8288C">
            <wp:extent cx="4929188" cy="1236391"/>
            <wp:effectExtent l="0" t="0" r="0" b="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22"/>
                    <a:srcRect/>
                    <a:stretch>
                      <a:fillRect/>
                    </a:stretch>
                  </pic:blipFill>
                  <pic:spPr>
                    <a:xfrm>
                      <a:off x="0" y="0"/>
                      <a:ext cx="4929188" cy="1236391"/>
                    </a:xfrm>
                    <a:prstGeom prst="rect">
                      <a:avLst/>
                    </a:prstGeom>
                    <a:ln/>
                  </pic:spPr>
                </pic:pic>
              </a:graphicData>
            </a:graphic>
          </wp:inline>
        </w:drawing>
      </w:r>
    </w:p>
    <w:p w14:paraId="25313B93" w14:textId="77777777" w:rsidR="00BD3AC0" w:rsidRPr="005401F1" w:rsidRDefault="00893B4E" w:rsidP="005401F1">
      <w:pPr>
        <w:rPr>
          <w:rFonts w:ascii="Merriweather" w:hAnsi="Merriweather"/>
          <w:highlight w:val="white"/>
        </w:rPr>
      </w:pPr>
      <w:r w:rsidRPr="005401F1">
        <w:rPr>
          <w:rFonts w:ascii="Merriweather" w:hAnsi="Merriweather"/>
          <w:noProof/>
          <w:highlight w:val="white"/>
        </w:rPr>
        <w:drawing>
          <wp:inline distT="114300" distB="114300" distL="114300" distR="114300" wp14:anchorId="0C9873C8" wp14:editId="4F9E68F1">
            <wp:extent cx="5148263" cy="615739"/>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3"/>
                    <a:srcRect/>
                    <a:stretch>
                      <a:fillRect/>
                    </a:stretch>
                  </pic:blipFill>
                  <pic:spPr>
                    <a:xfrm>
                      <a:off x="0" y="0"/>
                      <a:ext cx="5148263" cy="615739"/>
                    </a:xfrm>
                    <a:prstGeom prst="rect">
                      <a:avLst/>
                    </a:prstGeom>
                    <a:ln/>
                  </pic:spPr>
                </pic:pic>
              </a:graphicData>
            </a:graphic>
          </wp:inline>
        </w:drawing>
      </w:r>
    </w:p>
    <w:p w14:paraId="6CC748AC" w14:textId="77777777" w:rsidR="00BD3AC0" w:rsidRPr="005401F1" w:rsidRDefault="00893B4E" w:rsidP="005401F1">
      <w:pPr>
        <w:rPr>
          <w:rFonts w:ascii="Merriweather" w:hAnsi="Merriweather"/>
          <w:highlight w:val="white"/>
        </w:rPr>
      </w:pPr>
      <w:r w:rsidRPr="005401F1">
        <w:rPr>
          <w:rFonts w:ascii="Merriweather" w:hAnsi="Merriweather"/>
          <w:noProof/>
          <w:highlight w:val="white"/>
        </w:rPr>
        <w:drawing>
          <wp:inline distT="114300" distB="114300" distL="114300" distR="114300" wp14:anchorId="0B2CC29E" wp14:editId="4F32CB70">
            <wp:extent cx="3642926" cy="3433763"/>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4"/>
                    <a:srcRect/>
                    <a:stretch>
                      <a:fillRect/>
                    </a:stretch>
                  </pic:blipFill>
                  <pic:spPr>
                    <a:xfrm>
                      <a:off x="0" y="0"/>
                      <a:ext cx="3642926" cy="3433763"/>
                    </a:xfrm>
                    <a:prstGeom prst="rect">
                      <a:avLst/>
                    </a:prstGeom>
                    <a:ln/>
                  </pic:spPr>
                </pic:pic>
              </a:graphicData>
            </a:graphic>
          </wp:inline>
        </w:drawing>
      </w:r>
    </w:p>
    <w:p w14:paraId="343BD942" w14:textId="77777777" w:rsidR="00BD3AC0" w:rsidRPr="005401F1" w:rsidRDefault="00893B4E" w:rsidP="005401F1">
      <w:pPr>
        <w:rPr>
          <w:rFonts w:ascii="Merriweather" w:hAnsi="Merriweather"/>
          <w:highlight w:val="white"/>
        </w:rPr>
      </w:pPr>
      <w:r w:rsidRPr="005401F1">
        <w:rPr>
          <w:rFonts w:ascii="Merriweather" w:hAnsi="Merriweather"/>
          <w:highlight w:val="white"/>
        </w:rPr>
        <w:t xml:space="preserve">From: </w:t>
      </w:r>
      <w:hyperlink r:id="rId125">
        <w:r w:rsidRPr="005401F1">
          <w:rPr>
            <w:rFonts w:ascii="Merriweather" w:hAnsi="Merriweather"/>
            <w:color w:val="1155CC"/>
            <w:highlight w:val="white"/>
            <w:u w:val="single"/>
          </w:rPr>
          <w:t xml:space="preserve">Dense-Core </w:t>
        </w:r>
        <w:proofErr w:type="spellStart"/>
        <w:r w:rsidRPr="005401F1">
          <w:rPr>
            <w:rFonts w:ascii="Merriweather" w:hAnsi="Merriweather"/>
            <w:color w:val="1155CC"/>
            <w:highlight w:val="white"/>
            <w:u w:val="single"/>
          </w:rPr>
          <w:t>Secretory</w:t>
        </w:r>
        <w:proofErr w:type="spellEnd"/>
        <w:r w:rsidRPr="005401F1">
          <w:rPr>
            <w:rFonts w:ascii="Merriweather" w:hAnsi="Merriweather"/>
            <w:color w:val="1155CC"/>
            <w:highlight w:val="white"/>
            <w:u w:val="single"/>
          </w:rPr>
          <w:t xml:space="preserve"> Granule </w:t>
        </w:r>
        <w:proofErr w:type="spellStart"/>
        <w:r w:rsidRPr="005401F1">
          <w:rPr>
            <w:rFonts w:ascii="Merriweather" w:hAnsi="Merriweather"/>
            <w:color w:val="1155CC"/>
            <w:highlight w:val="white"/>
            <w:u w:val="single"/>
          </w:rPr>
          <w:t>Biogenesis</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Physiology</w:t>
        </w:r>
        <w:proofErr w:type="spellEnd"/>
        <w:r w:rsidRPr="005401F1">
          <w:rPr>
            <w:rFonts w:ascii="Merriweather" w:hAnsi="Merriweather"/>
            <w:color w:val="1155CC"/>
            <w:highlight w:val="white"/>
            <w:u w:val="single"/>
          </w:rPr>
          <w:t xml:space="preserve"> | American </w:t>
        </w:r>
        <w:proofErr w:type="spellStart"/>
        <w:r w:rsidRPr="005401F1">
          <w:rPr>
            <w:rFonts w:ascii="Merriweather" w:hAnsi="Merriweather"/>
            <w:color w:val="1155CC"/>
            <w:highlight w:val="white"/>
            <w:u w:val="single"/>
          </w:rPr>
          <w:t>Physiological</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Society</w:t>
        </w:r>
        <w:proofErr w:type="spellEnd"/>
      </w:hyperlink>
    </w:p>
    <w:p w14:paraId="770A8CAB" w14:textId="77777777" w:rsidR="00BD3AC0" w:rsidRPr="005401F1" w:rsidRDefault="00893B4E" w:rsidP="005401F1">
      <w:pPr>
        <w:rPr>
          <w:rFonts w:ascii="Merriweather" w:hAnsi="Merriweather"/>
          <w:highlight w:val="white"/>
        </w:rPr>
      </w:pPr>
      <w:r w:rsidRPr="005401F1">
        <w:rPr>
          <w:rFonts w:ascii="Merriweather" w:hAnsi="Merriweather"/>
          <w:noProof/>
          <w:highlight w:val="white"/>
        </w:rPr>
        <w:lastRenderedPageBreak/>
        <w:drawing>
          <wp:inline distT="114300" distB="114300" distL="114300" distR="114300" wp14:anchorId="6AB36FB0" wp14:editId="00D09147">
            <wp:extent cx="5081588" cy="2810911"/>
            <wp:effectExtent l="0" t="0" r="0" b="0"/>
            <wp:docPr id="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26"/>
                    <a:srcRect b="12105"/>
                    <a:stretch>
                      <a:fillRect/>
                    </a:stretch>
                  </pic:blipFill>
                  <pic:spPr>
                    <a:xfrm>
                      <a:off x="0" y="0"/>
                      <a:ext cx="5081588" cy="2810911"/>
                    </a:xfrm>
                    <a:prstGeom prst="rect">
                      <a:avLst/>
                    </a:prstGeom>
                    <a:ln/>
                  </pic:spPr>
                </pic:pic>
              </a:graphicData>
            </a:graphic>
          </wp:inline>
        </w:drawing>
      </w:r>
    </w:p>
    <w:p w14:paraId="6AC37833" w14:textId="77777777" w:rsidR="00BD3AC0" w:rsidRPr="005401F1" w:rsidRDefault="00893B4E" w:rsidP="005401F1">
      <w:pPr>
        <w:rPr>
          <w:rFonts w:ascii="Merriweather" w:hAnsi="Merriweather"/>
          <w:highlight w:val="white"/>
        </w:rPr>
      </w:pPr>
      <w:r w:rsidRPr="005401F1">
        <w:rPr>
          <w:rFonts w:ascii="Merriweather" w:hAnsi="Merriweather"/>
          <w:highlight w:val="white"/>
        </w:rPr>
        <w:t xml:space="preserve">From: </w:t>
      </w:r>
      <w:hyperlink r:id="rId127">
        <w:r w:rsidRPr="005401F1">
          <w:rPr>
            <w:rFonts w:ascii="Merriweather" w:hAnsi="Merriweather"/>
            <w:color w:val="1155CC"/>
            <w:highlight w:val="white"/>
            <w:u w:val="single"/>
          </w:rPr>
          <w:t>https://pmc.ncbi.nlm.nih.gov/articles/PMC10906782/</w:t>
        </w:r>
      </w:hyperlink>
    </w:p>
    <w:p w14:paraId="67E734EF" w14:textId="77777777" w:rsidR="00BD3AC0" w:rsidRPr="005401F1" w:rsidRDefault="00893B4E" w:rsidP="005401F1">
      <w:pPr>
        <w:rPr>
          <w:rFonts w:ascii="Merriweather" w:hAnsi="Merriweather"/>
          <w:highlight w:val="white"/>
        </w:rPr>
      </w:pPr>
      <w:r w:rsidRPr="005401F1">
        <w:rPr>
          <w:rFonts w:ascii="Merriweather" w:hAnsi="Merriweather"/>
          <w:noProof/>
          <w:highlight w:val="white"/>
        </w:rPr>
        <w:drawing>
          <wp:inline distT="114300" distB="114300" distL="114300" distR="114300" wp14:anchorId="5C61F834" wp14:editId="357BD190">
            <wp:extent cx="5731200" cy="4699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8"/>
                    <a:srcRect/>
                    <a:stretch>
                      <a:fillRect/>
                    </a:stretch>
                  </pic:blipFill>
                  <pic:spPr>
                    <a:xfrm>
                      <a:off x="0" y="0"/>
                      <a:ext cx="5731200" cy="469900"/>
                    </a:xfrm>
                    <a:prstGeom prst="rect">
                      <a:avLst/>
                    </a:prstGeom>
                    <a:ln/>
                  </pic:spPr>
                </pic:pic>
              </a:graphicData>
            </a:graphic>
          </wp:inline>
        </w:drawing>
      </w:r>
    </w:p>
    <w:p w14:paraId="2BE6B10F" w14:textId="77777777" w:rsidR="00BD3AC0" w:rsidRPr="005401F1" w:rsidRDefault="00893B4E" w:rsidP="005401F1">
      <w:pPr>
        <w:rPr>
          <w:rFonts w:ascii="Merriweather" w:hAnsi="Merriweather"/>
          <w:color w:val="6AA84F"/>
          <w:highlight w:val="white"/>
        </w:rPr>
      </w:pPr>
      <w:r w:rsidRPr="005401F1">
        <w:rPr>
          <w:rFonts w:ascii="Merriweather" w:hAnsi="Merriweather"/>
          <w:highlight w:val="white"/>
        </w:rPr>
        <w:t xml:space="preserve">From: </w:t>
      </w:r>
      <w:hyperlink r:id="rId129">
        <w:r w:rsidRPr="005401F1">
          <w:rPr>
            <w:rFonts w:ascii="Merriweather" w:hAnsi="Merriweather"/>
            <w:color w:val="1155CC"/>
            <w:highlight w:val="white"/>
            <w:u w:val="single"/>
          </w:rPr>
          <w:t>https://www.frontiersin.org/journals/endocrinology/articles/10.3389/fendo.2013.00096/full</w:t>
        </w:r>
      </w:hyperlink>
    </w:p>
    <w:p w14:paraId="4C234612" w14:textId="77777777" w:rsidR="00BD3AC0" w:rsidRPr="005401F1" w:rsidRDefault="00BD3AC0" w:rsidP="005401F1">
      <w:pPr>
        <w:rPr>
          <w:rFonts w:ascii="Merriweather" w:hAnsi="Merriweather"/>
          <w:highlight w:val="white"/>
        </w:rPr>
      </w:pPr>
    </w:p>
    <w:tbl>
      <w:tblPr>
        <w:tblStyle w:val="af0"/>
        <w:tblpPr w:leftFromText="180" w:rightFromText="180" w:topFromText="180" w:bottomFromText="180" w:vertAnchor="text"/>
        <w:tblW w:w="955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40"/>
        <w:gridCol w:w="1485"/>
        <w:gridCol w:w="105"/>
        <w:gridCol w:w="1875"/>
        <w:gridCol w:w="105"/>
        <w:gridCol w:w="4545"/>
      </w:tblGrid>
      <w:tr w:rsidR="00BD3AC0" w:rsidRPr="005401F1" w14:paraId="0FEF84EA" w14:textId="77777777">
        <w:trPr>
          <w:trHeight w:val="33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0043EE2B" w14:textId="77777777" w:rsidR="00BD3AC0" w:rsidRPr="005401F1" w:rsidRDefault="00893B4E" w:rsidP="005401F1">
            <w:pPr>
              <w:rPr>
                <w:rFonts w:ascii="Merriweather" w:hAnsi="Merriweather"/>
                <w:highlight w:val="white"/>
              </w:rPr>
            </w:pPr>
            <w:r w:rsidRPr="005401F1">
              <w:rPr>
                <w:rFonts w:ascii="Merriweather" w:hAnsi="Merriweather"/>
                <w:highlight w:val="white"/>
              </w:rPr>
              <w:lastRenderedPageBreak/>
              <w:t>Gene</w:t>
            </w:r>
          </w:p>
        </w:tc>
        <w:tc>
          <w:tcPr>
            <w:tcW w:w="159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4914A1FD" w14:textId="77777777" w:rsidR="00BD3AC0" w:rsidRPr="005401F1" w:rsidRDefault="00893B4E" w:rsidP="005401F1">
            <w:pPr>
              <w:rPr>
                <w:rFonts w:ascii="Merriweather" w:hAnsi="Merriweather"/>
                <w:highlight w:val="white"/>
              </w:rPr>
            </w:pPr>
            <w:r w:rsidRPr="005401F1">
              <w:rPr>
                <w:rFonts w:ascii="Merriweather" w:hAnsi="Merriweather"/>
                <w:highlight w:val="white"/>
              </w:rPr>
              <w:t>ENSEMBL id</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379753DC" w14:textId="77777777" w:rsidR="00BD3AC0" w:rsidRPr="005401F1" w:rsidRDefault="00893B4E" w:rsidP="005401F1">
            <w:pPr>
              <w:rPr>
                <w:rFonts w:ascii="Merriweather" w:hAnsi="Merriweather"/>
                <w:highlight w:val="white"/>
              </w:rPr>
            </w:pPr>
            <w:r w:rsidRPr="005401F1">
              <w:rPr>
                <w:rFonts w:ascii="Merriweather" w:hAnsi="Merriweather"/>
                <w:highlight w:val="white"/>
              </w:rPr>
              <w:t xml:space="preserve">Main </w:t>
            </w:r>
            <w:proofErr w:type="spellStart"/>
            <w:r w:rsidRPr="005401F1">
              <w:rPr>
                <w:rFonts w:ascii="Merriweather" w:hAnsi="Merriweather"/>
                <w:highlight w:val="white"/>
              </w:rPr>
              <w:t>transcript</w:t>
            </w:r>
            <w:proofErr w:type="spellEnd"/>
          </w:p>
        </w:tc>
        <w:tc>
          <w:tcPr>
            <w:tcW w:w="4545" w:type="dxa"/>
            <w:tcBorders>
              <w:top w:val="single" w:sz="8" w:space="0" w:color="000000"/>
              <w:left w:val="single" w:sz="8" w:space="0" w:color="000000"/>
              <w:bottom w:val="single" w:sz="8" w:space="0" w:color="000000"/>
              <w:right w:val="single" w:sz="8" w:space="0" w:color="000000"/>
            </w:tcBorders>
            <w:tcMar>
              <w:top w:w="0" w:type="dxa"/>
              <w:bottom w:w="0" w:type="dxa"/>
            </w:tcMar>
          </w:tcPr>
          <w:p w14:paraId="4378E4D5" w14:textId="77777777" w:rsidR="00BD3AC0" w:rsidRPr="005401F1" w:rsidRDefault="00893B4E" w:rsidP="005401F1">
            <w:pPr>
              <w:rPr>
                <w:rFonts w:ascii="Merriweather" w:hAnsi="Merriweather"/>
                <w:highlight w:val="white"/>
              </w:rPr>
            </w:pPr>
            <w:proofErr w:type="gramStart"/>
            <w:r w:rsidRPr="005401F1">
              <w:rPr>
                <w:rFonts w:ascii="Merriweather" w:hAnsi="Merriweather"/>
                <w:highlight w:val="white"/>
              </w:rPr>
              <w:t>Link</w:t>
            </w:r>
            <w:proofErr w:type="gramEnd"/>
          </w:p>
        </w:tc>
      </w:tr>
      <w:tr w:rsidR="00BD3AC0" w:rsidRPr="005401F1" w14:paraId="5C6FB543"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72CACE0F" w14:textId="77777777" w:rsidR="00BD3AC0" w:rsidRPr="005401F1" w:rsidRDefault="00893B4E" w:rsidP="005401F1">
            <w:pPr>
              <w:rPr>
                <w:rFonts w:ascii="Merriweather" w:hAnsi="Merriweather"/>
                <w:highlight w:val="white"/>
              </w:rPr>
            </w:pPr>
            <w:r w:rsidRPr="005401F1">
              <w:rPr>
                <w:rFonts w:ascii="Merriweather" w:hAnsi="Merriweather"/>
                <w:highlight w:val="white"/>
              </w:rPr>
              <w:t>CPE</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9501978" w14:textId="77777777" w:rsidR="00BD3AC0" w:rsidRPr="005401F1" w:rsidRDefault="00893B4E" w:rsidP="005401F1">
            <w:pPr>
              <w:rPr>
                <w:rFonts w:ascii="Merriweather" w:hAnsi="Merriweather"/>
              </w:rPr>
            </w:pPr>
            <w:r w:rsidRPr="005401F1">
              <w:rPr>
                <w:rFonts w:ascii="Merriweather" w:hAnsi="Merriweather"/>
              </w:rPr>
              <w:t>ENSG00000109472</w:t>
            </w:r>
          </w:p>
          <w:p w14:paraId="40EE12E5" w14:textId="77777777" w:rsidR="00BD3AC0" w:rsidRPr="005401F1" w:rsidRDefault="00BD3AC0" w:rsidP="005401F1">
            <w:pPr>
              <w:rPr>
                <w:rFonts w:ascii="Merriweather" w:hAnsi="Merriweather"/>
                <w:highlight w:val="white"/>
              </w:rPr>
            </w:pP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0857B02A" w14:textId="77777777" w:rsidR="00BD3AC0" w:rsidRPr="005401F1" w:rsidRDefault="00893B4E" w:rsidP="005401F1">
            <w:pPr>
              <w:rPr>
                <w:rFonts w:ascii="Merriweather" w:hAnsi="Merriweather"/>
                <w:highlight w:val="white"/>
              </w:rPr>
            </w:pPr>
            <w:hyperlink r:id="rId130">
              <w:r w:rsidRPr="005401F1">
                <w:rPr>
                  <w:rFonts w:ascii="Merriweather" w:hAnsi="Merriweather"/>
                  <w:color w:val="33478C"/>
                  <w:highlight w:val="white"/>
                  <w:u w:val="single"/>
                </w:rPr>
                <w:t>ENST00000402744</w:t>
              </w:r>
            </w:hyperlink>
            <w:r w:rsidRPr="005401F1">
              <w:rPr>
                <w:rFonts w:ascii="Merriweather" w:hAnsi="Merriweather"/>
                <w:color w:val="666666"/>
                <w:highlight w:val="white"/>
              </w:rPr>
              <w:t xml:space="preserve">, </w:t>
            </w:r>
            <w:hyperlink r:id="rId131">
              <w:r w:rsidRPr="005401F1">
                <w:rPr>
                  <w:rFonts w:ascii="Merriweather" w:hAnsi="Merriweather"/>
                  <w:color w:val="33478C"/>
                  <w:highlight w:val="white"/>
                  <w:u w:val="single"/>
                </w:rPr>
                <w:t>ENSP00000386104</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270DEDFC" w14:textId="77777777" w:rsidR="00BD3AC0" w:rsidRPr="005401F1" w:rsidRDefault="00893B4E" w:rsidP="005401F1">
            <w:pPr>
              <w:rPr>
                <w:rFonts w:ascii="Merriweather" w:hAnsi="Merriweather"/>
                <w:color w:val="96607D"/>
                <w:highlight w:val="white"/>
                <w:u w:val="single"/>
              </w:rPr>
            </w:pPr>
            <w:hyperlink r:id="rId132">
              <w:r w:rsidRPr="005401F1">
                <w:rPr>
                  <w:rFonts w:ascii="Merriweather" w:hAnsi="Merriweather"/>
                  <w:color w:val="1155CC"/>
                  <w:highlight w:val="white"/>
                  <w:u w:val="single"/>
                </w:rPr>
                <w:t>https://www.ensembl.org/Homo_sapiens/Gene/Summary?db=core;g=ENSG00000109472;r=4:165361194-165498547</w:t>
              </w:r>
            </w:hyperlink>
          </w:p>
        </w:tc>
      </w:tr>
      <w:tr w:rsidR="00BD3AC0" w:rsidRPr="005401F1" w14:paraId="546A6F7D"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4489A794" w14:textId="77777777" w:rsidR="00BD3AC0" w:rsidRPr="005401F1" w:rsidRDefault="00893B4E" w:rsidP="005401F1">
            <w:pPr>
              <w:rPr>
                <w:rFonts w:ascii="Merriweather" w:hAnsi="Merriweather"/>
                <w:highlight w:val="white"/>
              </w:rPr>
            </w:pPr>
            <w:r w:rsidRPr="005401F1">
              <w:rPr>
                <w:rFonts w:ascii="Merriweather" w:hAnsi="Merriweather"/>
                <w:highlight w:val="white"/>
              </w:rPr>
              <w:t>SCG3 (</w:t>
            </w:r>
            <w:proofErr w:type="spellStart"/>
            <w:r w:rsidRPr="005401F1">
              <w:rPr>
                <w:rFonts w:ascii="Merriweather" w:hAnsi="Merriweather"/>
                <w:highlight w:val="white"/>
              </w:rPr>
              <w:t>SgIII</w:t>
            </w:r>
            <w:proofErr w:type="spellEnd"/>
            <w:r w:rsidRPr="005401F1">
              <w:rPr>
                <w:rFonts w:ascii="Merriweather" w:hAnsi="Merriweather"/>
                <w:highlight w:val="white"/>
              </w:rPr>
              <w:t>)</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FEEA33E" w14:textId="77777777" w:rsidR="00BD3AC0" w:rsidRPr="005401F1" w:rsidRDefault="00893B4E" w:rsidP="005401F1">
            <w:pPr>
              <w:rPr>
                <w:rFonts w:ascii="Merriweather" w:hAnsi="Merriweather"/>
              </w:rPr>
            </w:pPr>
            <w:r w:rsidRPr="005401F1">
              <w:rPr>
                <w:rFonts w:ascii="Merriweather" w:hAnsi="Merriweather"/>
              </w:rPr>
              <w:t>ENSG00000104112</w:t>
            </w:r>
          </w:p>
          <w:p w14:paraId="30F9707E" w14:textId="77777777" w:rsidR="00BD3AC0" w:rsidRPr="005401F1" w:rsidRDefault="00BD3AC0" w:rsidP="005401F1">
            <w:pPr>
              <w:rPr>
                <w:rFonts w:ascii="Merriweather" w:hAnsi="Merriweather"/>
              </w:rPr>
            </w:pP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6C5D6C0F" w14:textId="77777777" w:rsidR="00BD3AC0" w:rsidRPr="005401F1" w:rsidRDefault="00893B4E" w:rsidP="005401F1">
            <w:pPr>
              <w:rPr>
                <w:rFonts w:ascii="Merriweather" w:hAnsi="Merriweather"/>
                <w:color w:val="33478C"/>
                <w:highlight w:val="white"/>
                <w:u w:val="single"/>
              </w:rPr>
            </w:pPr>
            <w:hyperlink r:id="rId133">
              <w:r w:rsidRPr="005401F1">
                <w:rPr>
                  <w:rFonts w:ascii="Merriweather" w:hAnsi="Merriweather"/>
                  <w:color w:val="33478C"/>
                  <w:highlight w:val="white"/>
                  <w:u w:val="single"/>
                </w:rPr>
                <w:t>ENST00000220478</w:t>
              </w:r>
            </w:hyperlink>
            <w:r w:rsidRPr="005401F1">
              <w:rPr>
                <w:rFonts w:ascii="Merriweather" w:hAnsi="Merriweather"/>
                <w:color w:val="666666"/>
                <w:highlight w:val="white"/>
                <w:u w:val="single"/>
              </w:rPr>
              <w:t xml:space="preserve">, </w:t>
            </w:r>
            <w:hyperlink r:id="rId134">
              <w:r w:rsidRPr="005401F1">
                <w:rPr>
                  <w:rFonts w:ascii="Merriweather" w:hAnsi="Merriweather"/>
                  <w:color w:val="33478C"/>
                  <w:highlight w:val="white"/>
                  <w:u w:val="single"/>
                </w:rPr>
                <w:t>ENSP00000220478</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570776EE" w14:textId="77777777" w:rsidR="00BD3AC0" w:rsidRPr="005401F1" w:rsidRDefault="00893B4E" w:rsidP="005401F1">
            <w:pPr>
              <w:rPr>
                <w:rFonts w:ascii="Merriweather" w:hAnsi="Merriweather"/>
                <w:highlight w:val="white"/>
              </w:rPr>
            </w:pPr>
            <w:hyperlink r:id="rId135">
              <w:r w:rsidRPr="005401F1">
                <w:rPr>
                  <w:rFonts w:ascii="Merriweather" w:hAnsi="Merriweather"/>
                  <w:color w:val="1155CC"/>
                  <w:highlight w:val="white"/>
                  <w:u w:val="single"/>
                </w:rPr>
                <w:t>https://www.ensembl.org/Homo_sapiens/Gene/Summary?db=core;g=ENSG00000104112;r=15:51681492-51721026</w:t>
              </w:r>
            </w:hyperlink>
          </w:p>
        </w:tc>
      </w:tr>
      <w:tr w:rsidR="00BD3AC0" w:rsidRPr="005401F1" w14:paraId="47AD81E6"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1243DEE3" w14:textId="77777777" w:rsidR="00BD3AC0" w:rsidRPr="005401F1" w:rsidRDefault="00893B4E" w:rsidP="005401F1">
            <w:pPr>
              <w:rPr>
                <w:rFonts w:ascii="Merriweather" w:hAnsi="Merriweather"/>
                <w:highlight w:val="white"/>
              </w:rPr>
            </w:pPr>
            <w:r w:rsidRPr="005401F1">
              <w:rPr>
                <w:rFonts w:ascii="Merriweather" w:hAnsi="Merriweather"/>
                <w:highlight w:val="white"/>
              </w:rPr>
              <w:t>PACS1</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0CA6116" w14:textId="77777777" w:rsidR="00BD3AC0" w:rsidRPr="005401F1" w:rsidRDefault="00893B4E" w:rsidP="005401F1">
            <w:pPr>
              <w:rPr>
                <w:rFonts w:ascii="Merriweather" w:hAnsi="Merriweather"/>
              </w:rPr>
            </w:pPr>
            <w:r w:rsidRPr="005401F1">
              <w:rPr>
                <w:rFonts w:ascii="Merriweather" w:hAnsi="Merriweather"/>
              </w:rPr>
              <w:t>ENSG00000175115</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7EFB72CA" w14:textId="77777777" w:rsidR="00BD3AC0" w:rsidRPr="005401F1" w:rsidRDefault="00893B4E" w:rsidP="005401F1">
            <w:pPr>
              <w:rPr>
                <w:rFonts w:ascii="Merriweather" w:hAnsi="Merriweather"/>
                <w:color w:val="33478C"/>
                <w:highlight w:val="white"/>
                <w:u w:val="single"/>
              </w:rPr>
            </w:pPr>
            <w:r w:rsidRPr="005401F1">
              <w:rPr>
                <w:rFonts w:ascii="Merriweather" w:hAnsi="Merriweather"/>
                <w:color w:val="666666"/>
                <w:highlight w:val="white"/>
                <w:u w:val="single"/>
              </w:rPr>
              <w:t xml:space="preserve"> </w:t>
            </w:r>
            <w:hyperlink r:id="rId136">
              <w:r w:rsidRPr="005401F1">
                <w:rPr>
                  <w:rFonts w:ascii="Merriweather" w:hAnsi="Merriweather"/>
                  <w:color w:val="697EC9"/>
                  <w:highlight w:val="white"/>
                  <w:u w:val="single"/>
                </w:rPr>
                <w:t>ENST00000320580</w:t>
              </w:r>
            </w:hyperlink>
            <w:r w:rsidRPr="005401F1">
              <w:rPr>
                <w:rFonts w:ascii="Merriweather" w:hAnsi="Merriweather"/>
                <w:color w:val="666666"/>
                <w:highlight w:val="white"/>
                <w:u w:val="single"/>
              </w:rPr>
              <w:t xml:space="preserve">, </w:t>
            </w:r>
            <w:hyperlink r:id="rId137">
              <w:r w:rsidRPr="005401F1">
                <w:rPr>
                  <w:rFonts w:ascii="Merriweather" w:hAnsi="Merriweather"/>
                  <w:color w:val="697EC9"/>
                  <w:highlight w:val="white"/>
                  <w:u w:val="single"/>
                </w:rPr>
                <w:t>ENSP00000316454</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0F6F9B82" w14:textId="77777777" w:rsidR="00BD3AC0" w:rsidRPr="005401F1" w:rsidRDefault="00893B4E" w:rsidP="005401F1">
            <w:pPr>
              <w:rPr>
                <w:rFonts w:ascii="Merriweather" w:hAnsi="Merriweather"/>
                <w:highlight w:val="white"/>
              </w:rPr>
            </w:pPr>
            <w:hyperlink r:id="rId138">
              <w:r w:rsidRPr="005401F1">
                <w:rPr>
                  <w:rFonts w:ascii="Merriweather" w:hAnsi="Merriweather"/>
                  <w:color w:val="1155CC"/>
                  <w:highlight w:val="white"/>
                  <w:u w:val="single"/>
                </w:rPr>
                <w:t xml:space="preserve">Gene: PACS1 (ENSG00000175115) - </w:t>
              </w:r>
              <w:proofErr w:type="spellStart"/>
              <w:r w:rsidRPr="005401F1">
                <w:rPr>
                  <w:rFonts w:ascii="Merriweather" w:hAnsi="Merriweather"/>
                  <w:color w:val="1155CC"/>
                  <w:highlight w:val="white"/>
                  <w:u w:val="single"/>
                </w:rPr>
                <w:t>Summary</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Homo_sapiens</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Ensembl</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genome</w:t>
              </w:r>
              <w:proofErr w:type="spellEnd"/>
              <w:r w:rsidRPr="005401F1">
                <w:rPr>
                  <w:rFonts w:ascii="Merriweather" w:hAnsi="Merriweather"/>
                  <w:color w:val="1155CC"/>
                  <w:highlight w:val="white"/>
                  <w:u w:val="single"/>
                </w:rPr>
                <w:t xml:space="preserve"> browser 115</w:t>
              </w:r>
            </w:hyperlink>
          </w:p>
        </w:tc>
      </w:tr>
      <w:tr w:rsidR="00BD3AC0" w:rsidRPr="005401F1" w14:paraId="4CF49779"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665D2CD1" w14:textId="77777777" w:rsidR="00BD3AC0" w:rsidRPr="005401F1" w:rsidRDefault="00893B4E" w:rsidP="005401F1">
            <w:pPr>
              <w:rPr>
                <w:rFonts w:ascii="Merriweather" w:hAnsi="Merriweather"/>
                <w:highlight w:val="white"/>
              </w:rPr>
            </w:pPr>
            <w:r w:rsidRPr="005401F1">
              <w:rPr>
                <w:rFonts w:ascii="Merriweather" w:hAnsi="Merriweather"/>
                <w:highlight w:val="white"/>
              </w:rPr>
              <w:t>VAMP4</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F8D4D15" w14:textId="77777777" w:rsidR="00BD3AC0" w:rsidRPr="005401F1" w:rsidRDefault="00893B4E" w:rsidP="005401F1">
            <w:pPr>
              <w:rPr>
                <w:rFonts w:ascii="Merriweather" w:hAnsi="Merriweather"/>
              </w:rPr>
            </w:pPr>
            <w:r w:rsidRPr="005401F1">
              <w:rPr>
                <w:rFonts w:ascii="Merriweather" w:hAnsi="Merriweather"/>
              </w:rPr>
              <w:t>ENSG00000117533</w:t>
            </w:r>
          </w:p>
          <w:p w14:paraId="0AD2DB79" w14:textId="77777777" w:rsidR="00BD3AC0" w:rsidRPr="005401F1" w:rsidRDefault="00BD3AC0" w:rsidP="005401F1">
            <w:pPr>
              <w:rPr>
                <w:rFonts w:ascii="Merriweather" w:hAnsi="Merriweather"/>
              </w:rPr>
            </w:pP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563A7750" w14:textId="77777777" w:rsidR="00BD3AC0" w:rsidRPr="005401F1" w:rsidRDefault="00893B4E" w:rsidP="005401F1">
            <w:pPr>
              <w:rPr>
                <w:rFonts w:ascii="Merriweather" w:hAnsi="Merriweather"/>
                <w:color w:val="33478C"/>
                <w:highlight w:val="white"/>
                <w:u w:val="single"/>
              </w:rPr>
            </w:pPr>
            <w:hyperlink r:id="rId139">
              <w:r w:rsidRPr="005401F1">
                <w:rPr>
                  <w:rFonts w:ascii="Merriweather" w:hAnsi="Merriweather"/>
                  <w:color w:val="33478C"/>
                  <w:highlight w:val="white"/>
                  <w:u w:val="single"/>
                </w:rPr>
                <w:t>ENST00000236192</w:t>
              </w:r>
            </w:hyperlink>
            <w:r w:rsidRPr="005401F1">
              <w:rPr>
                <w:rFonts w:ascii="Merriweather" w:hAnsi="Merriweather"/>
                <w:color w:val="666666"/>
                <w:highlight w:val="white"/>
                <w:u w:val="single"/>
              </w:rPr>
              <w:t xml:space="preserve">, </w:t>
            </w:r>
            <w:hyperlink r:id="rId140">
              <w:r w:rsidRPr="005401F1">
                <w:rPr>
                  <w:rFonts w:ascii="Merriweather" w:hAnsi="Merriweather"/>
                  <w:color w:val="33478C"/>
                  <w:highlight w:val="white"/>
                  <w:u w:val="single"/>
                </w:rPr>
                <w:t>ENSP00000236192</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1C002769" w14:textId="77777777" w:rsidR="00BD3AC0" w:rsidRPr="005401F1" w:rsidRDefault="00893B4E" w:rsidP="005401F1">
            <w:pPr>
              <w:rPr>
                <w:rFonts w:ascii="Merriweather" w:hAnsi="Merriweather"/>
                <w:highlight w:val="white"/>
              </w:rPr>
            </w:pPr>
            <w:hyperlink r:id="rId141">
              <w:r w:rsidRPr="005401F1">
                <w:rPr>
                  <w:rFonts w:ascii="Merriweather" w:hAnsi="Merriweather"/>
                  <w:color w:val="1155CC"/>
                  <w:highlight w:val="white"/>
                  <w:u w:val="single"/>
                </w:rPr>
                <w:t>https://www.ensembl.org/Homo_sapiens/Gene/Summary?db=core;g=ENSG00000117533;r=1:171700160-171743206</w:t>
              </w:r>
            </w:hyperlink>
          </w:p>
        </w:tc>
      </w:tr>
      <w:tr w:rsidR="00BD3AC0" w:rsidRPr="005401F1" w14:paraId="53A6E422"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5E63DCDD" w14:textId="77777777" w:rsidR="00BD3AC0" w:rsidRPr="005401F1" w:rsidRDefault="00893B4E" w:rsidP="005401F1">
            <w:pPr>
              <w:rPr>
                <w:rFonts w:ascii="Merriweather" w:hAnsi="Merriweather"/>
                <w:highlight w:val="white"/>
              </w:rPr>
            </w:pPr>
            <w:r w:rsidRPr="005401F1">
              <w:rPr>
                <w:rFonts w:ascii="Merriweather" w:hAnsi="Merriweather"/>
                <w:highlight w:val="white"/>
              </w:rPr>
              <w:t>AP1M1</w:t>
            </w:r>
          </w:p>
        </w:tc>
        <w:tc>
          <w:tcPr>
            <w:tcW w:w="14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1CF74E" w14:textId="77777777" w:rsidR="00BD3AC0" w:rsidRPr="005401F1" w:rsidRDefault="00893B4E" w:rsidP="005401F1">
            <w:pPr>
              <w:rPr>
                <w:rFonts w:ascii="Merriweather" w:hAnsi="Merriweather"/>
              </w:rPr>
            </w:pPr>
            <w:r w:rsidRPr="005401F1">
              <w:rPr>
                <w:rFonts w:ascii="Merriweather" w:hAnsi="Merriweather"/>
              </w:rPr>
              <w:t>ENSG00000072958</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4A485030" w14:textId="77777777" w:rsidR="00BD3AC0" w:rsidRPr="005401F1" w:rsidRDefault="00893B4E" w:rsidP="005401F1">
            <w:pPr>
              <w:rPr>
                <w:rFonts w:ascii="Merriweather" w:hAnsi="Merriweather"/>
                <w:color w:val="33478C"/>
                <w:highlight w:val="white"/>
                <w:u w:val="single"/>
              </w:rPr>
            </w:pPr>
            <w:r w:rsidRPr="005401F1">
              <w:rPr>
                <w:rFonts w:ascii="Merriweather" w:hAnsi="Merriweather"/>
                <w:color w:val="33478C"/>
                <w:highlight w:val="white"/>
                <w:u w:val="single"/>
              </w:rPr>
              <w:t>ENST00000291439.8</w:t>
            </w:r>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53392E02" w14:textId="77777777" w:rsidR="00BD3AC0" w:rsidRPr="005401F1" w:rsidRDefault="00893B4E" w:rsidP="005401F1">
            <w:pPr>
              <w:rPr>
                <w:rFonts w:ascii="Merriweather" w:hAnsi="Merriweather"/>
                <w:highlight w:val="white"/>
              </w:rPr>
            </w:pPr>
            <w:hyperlink r:id="rId142">
              <w:r w:rsidRPr="005401F1">
                <w:rPr>
                  <w:rFonts w:ascii="Merriweather" w:hAnsi="Merriweather"/>
                  <w:color w:val="1155CC"/>
                  <w:highlight w:val="white"/>
                  <w:u w:val="single"/>
                </w:rPr>
                <w:t>https://www.ensembl.org/Homo_sapiens/Gene/Summary?db=core;g=ENSG00000072958;r=19:16197854-16245906</w:t>
              </w:r>
            </w:hyperlink>
          </w:p>
        </w:tc>
      </w:tr>
      <w:tr w:rsidR="00BD3AC0" w:rsidRPr="005401F1" w14:paraId="24B708CC"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448ACB49" w14:textId="77777777" w:rsidR="00BD3AC0" w:rsidRPr="005401F1" w:rsidRDefault="00893B4E" w:rsidP="005401F1">
            <w:pPr>
              <w:rPr>
                <w:rFonts w:ascii="Merriweather" w:hAnsi="Merriweather"/>
                <w:highlight w:val="white"/>
              </w:rPr>
            </w:pPr>
            <w:r w:rsidRPr="005401F1">
              <w:rPr>
                <w:rFonts w:ascii="Merriweather" w:hAnsi="Merriweather"/>
                <w:highlight w:val="white"/>
              </w:rPr>
              <w:t>AP1G1</w:t>
            </w:r>
          </w:p>
        </w:tc>
        <w:tc>
          <w:tcPr>
            <w:tcW w:w="14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A58EAE" w14:textId="77777777" w:rsidR="00BD3AC0" w:rsidRPr="005401F1" w:rsidRDefault="00893B4E" w:rsidP="005401F1">
            <w:pPr>
              <w:rPr>
                <w:rFonts w:ascii="Merriweather" w:hAnsi="Merriweather"/>
              </w:rPr>
            </w:pPr>
            <w:r w:rsidRPr="005401F1">
              <w:rPr>
                <w:rFonts w:ascii="Merriweather" w:hAnsi="Merriweather"/>
              </w:rPr>
              <w:t>ENSG00000166747</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395F76EA" w14:textId="77777777" w:rsidR="00BD3AC0" w:rsidRPr="005401F1" w:rsidRDefault="00893B4E" w:rsidP="005401F1">
            <w:pPr>
              <w:rPr>
                <w:rFonts w:ascii="Merriweather" w:hAnsi="Merriweather"/>
                <w:color w:val="33478C"/>
                <w:highlight w:val="white"/>
                <w:u w:val="single"/>
              </w:rPr>
            </w:pPr>
            <w:r w:rsidRPr="005401F1">
              <w:rPr>
                <w:rFonts w:ascii="Merriweather" w:hAnsi="Merriweather"/>
                <w:color w:val="33478C"/>
                <w:highlight w:val="white"/>
                <w:u w:val="single"/>
              </w:rPr>
              <w:t>ENST00000299980.9</w:t>
            </w:r>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1E61B059" w14:textId="77777777" w:rsidR="00BD3AC0" w:rsidRPr="005401F1" w:rsidRDefault="00893B4E" w:rsidP="005401F1">
            <w:pPr>
              <w:rPr>
                <w:rFonts w:ascii="Merriweather" w:hAnsi="Merriweather"/>
                <w:highlight w:val="white"/>
              </w:rPr>
            </w:pPr>
            <w:hyperlink r:id="rId143">
              <w:r w:rsidRPr="005401F1">
                <w:rPr>
                  <w:rFonts w:ascii="Merriweather" w:hAnsi="Merriweather"/>
                  <w:color w:val="1155CC"/>
                  <w:highlight w:val="white"/>
                  <w:u w:val="single"/>
                </w:rPr>
                <w:t>https://www.ensembl.org/Homo_sapiens/Gene/Summary?db=core;g=ENSG00000166747;r=16:71729000-71809201</w:t>
              </w:r>
            </w:hyperlink>
          </w:p>
        </w:tc>
      </w:tr>
      <w:tr w:rsidR="00BD3AC0" w:rsidRPr="005401F1" w14:paraId="23CB82EE"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1CD93202" w14:textId="77777777" w:rsidR="00BD3AC0" w:rsidRPr="005401F1" w:rsidRDefault="00893B4E" w:rsidP="005401F1">
            <w:pPr>
              <w:rPr>
                <w:rFonts w:ascii="Merriweather" w:hAnsi="Merriweather"/>
                <w:highlight w:val="white"/>
              </w:rPr>
            </w:pPr>
            <w:r w:rsidRPr="005401F1">
              <w:rPr>
                <w:rFonts w:ascii="Merriweather" w:hAnsi="Merriweather"/>
                <w:highlight w:val="white"/>
              </w:rPr>
              <w:t>AP1B1</w:t>
            </w:r>
          </w:p>
        </w:tc>
        <w:tc>
          <w:tcPr>
            <w:tcW w:w="14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603D88" w14:textId="77777777" w:rsidR="00BD3AC0" w:rsidRPr="005401F1" w:rsidRDefault="00893B4E" w:rsidP="005401F1">
            <w:pPr>
              <w:rPr>
                <w:rFonts w:ascii="Merriweather" w:hAnsi="Merriweather"/>
              </w:rPr>
            </w:pPr>
            <w:r w:rsidRPr="005401F1">
              <w:rPr>
                <w:rFonts w:ascii="Merriweather" w:hAnsi="Merriweather"/>
              </w:rPr>
              <w:t>ENSG00000100280</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2E257D33" w14:textId="77777777" w:rsidR="00BD3AC0" w:rsidRPr="005401F1" w:rsidRDefault="00893B4E" w:rsidP="005401F1">
            <w:pPr>
              <w:rPr>
                <w:rFonts w:ascii="Merriweather" w:hAnsi="Merriweather"/>
                <w:color w:val="33478C"/>
                <w:highlight w:val="white"/>
                <w:u w:val="single"/>
              </w:rPr>
            </w:pPr>
            <w:r w:rsidRPr="005401F1">
              <w:rPr>
                <w:rFonts w:ascii="Merriweather" w:hAnsi="Merriweather"/>
                <w:color w:val="33478C"/>
                <w:highlight w:val="white"/>
                <w:u w:val="single"/>
              </w:rPr>
              <w:t>ENST00000357586.7</w:t>
            </w:r>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6F40CB7E" w14:textId="77777777" w:rsidR="00BD3AC0" w:rsidRPr="005401F1" w:rsidRDefault="00893B4E" w:rsidP="005401F1">
            <w:pPr>
              <w:rPr>
                <w:rFonts w:ascii="Merriweather" w:hAnsi="Merriweather"/>
                <w:highlight w:val="white"/>
              </w:rPr>
            </w:pPr>
            <w:hyperlink r:id="rId144">
              <w:r w:rsidRPr="005401F1">
                <w:rPr>
                  <w:rFonts w:ascii="Merriweather" w:hAnsi="Merriweather"/>
                  <w:color w:val="1155CC"/>
                  <w:highlight w:val="white"/>
                  <w:u w:val="single"/>
                </w:rPr>
                <w:t>https://www.ensembl.org/Homo_sapiens/Transcript/Summary?db=core;g=ENSG00000100280;r=22:29327680-29388612;t=ENST00000357586</w:t>
              </w:r>
            </w:hyperlink>
          </w:p>
        </w:tc>
      </w:tr>
      <w:tr w:rsidR="00BD3AC0" w:rsidRPr="005401F1" w14:paraId="141675B5"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516ABC80" w14:textId="77777777" w:rsidR="00BD3AC0" w:rsidRPr="005401F1" w:rsidRDefault="00893B4E" w:rsidP="005401F1">
            <w:pPr>
              <w:rPr>
                <w:rFonts w:ascii="Merriweather" w:hAnsi="Merriweather"/>
                <w:highlight w:val="white"/>
              </w:rPr>
            </w:pPr>
            <w:r w:rsidRPr="005401F1">
              <w:rPr>
                <w:rFonts w:ascii="Merriweather" w:hAnsi="Merriweather"/>
                <w:highlight w:val="white"/>
              </w:rPr>
              <w:t>AP1S1</w:t>
            </w:r>
          </w:p>
        </w:tc>
        <w:tc>
          <w:tcPr>
            <w:tcW w:w="14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CE64C1" w14:textId="77777777" w:rsidR="00BD3AC0" w:rsidRPr="005401F1" w:rsidRDefault="00893B4E" w:rsidP="005401F1">
            <w:pPr>
              <w:rPr>
                <w:rFonts w:ascii="Merriweather" w:hAnsi="Merriweather"/>
              </w:rPr>
            </w:pPr>
            <w:r w:rsidRPr="005401F1">
              <w:rPr>
                <w:rFonts w:ascii="Merriweather" w:hAnsi="Merriweather"/>
              </w:rPr>
              <w:t>ENSG00000106367</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36FBE2F5" w14:textId="77777777" w:rsidR="00BD3AC0" w:rsidRPr="005401F1" w:rsidRDefault="00893B4E" w:rsidP="005401F1">
            <w:pPr>
              <w:rPr>
                <w:rFonts w:ascii="Merriweather" w:hAnsi="Merriweather"/>
                <w:color w:val="33478C"/>
                <w:highlight w:val="white"/>
                <w:u w:val="single"/>
              </w:rPr>
            </w:pPr>
            <w:r w:rsidRPr="005401F1">
              <w:rPr>
                <w:rFonts w:ascii="Merriweather" w:hAnsi="Merriweather"/>
                <w:color w:val="33478C"/>
                <w:highlight w:val="white"/>
                <w:u w:val="single"/>
              </w:rPr>
              <w:t>ENST00000337619.11</w:t>
            </w:r>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783E963C" w14:textId="77777777" w:rsidR="00BD3AC0" w:rsidRPr="005401F1" w:rsidRDefault="00893B4E" w:rsidP="005401F1">
            <w:pPr>
              <w:rPr>
                <w:rFonts w:ascii="Merriweather" w:hAnsi="Merriweather"/>
                <w:highlight w:val="white"/>
              </w:rPr>
            </w:pPr>
            <w:hyperlink r:id="rId145">
              <w:r w:rsidRPr="005401F1">
                <w:rPr>
                  <w:rFonts w:ascii="Merriweather" w:hAnsi="Merriweather"/>
                  <w:color w:val="1155CC"/>
                  <w:highlight w:val="white"/>
                  <w:u w:val="single"/>
                </w:rPr>
                <w:t>https://www.ensembl.org/Homo_sapiens/Gene/Summary?db=core;g=ENSG00000106367;r=7:101154352-101161596</w:t>
              </w:r>
            </w:hyperlink>
          </w:p>
        </w:tc>
      </w:tr>
      <w:tr w:rsidR="00BD3AC0" w:rsidRPr="005401F1" w14:paraId="064FA43D"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3CAE689C" w14:textId="77777777" w:rsidR="00BD3AC0" w:rsidRPr="005401F1" w:rsidRDefault="00893B4E" w:rsidP="005401F1">
            <w:pPr>
              <w:rPr>
                <w:rFonts w:ascii="Merriweather" w:hAnsi="Merriweather"/>
                <w:highlight w:val="white"/>
              </w:rPr>
            </w:pPr>
            <w:r w:rsidRPr="005401F1">
              <w:rPr>
                <w:rFonts w:ascii="Merriweather" w:hAnsi="Merriweather"/>
                <w:highlight w:val="white"/>
              </w:rPr>
              <w:t>AP3S1</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9F009EF" w14:textId="77777777" w:rsidR="00BD3AC0" w:rsidRPr="005401F1" w:rsidRDefault="00893B4E" w:rsidP="005401F1">
            <w:pPr>
              <w:rPr>
                <w:rFonts w:ascii="Merriweather" w:hAnsi="Merriweather"/>
              </w:rPr>
            </w:pPr>
            <w:r w:rsidRPr="005401F1">
              <w:rPr>
                <w:rFonts w:ascii="Merriweather" w:hAnsi="Merriweather"/>
              </w:rPr>
              <w:t>ENSG00000177879</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58B9C075" w14:textId="77777777" w:rsidR="00BD3AC0" w:rsidRPr="005401F1" w:rsidRDefault="00893B4E" w:rsidP="005401F1">
            <w:pPr>
              <w:rPr>
                <w:rFonts w:ascii="Merriweather" w:hAnsi="Merriweather"/>
                <w:color w:val="33478C"/>
                <w:highlight w:val="white"/>
                <w:u w:val="single"/>
              </w:rPr>
            </w:pPr>
            <w:hyperlink r:id="rId146">
              <w:r w:rsidRPr="005401F1">
                <w:rPr>
                  <w:rFonts w:ascii="Merriweather" w:hAnsi="Merriweather"/>
                  <w:color w:val="CC3600"/>
                  <w:highlight w:val="white"/>
                  <w:u w:val="single"/>
                </w:rPr>
                <w:t>ENST00000316788</w:t>
              </w:r>
            </w:hyperlink>
            <w:r w:rsidRPr="005401F1">
              <w:rPr>
                <w:rFonts w:ascii="Merriweather" w:hAnsi="Merriweather"/>
                <w:color w:val="666666"/>
                <w:highlight w:val="white"/>
                <w:u w:val="single"/>
              </w:rPr>
              <w:t xml:space="preserve">, </w:t>
            </w:r>
            <w:hyperlink r:id="rId147">
              <w:r w:rsidRPr="005401F1">
                <w:rPr>
                  <w:rFonts w:ascii="Merriweather" w:hAnsi="Merriweather"/>
                  <w:color w:val="697EC9"/>
                  <w:highlight w:val="white"/>
                  <w:u w:val="single"/>
                </w:rPr>
                <w:t>ENSP00000325369</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69192FE7" w14:textId="77777777" w:rsidR="00BD3AC0" w:rsidRPr="005401F1" w:rsidRDefault="00893B4E" w:rsidP="005401F1">
            <w:pPr>
              <w:rPr>
                <w:rFonts w:ascii="Merriweather" w:hAnsi="Merriweather"/>
                <w:highlight w:val="white"/>
                <w:lang w:val="nl-NL"/>
              </w:rPr>
            </w:pPr>
            <w:hyperlink r:id="rId148">
              <w:r w:rsidRPr="005401F1">
                <w:rPr>
                  <w:rFonts w:ascii="Merriweather" w:hAnsi="Merriweather"/>
                  <w:color w:val="1155CC"/>
                  <w:highlight w:val="white"/>
                  <w:u w:val="single"/>
                  <w:lang w:val="nl-NL"/>
                </w:rPr>
                <w:t>Gene: AP3S1 (ENSG00000177879) - Summary - Homo_sapiens - Ensembl genome browser 115</w:t>
              </w:r>
            </w:hyperlink>
          </w:p>
        </w:tc>
      </w:tr>
      <w:tr w:rsidR="00BD3AC0" w:rsidRPr="005401F1" w14:paraId="5892BEDF"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385C5A2E" w14:textId="77777777" w:rsidR="00BD3AC0" w:rsidRPr="005401F1" w:rsidRDefault="00893B4E" w:rsidP="005401F1">
            <w:pPr>
              <w:rPr>
                <w:rFonts w:ascii="Merriweather" w:hAnsi="Merriweather"/>
                <w:highlight w:val="white"/>
              </w:rPr>
            </w:pPr>
            <w:r w:rsidRPr="005401F1">
              <w:rPr>
                <w:rFonts w:ascii="Merriweather" w:hAnsi="Merriweather"/>
                <w:highlight w:val="white"/>
              </w:rPr>
              <w:t>AP3D1</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FC5C05" w14:textId="77777777" w:rsidR="00BD3AC0" w:rsidRPr="005401F1" w:rsidRDefault="00893B4E" w:rsidP="005401F1">
            <w:pPr>
              <w:rPr>
                <w:rFonts w:ascii="Merriweather" w:hAnsi="Merriweather"/>
              </w:rPr>
            </w:pPr>
            <w:r w:rsidRPr="005401F1">
              <w:rPr>
                <w:rFonts w:ascii="Merriweather" w:hAnsi="Merriweather"/>
              </w:rPr>
              <w:t>ENSG00000065000</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71630654" w14:textId="77777777" w:rsidR="00BD3AC0" w:rsidRPr="005401F1" w:rsidRDefault="00893B4E" w:rsidP="005401F1">
            <w:pPr>
              <w:rPr>
                <w:rFonts w:ascii="Merriweather" w:hAnsi="Merriweather"/>
                <w:color w:val="33478C"/>
                <w:highlight w:val="white"/>
                <w:u w:val="single"/>
              </w:rPr>
            </w:pPr>
            <w:hyperlink r:id="rId149">
              <w:r w:rsidRPr="005401F1">
                <w:rPr>
                  <w:rFonts w:ascii="Merriweather" w:hAnsi="Merriweather"/>
                  <w:color w:val="697EC9"/>
                  <w:highlight w:val="white"/>
                  <w:u w:val="single"/>
                </w:rPr>
                <w:t>ENST00000643116</w:t>
              </w:r>
            </w:hyperlink>
            <w:r w:rsidRPr="005401F1">
              <w:rPr>
                <w:rFonts w:ascii="Merriweather" w:hAnsi="Merriweather"/>
                <w:color w:val="666666"/>
                <w:highlight w:val="white"/>
                <w:u w:val="single"/>
              </w:rPr>
              <w:t xml:space="preserve">, </w:t>
            </w:r>
            <w:hyperlink r:id="rId150">
              <w:r w:rsidRPr="005401F1">
                <w:rPr>
                  <w:rFonts w:ascii="Merriweather" w:hAnsi="Merriweather"/>
                  <w:color w:val="697EC9"/>
                  <w:highlight w:val="white"/>
                  <w:u w:val="single"/>
                </w:rPr>
                <w:t>ENSP00000495274</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7EF6AE89" w14:textId="77777777" w:rsidR="00BD3AC0" w:rsidRPr="005401F1" w:rsidRDefault="00893B4E" w:rsidP="005401F1">
            <w:pPr>
              <w:rPr>
                <w:rFonts w:ascii="Merriweather" w:hAnsi="Merriweather"/>
                <w:highlight w:val="white"/>
              </w:rPr>
            </w:pPr>
            <w:hyperlink r:id="rId151">
              <w:r w:rsidRPr="005401F1">
                <w:rPr>
                  <w:rFonts w:ascii="Merriweather" w:hAnsi="Merriweather"/>
                  <w:color w:val="1155CC"/>
                  <w:highlight w:val="white"/>
                  <w:u w:val="single"/>
                </w:rPr>
                <w:t xml:space="preserve">Gene: AP3D1 (ENSG00000065000) - </w:t>
              </w:r>
              <w:proofErr w:type="spellStart"/>
              <w:r w:rsidRPr="005401F1">
                <w:rPr>
                  <w:rFonts w:ascii="Merriweather" w:hAnsi="Merriweather"/>
                  <w:color w:val="1155CC"/>
                  <w:highlight w:val="white"/>
                  <w:u w:val="single"/>
                </w:rPr>
                <w:t>Summary</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Homo_sapiens</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Ensembl</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genome</w:t>
              </w:r>
              <w:proofErr w:type="spellEnd"/>
              <w:r w:rsidRPr="005401F1">
                <w:rPr>
                  <w:rFonts w:ascii="Merriweather" w:hAnsi="Merriweather"/>
                  <w:color w:val="1155CC"/>
                  <w:highlight w:val="white"/>
                  <w:u w:val="single"/>
                </w:rPr>
                <w:t xml:space="preserve"> browser 115</w:t>
              </w:r>
            </w:hyperlink>
          </w:p>
        </w:tc>
      </w:tr>
      <w:tr w:rsidR="00BD3AC0" w:rsidRPr="005401F1" w14:paraId="64658AA4"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10B149A8" w14:textId="77777777" w:rsidR="00BD3AC0" w:rsidRPr="005401F1" w:rsidRDefault="00893B4E" w:rsidP="005401F1">
            <w:pPr>
              <w:rPr>
                <w:rFonts w:ascii="Merriweather" w:hAnsi="Merriweather"/>
                <w:highlight w:val="white"/>
              </w:rPr>
            </w:pPr>
            <w:r w:rsidRPr="005401F1">
              <w:rPr>
                <w:rFonts w:ascii="Merriweather" w:hAnsi="Merriweather"/>
                <w:highlight w:val="white"/>
              </w:rPr>
              <w:lastRenderedPageBreak/>
              <w:t>AP3B1</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C6360EF" w14:textId="77777777" w:rsidR="00BD3AC0" w:rsidRPr="005401F1" w:rsidRDefault="00893B4E" w:rsidP="005401F1">
            <w:pPr>
              <w:rPr>
                <w:rFonts w:ascii="Merriweather" w:hAnsi="Merriweather"/>
              </w:rPr>
            </w:pPr>
            <w:r w:rsidRPr="005401F1">
              <w:rPr>
                <w:rFonts w:ascii="Merriweather" w:hAnsi="Merriweather"/>
              </w:rPr>
              <w:t>ENSG00000132842</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0B8AA5CA" w14:textId="77777777" w:rsidR="00BD3AC0" w:rsidRPr="005401F1" w:rsidRDefault="00893B4E" w:rsidP="005401F1">
            <w:pPr>
              <w:rPr>
                <w:rFonts w:ascii="Merriweather" w:hAnsi="Merriweather"/>
                <w:color w:val="33478C"/>
                <w:highlight w:val="white"/>
                <w:u w:val="single"/>
              </w:rPr>
            </w:pPr>
            <w:hyperlink r:id="rId152">
              <w:r w:rsidRPr="005401F1">
                <w:rPr>
                  <w:rFonts w:ascii="Merriweather" w:hAnsi="Merriweather"/>
                  <w:color w:val="CC3600"/>
                  <w:highlight w:val="white"/>
                  <w:u w:val="single"/>
                </w:rPr>
                <w:t>ENST00000255194</w:t>
              </w:r>
            </w:hyperlink>
            <w:r w:rsidRPr="005401F1">
              <w:rPr>
                <w:rFonts w:ascii="Merriweather" w:hAnsi="Merriweather"/>
                <w:color w:val="666666"/>
                <w:highlight w:val="white"/>
                <w:u w:val="single"/>
              </w:rPr>
              <w:t xml:space="preserve">, </w:t>
            </w:r>
            <w:hyperlink r:id="rId153">
              <w:r w:rsidRPr="005401F1">
                <w:rPr>
                  <w:rFonts w:ascii="Merriweather" w:hAnsi="Merriweather"/>
                  <w:color w:val="697EC9"/>
                  <w:highlight w:val="white"/>
                  <w:u w:val="single"/>
                </w:rPr>
                <w:t>ENSP00000255194</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6106FEB0" w14:textId="77777777" w:rsidR="00BD3AC0" w:rsidRPr="005401F1" w:rsidRDefault="00893B4E" w:rsidP="005401F1">
            <w:pPr>
              <w:rPr>
                <w:rFonts w:ascii="Merriweather" w:hAnsi="Merriweather"/>
                <w:highlight w:val="white"/>
              </w:rPr>
            </w:pPr>
            <w:hyperlink r:id="rId154">
              <w:r w:rsidRPr="005401F1">
                <w:rPr>
                  <w:rFonts w:ascii="Merriweather" w:hAnsi="Merriweather"/>
                  <w:color w:val="1155CC"/>
                  <w:highlight w:val="white"/>
                  <w:u w:val="single"/>
                </w:rPr>
                <w:t xml:space="preserve">Gene: AP3B1 (ENSG00000132842) - </w:t>
              </w:r>
              <w:proofErr w:type="spellStart"/>
              <w:r w:rsidRPr="005401F1">
                <w:rPr>
                  <w:rFonts w:ascii="Merriweather" w:hAnsi="Merriweather"/>
                  <w:color w:val="1155CC"/>
                  <w:highlight w:val="white"/>
                  <w:u w:val="single"/>
                </w:rPr>
                <w:t>Summary</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Homo_sapiens</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Ensembl</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genome</w:t>
              </w:r>
              <w:proofErr w:type="spellEnd"/>
              <w:r w:rsidRPr="005401F1">
                <w:rPr>
                  <w:rFonts w:ascii="Merriweather" w:hAnsi="Merriweather"/>
                  <w:color w:val="1155CC"/>
                  <w:highlight w:val="white"/>
                  <w:u w:val="single"/>
                </w:rPr>
                <w:t xml:space="preserve"> browser 115</w:t>
              </w:r>
            </w:hyperlink>
          </w:p>
        </w:tc>
      </w:tr>
      <w:tr w:rsidR="00BD3AC0" w:rsidRPr="005401F1" w14:paraId="3B5749AB"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26849437" w14:textId="77777777" w:rsidR="00BD3AC0" w:rsidRPr="005401F1" w:rsidRDefault="00893B4E" w:rsidP="005401F1">
            <w:pPr>
              <w:rPr>
                <w:rFonts w:ascii="Merriweather" w:hAnsi="Merriweather"/>
                <w:highlight w:val="white"/>
              </w:rPr>
            </w:pPr>
            <w:r w:rsidRPr="005401F1">
              <w:rPr>
                <w:rFonts w:ascii="Merriweather" w:hAnsi="Merriweather"/>
                <w:highlight w:val="white"/>
              </w:rPr>
              <w:t>AP3M1</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36C544" w14:textId="77777777" w:rsidR="00BD3AC0" w:rsidRPr="005401F1" w:rsidRDefault="00893B4E" w:rsidP="005401F1">
            <w:pPr>
              <w:rPr>
                <w:rFonts w:ascii="Merriweather" w:hAnsi="Merriweather"/>
              </w:rPr>
            </w:pPr>
            <w:r w:rsidRPr="005401F1">
              <w:rPr>
                <w:rFonts w:ascii="Merriweather" w:hAnsi="Merriweather"/>
              </w:rPr>
              <w:t>ENSG00000185009</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1B3A9FE4" w14:textId="77777777" w:rsidR="00BD3AC0" w:rsidRPr="005401F1" w:rsidRDefault="00893B4E" w:rsidP="005401F1">
            <w:pPr>
              <w:rPr>
                <w:rFonts w:ascii="Merriweather" w:hAnsi="Merriweather"/>
                <w:color w:val="33478C"/>
                <w:highlight w:val="white"/>
                <w:u w:val="single"/>
              </w:rPr>
            </w:pPr>
            <w:r w:rsidRPr="005401F1">
              <w:rPr>
                <w:rFonts w:ascii="Merriweather" w:hAnsi="Merriweather"/>
                <w:color w:val="666666"/>
                <w:highlight w:val="white"/>
                <w:u w:val="single"/>
              </w:rPr>
              <w:t xml:space="preserve"> </w:t>
            </w:r>
            <w:hyperlink r:id="rId155">
              <w:r w:rsidRPr="005401F1">
                <w:rPr>
                  <w:rFonts w:ascii="Merriweather" w:hAnsi="Merriweather"/>
                  <w:color w:val="697EC9"/>
                  <w:highlight w:val="white"/>
                  <w:u w:val="single"/>
                </w:rPr>
                <w:t>ENST00000355264</w:t>
              </w:r>
            </w:hyperlink>
            <w:r w:rsidRPr="005401F1">
              <w:rPr>
                <w:rFonts w:ascii="Merriweather" w:hAnsi="Merriweather"/>
                <w:color w:val="666666"/>
                <w:highlight w:val="white"/>
                <w:u w:val="single"/>
              </w:rPr>
              <w:t xml:space="preserve">, </w:t>
            </w:r>
            <w:hyperlink r:id="rId156">
              <w:r w:rsidRPr="005401F1">
                <w:rPr>
                  <w:rFonts w:ascii="Merriweather" w:hAnsi="Merriweather"/>
                  <w:color w:val="697EC9"/>
                  <w:highlight w:val="white"/>
                  <w:u w:val="single"/>
                </w:rPr>
                <w:t>ENSP00000347408</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3314ADAB" w14:textId="77777777" w:rsidR="00BD3AC0" w:rsidRPr="005401F1" w:rsidRDefault="00893B4E" w:rsidP="005401F1">
            <w:pPr>
              <w:rPr>
                <w:rFonts w:ascii="Merriweather" w:hAnsi="Merriweather"/>
                <w:highlight w:val="white"/>
              </w:rPr>
            </w:pPr>
            <w:hyperlink r:id="rId157">
              <w:r w:rsidRPr="005401F1">
                <w:rPr>
                  <w:rFonts w:ascii="Merriweather" w:hAnsi="Merriweather"/>
                  <w:color w:val="1155CC"/>
                  <w:highlight w:val="white"/>
                  <w:u w:val="single"/>
                </w:rPr>
                <w:t xml:space="preserve">Gene: AP3M1 (ENSG00000185009) - </w:t>
              </w:r>
              <w:proofErr w:type="spellStart"/>
              <w:r w:rsidRPr="005401F1">
                <w:rPr>
                  <w:rFonts w:ascii="Merriweather" w:hAnsi="Merriweather"/>
                  <w:color w:val="1155CC"/>
                  <w:highlight w:val="white"/>
                  <w:u w:val="single"/>
                </w:rPr>
                <w:t>Summary</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Homo_sapiens</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Ensembl</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genome</w:t>
              </w:r>
              <w:proofErr w:type="spellEnd"/>
              <w:r w:rsidRPr="005401F1">
                <w:rPr>
                  <w:rFonts w:ascii="Merriweather" w:hAnsi="Merriweather"/>
                  <w:color w:val="1155CC"/>
                  <w:highlight w:val="white"/>
                  <w:u w:val="single"/>
                </w:rPr>
                <w:t xml:space="preserve"> browser 115</w:t>
              </w:r>
            </w:hyperlink>
          </w:p>
        </w:tc>
      </w:tr>
      <w:tr w:rsidR="00BD3AC0" w:rsidRPr="005401F1" w14:paraId="35CC0259"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1EB20914" w14:textId="77777777" w:rsidR="00BD3AC0" w:rsidRPr="005401F1" w:rsidRDefault="00893B4E" w:rsidP="005401F1">
            <w:pPr>
              <w:rPr>
                <w:rFonts w:ascii="Merriweather" w:hAnsi="Merriweather"/>
                <w:highlight w:val="white"/>
              </w:rPr>
            </w:pPr>
            <w:r w:rsidRPr="005401F1">
              <w:rPr>
                <w:rFonts w:ascii="Merriweather" w:hAnsi="Merriweather"/>
                <w:highlight w:val="white"/>
              </w:rPr>
              <w:t>GGA-1</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F130395" w14:textId="77777777" w:rsidR="00BD3AC0" w:rsidRPr="005401F1" w:rsidRDefault="00893B4E" w:rsidP="005401F1">
            <w:pPr>
              <w:rPr>
                <w:rFonts w:ascii="Merriweather" w:hAnsi="Merriweather"/>
              </w:rPr>
            </w:pPr>
            <w:r w:rsidRPr="005401F1">
              <w:rPr>
                <w:rFonts w:ascii="Merriweather" w:hAnsi="Merriweather"/>
              </w:rPr>
              <w:t>ENSG00000100083</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077D3144" w14:textId="77777777" w:rsidR="00BD3AC0" w:rsidRPr="005401F1" w:rsidRDefault="00893B4E" w:rsidP="005401F1">
            <w:pPr>
              <w:rPr>
                <w:rFonts w:ascii="Merriweather" w:hAnsi="Merriweather"/>
                <w:color w:val="33478C"/>
                <w:highlight w:val="white"/>
                <w:u w:val="single"/>
              </w:rPr>
            </w:pPr>
            <w:hyperlink r:id="rId158">
              <w:r w:rsidRPr="005401F1">
                <w:rPr>
                  <w:rFonts w:ascii="Merriweather" w:hAnsi="Merriweather"/>
                  <w:color w:val="CC3600"/>
                  <w:highlight w:val="white"/>
                  <w:u w:val="single"/>
                </w:rPr>
                <w:t>ENST00000343632</w:t>
              </w:r>
            </w:hyperlink>
            <w:r w:rsidRPr="005401F1">
              <w:rPr>
                <w:rFonts w:ascii="Merriweather" w:hAnsi="Merriweather"/>
                <w:color w:val="666666"/>
                <w:highlight w:val="white"/>
                <w:u w:val="single"/>
              </w:rPr>
              <w:t xml:space="preserve">, </w:t>
            </w:r>
            <w:hyperlink r:id="rId159">
              <w:r w:rsidRPr="005401F1">
                <w:rPr>
                  <w:rFonts w:ascii="Merriweather" w:hAnsi="Merriweather"/>
                  <w:color w:val="697EC9"/>
                  <w:highlight w:val="white"/>
                  <w:u w:val="single"/>
                </w:rPr>
                <w:t>ENSP00000341344</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68D7B1C7" w14:textId="77777777" w:rsidR="00BD3AC0" w:rsidRPr="005401F1" w:rsidRDefault="00893B4E" w:rsidP="005401F1">
            <w:pPr>
              <w:rPr>
                <w:rFonts w:ascii="Merriweather" w:hAnsi="Merriweather"/>
                <w:highlight w:val="white"/>
              </w:rPr>
            </w:pPr>
            <w:hyperlink r:id="rId160">
              <w:r w:rsidRPr="005401F1">
                <w:rPr>
                  <w:rFonts w:ascii="Merriweather" w:hAnsi="Merriweather"/>
                  <w:color w:val="1155CC"/>
                  <w:highlight w:val="white"/>
                  <w:u w:val="single"/>
                </w:rPr>
                <w:t xml:space="preserve">Gene: GGA1 (ENSG00000100083) - </w:t>
              </w:r>
              <w:proofErr w:type="spellStart"/>
              <w:r w:rsidRPr="005401F1">
                <w:rPr>
                  <w:rFonts w:ascii="Merriweather" w:hAnsi="Merriweather"/>
                  <w:color w:val="1155CC"/>
                  <w:highlight w:val="white"/>
                  <w:u w:val="single"/>
                </w:rPr>
                <w:t>Summary</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Homo_sapiens</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Ensembl</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genome</w:t>
              </w:r>
              <w:proofErr w:type="spellEnd"/>
              <w:r w:rsidRPr="005401F1">
                <w:rPr>
                  <w:rFonts w:ascii="Merriweather" w:hAnsi="Merriweather"/>
                  <w:color w:val="1155CC"/>
                  <w:highlight w:val="white"/>
                  <w:u w:val="single"/>
                </w:rPr>
                <w:t xml:space="preserve"> browser 115</w:t>
              </w:r>
            </w:hyperlink>
          </w:p>
        </w:tc>
      </w:tr>
      <w:tr w:rsidR="00BD3AC0" w:rsidRPr="005401F1" w14:paraId="3664B6F9"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6E82EF1D" w14:textId="77777777" w:rsidR="00BD3AC0" w:rsidRPr="005401F1" w:rsidRDefault="00893B4E" w:rsidP="005401F1">
            <w:pPr>
              <w:rPr>
                <w:rFonts w:ascii="Merriweather" w:hAnsi="Merriweather"/>
                <w:highlight w:val="white"/>
              </w:rPr>
            </w:pPr>
            <w:r w:rsidRPr="005401F1">
              <w:rPr>
                <w:rFonts w:ascii="Merriweather" w:hAnsi="Merriweather"/>
                <w:highlight w:val="white"/>
              </w:rPr>
              <w:t>GGA-2</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01C231F" w14:textId="77777777" w:rsidR="00BD3AC0" w:rsidRPr="005401F1" w:rsidRDefault="00893B4E" w:rsidP="005401F1">
            <w:pPr>
              <w:rPr>
                <w:rFonts w:ascii="Merriweather" w:hAnsi="Merriweather"/>
              </w:rPr>
            </w:pPr>
            <w:r w:rsidRPr="005401F1">
              <w:rPr>
                <w:rFonts w:ascii="Merriweather" w:hAnsi="Merriweather"/>
              </w:rPr>
              <w:t>ENSG00000103365</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427C3234" w14:textId="77777777" w:rsidR="00BD3AC0" w:rsidRPr="005401F1" w:rsidRDefault="00893B4E" w:rsidP="005401F1">
            <w:pPr>
              <w:rPr>
                <w:rFonts w:ascii="Merriweather" w:hAnsi="Merriweather"/>
                <w:color w:val="33478C"/>
                <w:highlight w:val="white"/>
                <w:u w:val="single"/>
              </w:rPr>
            </w:pPr>
            <w:hyperlink r:id="rId161">
              <w:r w:rsidRPr="005401F1">
                <w:rPr>
                  <w:rFonts w:ascii="Merriweather" w:hAnsi="Merriweather"/>
                  <w:color w:val="CC3600"/>
                  <w:highlight w:val="white"/>
                  <w:u w:val="single"/>
                </w:rPr>
                <w:t>ENST00000309859</w:t>
              </w:r>
            </w:hyperlink>
            <w:r w:rsidRPr="005401F1">
              <w:rPr>
                <w:rFonts w:ascii="Merriweather" w:hAnsi="Merriweather"/>
                <w:color w:val="666666"/>
                <w:highlight w:val="white"/>
                <w:u w:val="single"/>
              </w:rPr>
              <w:t xml:space="preserve">, </w:t>
            </w:r>
            <w:hyperlink r:id="rId162">
              <w:r w:rsidRPr="005401F1">
                <w:rPr>
                  <w:rFonts w:ascii="Merriweather" w:hAnsi="Merriweather"/>
                  <w:color w:val="697EC9"/>
                  <w:highlight w:val="white"/>
                  <w:u w:val="single"/>
                </w:rPr>
                <w:t>ENSP00000311962</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319EDBD8" w14:textId="77777777" w:rsidR="00BD3AC0" w:rsidRPr="005401F1" w:rsidRDefault="00893B4E" w:rsidP="005401F1">
            <w:pPr>
              <w:rPr>
                <w:rFonts w:ascii="Merriweather" w:hAnsi="Merriweather"/>
                <w:highlight w:val="white"/>
              </w:rPr>
            </w:pPr>
            <w:hyperlink r:id="rId163">
              <w:r w:rsidRPr="005401F1">
                <w:rPr>
                  <w:rFonts w:ascii="Merriweather" w:hAnsi="Merriweather"/>
                  <w:color w:val="1155CC"/>
                  <w:highlight w:val="white"/>
                  <w:u w:val="single"/>
                </w:rPr>
                <w:t xml:space="preserve">Gene: GGA2 (ENSG00000103365) - </w:t>
              </w:r>
              <w:proofErr w:type="spellStart"/>
              <w:r w:rsidRPr="005401F1">
                <w:rPr>
                  <w:rFonts w:ascii="Merriweather" w:hAnsi="Merriweather"/>
                  <w:color w:val="1155CC"/>
                  <w:highlight w:val="white"/>
                  <w:u w:val="single"/>
                </w:rPr>
                <w:t>Summary</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Homo_sapiens</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Ensembl</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genome</w:t>
              </w:r>
              <w:proofErr w:type="spellEnd"/>
              <w:r w:rsidRPr="005401F1">
                <w:rPr>
                  <w:rFonts w:ascii="Merriweather" w:hAnsi="Merriweather"/>
                  <w:color w:val="1155CC"/>
                  <w:highlight w:val="white"/>
                  <w:u w:val="single"/>
                </w:rPr>
                <w:t xml:space="preserve"> browser 115</w:t>
              </w:r>
            </w:hyperlink>
          </w:p>
        </w:tc>
      </w:tr>
      <w:tr w:rsidR="00BD3AC0" w:rsidRPr="005401F1" w14:paraId="0DFA0D4B"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50CC4F90" w14:textId="77777777" w:rsidR="00BD3AC0" w:rsidRPr="005401F1" w:rsidRDefault="00893B4E" w:rsidP="005401F1">
            <w:pPr>
              <w:rPr>
                <w:rFonts w:ascii="Merriweather" w:hAnsi="Merriweather"/>
                <w:highlight w:val="white"/>
              </w:rPr>
            </w:pPr>
            <w:r w:rsidRPr="005401F1">
              <w:rPr>
                <w:rFonts w:ascii="Merriweather" w:hAnsi="Merriweather"/>
                <w:highlight w:val="white"/>
              </w:rPr>
              <w:t>DMXL2</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1530BD" w14:textId="77777777" w:rsidR="00BD3AC0" w:rsidRPr="005401F1" w:rsidRDefault="00893B4E" w:rsidP="005401F1">
            <w:pPr>
              <w:rPr>
                <w:rFonts w:ascii="Merriweather" w:hAnsi="Merriweather"/>
              </w:rPr>
            </w:pPr>
            <w:r w:rsidRPr="005401F1">
              <w:rPr>
                <w:rFonts w:ascii="Merriweather" w:hAnsi="Merriweather"/>
              </w:rPr>
              <w:t>ENSG00000104093</w:t>
            </w:r>
          </w:p>
          <w:p w14:paraId="4CFB8BF1" w14:textId="77777777" w:rsidR="00BD3AC0" w:rsidRPr="005401F1" w:rsidRDefault="00BD3AC0" w:rsidP="005401F1">
            <w:pPr>
              <w:rPr>
                <w:rFonts w:ascii="Merriweather" w:hAnsi="Merriweather"/>
              </w:rPr>
            </w:pP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693468C0" w14:textId="77777777" w:rsidR="00BD3AC0" w:rsidRPr="005401F1" w:rsidRDefault="00893B4E" w:rsidP="005401F1">
            <w:pPr>
              <w:rPr>
                <w:rFonts w:ascii="Merriweather" w:hAnsi="Merriweather"/>
                <w:color w:val="33478C"/>
                <w:highlight w:val="white"/>
                <w:u w:val="single"/>
              </w:rPr>
            </w:pPr>
            <w:r w:rsidRPr="005401F1">
              <w:rPr>
                <w:rFonts w:ascii="Merriweather" w:hAnsi="Merriweather"/>
                <w:color w:val="666666"/>
                <w:highlight w:val="white"/>
                <w:u w:val="single"/>
              </w:rPr>
              <w:t xml:space="preserve"> </w:t>
            </w:r>
            <w:hyperlink r:id="rId164">
              <w:r w:rsidRPr="005401F1">
                <w:rPr>
                  <w:rFonts w:ascii="Merriweather" w:hAnsi="Merriweather"/>
                  <w:color w:val="33478C"/>
                  <w:highlight w:val="white"/>
                  <w:u w:val="single"/>
                </w:rPr>
                <w:t>ENST00000560891</w:t>
              </w:r>
            </w:hyperlink>
            <w:r w:rsidRPr="005401F1">
              <w:rPr>
                <w:rFonts w:ascii="Merriweather" w:hAnsi="Merriweather"/>
                <w:color w:val="666666"/>
                <w:highlight w:val="white"/>
                <w:u w:val="single"/>
              </w:rPr>
              <w:t xml:space="preserve">, </w:t>
            </w:r>
            <w:hyperlink r:id="rId165">
              <w:r w:rsidRPr="005401F1">
                <w:rPr>
                  <w:rFonts w:ascii="Merriweather" w:hAnsi="Merriweather"/>
                  <w:color w:val="33478C"/>
                  <w:highlight w:val="white"/>
                  <w:u w:val="single"/>
                </w:rPr>
                <w:t>ENSP00000453267</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1AA3838A" w14:textId="77777777" w:rsidR="00BD3AC0" w:rsidRPr="005401F1" w:rsidRDefault="00893B4E" w:rsidP="005401F1">
            <w:pPr>
              <w:rPr>
                <w:rFonts w:ascii="Merriweather" w:hAnsi="Merriweather"/>
                <w:highlight w:val="white"/>
              </w:rPr>
            </w:pPr>
            <w:hyperlink r:id="rId166">
              <w:r w:rsidRPr="005401F1">
                <w:rPr>
                  <w:rFonts w:ascii="Merriweather" w:hAnsi="Merriweather"/>
                  <w:color w:val="1155CC"/>
                  <w:highlight w:val="white"/>
                  <w:u w:val="single"/>
                </w:rPr>
                <w:t>https://www.ensembl.org/Homo_sapiens/Gene/Summary?db=core;g=ENSG00000104093;r=15:51447711-51622981</w:t>
              </w:r>
            </w:hyperlink>
          </w:p>
        </w:tc>
      </w:tr>
      <w:tr w:rsidR="00BD3AC0" w:rsidRPr="005401F1" w14:paraId="4EA63A1C"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4CDCA6A6" w14:textId="77777777" w:rsidR="00BD3AC0" w:rsidRPr="005401F1" w:rsidRDefault="00893B4E" w:rsidP="005401F1">
            <w:pPr>
              <w:rPr>
                <w:rFonts w:ascii="Merriweather" w:hAnsi="Merriweather"/>
                <w:highlight w:val="white"/>
              </w:rPr>
            </w:pPr>
            <w:r w:rsidRPr="005401F1">
              <w:rPr>
                <w:rFonts w:ascii="Merriweather" w:hAnsi="Merriweather"/>
                <w:highlight w:val="white"/>
              </w:rPr>
              <w:t>WDR7</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F2152E" w14:textId="77777777" w:rsidR="00BD3AC0" w:rsidRPr="005401F1" w:rsidRDefault="00893B4E" w:rsidP="005401F1">
            <w:pPr>
              <w:rPr>
                <w:rFonts w:ascii="Merriweather" w:hAnsi="Merriweather"/>
              </w:rPr>
            </w:pPr>
            <w:r w:rsidRPr="005401F1">
              <w:rPr>
                <w:rFonts w:ascii="Merriweather" w:hAnsi="Merriweather"/>
              </w:rPr>
              <w:t>ENSG00000091157</w:t>
            </w:r>
          </w:p>
          <w:p w14:paraId="2D236E9D" w14:textId="77777777" w:rsidR="00BD3AC0" w:rsidRPr="005401F1" w:rsidRDefault="00BD3AC0" w:rsidP="005401F1">
            <w:pPr>
              <w:rPr>
                <w:rFonts w:ascii="Merriweather" w:hAnsi="Merriweather"/>
              </w:rPr>
            </w:pP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43573BE6" w14:textId="77777777" w:rsidR="00BD3AC0" w:rsidRPr="005401F1" w:rsidRDefault="00893B4E" w:rsidP="005401F1">
            <w:pPr>
              <w:rPr>
                <w:rFonts w:ascii="Merriweather" w:hAnsi="Merriweather"/>
                <w:color w:val="33478C"/>
                <w:highlight w:val="white"/>
                <w:u w:val="single"/>
              </w:rPr>
            </w:pPr>
            <w:r w:rsidRPr="005401F1">
              <w:rPr>
                <w:rFonts w:ascii="Merriweather" w:hAnsi="Merriweather"/>
                <w:color w:val="666666"/>
                <w:highlight w:val="white"/>
                <w:u w:val="single"/>
              </w:rPr>
              <w:t xml:space="preserve"> </w:t>
            </w:r>
            <w:hyperlink r:id="rId167">
              <w:r w:rsidRPr="005401F1">
                <w:rPr>
                  <w:rFonts w:ascii="Merriweather" w:hAnsi="Merriweather"/>
                  <w:color w:val="33478C"/>
                  <w:highlight w:val="white"/>
                  <w:u w:val="single"/>
                </w:rPr>
                <w:t>ENST00000254442</w:t>
              </w:r>
            </w:hyperlink>
            <w:r w:rsidRPr="005401F1">
              <w:rPr>
                <w:rFonts w:ascii="Merriweather" w:hAnsi="Merriweather"/>
                <w:color w:val="666666"/>
                <w:highlight w:val="white"/>
                <w:u w:val="single"/>
              </w:rPr>
              <w:t xml:space="preserve">, </w:t>
            </w:r>
            <w:hyperlink r:id="rId168">
              <w:r w:rsidRPr="005401F1">
                <w:rPr>
                  <w:rFonts w:ascii="Merriweather" w:hAnsi="Merriweather"/>
                  <w:color w:val="33478C"/>
                  <w:highlight w:val="white"/>
                  <w:u w:val="single"/>
                </w:rPr>
                <w:t>ENSP00000254442</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04A1CF9C" w14:textId="77777777" w:rsidR="00BD3AC0" w:rsidRPr="005401F1" w:rsidRDefault="00893B4E" w:rsidP="005401F1">
            <w:pPr>
              <w:rPr>
                <w:rFonts w:ascii="Merriweather" w:hAnsi="Merriweather"/>
                <w:highlight w:val="white"/>
              </w:rPr>
            </w:pPr>
            <w:hyperlink r:id="rId169">
              <w:r w:rsidRPr="005401F1">
                <w:rPr>
                  <w:rFonts w:ascii="Merriweather" w:hAnsi="Merriweather"/>
                  <w:color w:val="1155CC"/>
                  <w:highlight w:val="white"/>
                  <w:u w:val="single"/>
                </w:rPr>
                <w:t>https://www.ensembl.org/Homo_sapiens/Gene/Summary?db=core;g=ENSG00000091157;r=18:56651343-57029811</w:t>
              </w:r>
            </w:hyperlink>
          </w:p>
        </w:tc>
      </w:tr>
      <w:tr w:rsidR="00BD3AC0" w:rsidRPr="005401F1" w14:paraId="15DE418B"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5A1024FA" w14:textId="77777777" w:rsidR="00BD3AC0" w:rsidRPr="005401F1" w:rsidRDefault="00893B4E" w:rsidP="005401F1">
            <w:pPr>
              <w:rPr>
                <w:rFonts w:ascii="Merriweather" w:hAnsi="Merriweather"/>
                <w:highlight w:val="white"/>
              </w:rPr>
            </w:pPr>
            <w:r w:rsidRPr="005401F1">
              <w:rPr>
                <w:rFonts w:ascii="Merriweather" w:hAnsi="Merriweather"/>
                <w:highlight w:val="white"/>
              </w:rPr>
              <w:t>CADPS (CAPS1)</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8677EBC" w14:textId="77777777" w:rsidR="00BD3AC0" w:rsidRPr="005401F1" w:rsidRDefault="00893B4E" w:rsidP="005401F1">
            <w:pPr>
              <w:rPr>
                <w:rFonts w:ascii="Merriweather" w:hAnsi="Merriweather"/>
              </w:rPr>
            </w:pPr>
            <w:r w:rsidRPr="005401F1">
              <w:rPr>
                <w:rFonts w:ascii="Merriweather" w:hAnsi="Merriweather"/>
              </w:rPr>
              <w:t>ENSG00000163618</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7575CC0F" w14:textId="77777777" w:rsidR="00BD3AC0" w:rsidRPr="005401F1" w:rsidRDefault="00893B4E" w:rsidP="005401F1">
            <w:pPr>
              <w:rPr>
                <w:rFonts w:ascii="Merriweather" w:hAnsi="Merriweather"/>
                <w:color w:val="33478C"/>
                <w:highlight w:val="white"/>
                <w:u w:val="single"/>
              </w:rPr>
            </w:pPr>
            <w:r w:rsidRPr="005401F1">
              <w:rPr>
                <w:rFonts w:ascii="Merriweather" w:hAnsi="Merriweather"/>
                <w:color w:val="666666"/>
                <w:highlight w:val="white"/>
                <w:u w:val="single"/>
              </w:rPr>
              <w:t xml:space="preserve"> </w:t>
            </w:r>
            <w:hyperlink r:id="rId170">
              <w:r w:rsidRPr="005401F1">
                <w:rPr>
                  <w:rFonts w:ascii="Merriweather" w:hAnsi="Merriweather"/>
                  <w:color w:val="33478C"/>
                  <w:highlight w:val="white"/>
                  <w:u w:val="single"/>
                </w:rPr>
                <w:t>ENST00000383710</w:t>
              </w:r>
            </w:hyperlink>
            <w:r w:rsidRPr="005401F1">
              <w:rPr>
                <w:rFonts w:ascii="Merriweather" w:hAnsi="Merriweather"/>
                <w:color w:val="666666"/>
                <w:highlight w:val="white"/>
                <w:u w:val="single"/>
              </w:rPr>
              <w:t xml:space="preserve">, </w:t>
            </w:r>
            <w:hyperlink r:id="rId171">
              <w:r w:rsidRPr="005401F1">
                <w:rPr>
                  <w:rFonts w:ascii="Merriweather" w:hAnsi="Merriweather"/>
                  <w:color w:val="33478C"/>
                  <w:highlight w:val="white"/>
                  <w:u w:val="single"/>
                </w:rPr>
                <w:t>ENSP00000373215</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43224C84" w14:textId="77777777" w:rsidR="00BD3AC0" w:rsidRPr="005401F1" w:rsidRDefault="00893B4E" w:rsidP="005401F1">
            <w:pPr>
              <w:rPr>
                <w:rFonts w:ascii="Merriweather" w:hAnsi="Merriweather"/>
                <w:highlight w:val="white"/>
              </w:rPr>
            </w:pPr>
            <w:hyperlink r:id="rId172">
              <w:r w:rsidRPr="005401F1">
                <w:rPr>
                  <w:rFonts w:ascii="Merriweather" w:hAnsi="Merriweather"/>
                  <w:color w:val="1155CC"/>
                  <w:highlight w:val="white"/>
                  <w:u w:val="single"/>
                </w:rPr>
                <w:t>https://www.ensembl.org/Homo_sapiens/Gene/Summary?db=core;g=ENSG00000163618;r=3:62398346-62875563</w:t>
              </w:r>
            </w:hyperlink>
          </w:p>
        </w:tc>
      </w:tr>
      <w:tr w:rsidR="00BD3AC0" w:rsidRPr="005401F1" w14:paraId="006F4F57"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0A851FF5" w14:textId="77777777" w:rsidR="00BD3AC0" w:rsidRPr="005401F1" w:rsidRDefault="00893B4E" w:rsidP="005401F1">
            <w:pPr>
              <w:rPr>
                <w:rFonts w:ascii="Merriweather" w:hAnsi="Merriweather"/>
                <w:highlight w:val="white"/>
              </w:rPr>
            </w:pPr>
            <w:r w:rsidRPr="005401F1">
              <w:rPr>
                <w:rFonts w:ascii="Merriweather" w:hAnsi="Merriweather"/>
                <w:highlight w:val="white"/>
              </w:rPr>
              <w:t>ATP6V0A1</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0279ECC" w14:textId="77777777" w:rsidR="00BD3AC0" w:rsidRPr="005401F1" w:rsidRDefault="00893B4E" w:rsidP="005401F1">
            <w:pPr>
              <w:rPr>
                <w:rFonts w:ascii="Merriweather" w:hAnsi="Merriweather"/>
              </w:rPr>
            </w:pPr>
            <w:r w:rsidRPr="005401F1">
              <w:rPr>
                <w:rFonts w:ascii="Merriweather" w:hAnsi="Merriweather"/>
              </w:rPr>
              <w:t>ENSG00000033627</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7B03B2B3" w14:textId="77777777" w:rsidR="00BD3AC0" w:rsidRPr="005401F1" w:rsidRDefault="00893B4E" w:rsidP="005401F1">
            <w:pPr>
              <w:rPr>
                <w:rFonts w:ascii="Merriweather" w:hAnsi="Merriweather"/>
                <w:color w:val="33478C"/>
                <w:highlight w:val="white"/>
                <w:u w:val="single"/>
              </w:rPr>
            </w:pPr>
            <w:hyperlink r:id="rId173">
              <w:r w:rsidRPr="005401F1">
                <w:rPr>
                  <w:rFonts w:ascii="Merriweather" w:hAnsi="Merriweather"/>
                  <w:color w:val="CC3600"/>
                  <w:highlight w:val="white"/>
                  <w:u w:val="single"/>
                </w:rPr>
                <w:t>ENST00000343619</w:t>
              </w:r>
            </w:hyperlink>
            <w:r w:rsidRPr="005401F1">
              <w:rPr>
                <w:rFonts w:ascii="Merriweather" w:hAnsi="Merriweather"/>
                <w:color w:val="666666"/>
                <w:highlight w:val="white"/>
                <w:u w:val="single"/>
              </w:rPr>
              <w:t xml:space="preserve">, </w:t>
            </w:r>
            <w:hyperlink r:id="rId174">
              <w:r w:rsidRPr="005401F1">
                <w:rPr>
                  <w:rFonts w:ascii="Merriweather" w:hAnsi="Merriweather"/>
                  <w:color w:val="697EC9"/>
                  <w:highlight w:val="white"/>
                  <w:u w:val="single"/>
                </w:rPr>
                <w:t>ENSP00000342951</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57EB7EE0" w14:textId="77777777" w:rsidR="00BD3AC0" w:rsidRPr="005401F1" w:rsidRDefault="00893B4E" w:rsidP="005401F1">
            <w:pPr>
              <w:rPr>
                <w:rFonts w:ascii="Merriweather" w:hAnsi="Merriweather"/>
                <w:highlight w:val="white"/>
              </w:rPr>
            </w:pPr>
            <w:hyperlink r:id="rId175">
              <w:r w:rsidRPr="005401F1">
                <w:rPr>
                  <w:rFonts w:ascii="Merriweather" w:hAnsi="Merriweather"/>
                  <w:color w:val="1155CC"/>
                  <w:highlight w:val="white"/>
                  <w:u w:val="single"/>
                </w:rPr>
                <w:t xml:space="preserve">Gene: ATP6V0A1 (ENSG00000033627) - </w:t>
              </w:r>
              <w:proofErr w:type="spellStart"/>
              <w:r w:rsidRPr="005401F1">
                <w:rPr>
                  <w:rFonts w:ascii="Merriweather" w:hAnsi="Merriweather"/>
                  <w:color w:val="1155CC"/>
                  <w:highlight w:val="white"/>
                  <w:u w:val="single"/>
                </w:rPr>
                <w:t>Summary</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Homo_sapiens</w:t>
              </w:r>
              <w:proofErr w:type="spellEnd"/>
              <w:r w:rsidRPr="005401F1">
                <w:rPr>
                  <w:rFonts w:ascii="Merriweather" w:hAnsi="Merriweather"/>
                  <w:color w:val="1155CC"/>
                  <w:highlight w:val="white"/>
                  <w:u w:val="single"/>
                </w:rPr>
                <w:t xml:space="preserve"> - </w:t>
              </w:r>
              <w:proofErr w:type="spellStart"/>
              <w:r w:rsidRPr="005401F1">
                <w:rPr>
                  <w:rFonts w:ascii="Merriweather" w:hAnsi="Merriweather"/>
                  <w:color w:val="1155CC"/>
                  <w:highlight w:val="white"/>
                  <w:u w:val="single"/>
                </w:rPr>
                <w:t>Ensembl</w:t>
              </w:r>
              <w:proofErr w:type="spellEnd"/>
              <w:r w:rsidRPr="005401F1">
                <w:rPr>
                  <w:rFonts w:ascii="Merriweather" w:hAnsi="Merriweather"/>
                  <w:color w:val="1155CC"/>
                  <w:highlight w:val="white"/>
                  <w:u w:val="single"/>
                </w:rPr>
                <w:t xml:space="preserve"> </w:t>
              </w:r>
              <w:proofErr w:type="spellStart"/>
              <w:r w:rsidRPr="005401F1">
                <w:rPr>
                  <w:rFonts w:ascii="Merriweather" w:hAnsi="Merriweather"/>
                  <w:color w:val="1155CC"/>
                  <w:highlight w:val="white"/>
                  <w:u w:val="single"/>
                </w:rPr>
                <w:t>genome</w:t>
              </w:r>
              <w:proofErr w:type="spellEnd"/>
              <w:r w:rsidRPr="005401F1">
                <w:rPr>
                  <w:rFonts w:ascii="Merriweather" w:hAnsi="Merriweather"/>
                  <w:color w:val="1155CC"/>
                  <w:highlight w:val="white"/>
                  <w:u w:val="single"/>
                </w:rPr>
                <w:t xml:space="preserve"> browser 115</w:t>
              </w:r>
            </w:hyperlink>
          </w:p>
        </w:tc>
      </w:tr>
    </w:tbl>
    <w:p w14:paraId="494368AA" w14:textId="77777777" w:rsidR="00BD3AC0" w:rsidRPr="005401F1" w:rsidRDefault="00BD3AC0" w:rsidP="005401F1">
      <w:pPr>
        <w:rPr>
          <w:rFonts w:ascii="Merriweather" w:hAnsi="Merriweather"/>
          <w:highlight w:val="white"/>
        </w:rPr>
      </w:pPr>
      <w:bookmarkStart w:id="23" w:name="_f4renbm3lt3u" w:colFirst="0" w:colLast="0"/>
      <w:bookmarkEnd w:id="23"/>
    </w:p>
    <w:p w14:paraId="3A13141B" w14:textId="77777777" w:rsidR="00BD3AC0" w:rsidRPr="005401F1" w:rsidRDefault="00893B4E">
      <w:pPr>
        <w:pStyle w:val="Ttulo1"/>
        <w:jc w:val="both"/>
        <w:rPr>
          <w:rFonts w:ascii="Merriweather" w:hAnsi="Merriweather"/>
          <w:sz w:val="22"/>
          <w:szCs w:val="22"/>
        </w:rPr>
      </w:pPr>
      <w:bookmarkStart w:id="24" w:name="_4sitq8n60w6r" w:colFirst="0" w:colLast="0"/>
      <w:bookmarkEnd w:id="24"/>
      <w:r w:rsidRPr="005401F1">
        <w:rPr>
          <w:rFonts w:ascii="Merriweather" w:eastAsia="Merriweather" w:hAnsi="Merriweather" w:cs="Merriweather"/>
          <w:b/>
          <w:bCs/>
          <w:color w:val="2A2A2A"/>
          <w:sz w:val="22"/>
          <w:szCs w:val="22"/>
          <w:highlight w:val="white"/>
        </w:rPr>
        <w:lastRenderedPageBreak/>
        <w:t xml:space="preserve">5. </w:t>
      </w:r>
      <w:proofErr w:type="spellStart"/>
      <w:r w:rsidRPr="005401F1">
        <w:rPr>
          <w:rFonts w:ascii="Merriweather" w:eastAsia="Nova Mono" w:hAnsi="Merriweather" w:cs="Nova Mono"/>
          <w:b/>
          <w:bCs/>
          <w:color w:val="2A2A2A"/>
          <w:sz w:val="22"/>
          <w:szCs w:val="22"/>
          <w:highlight w:val="white"/>
        </w:rPr>
        <w:t>Proteolytic</w:t>
      </w:r>
      <w:proofErr w:type="spellEnd"/>
      <w:r w:rsidRPr="005401F1">
        <w:rPr>
          <w:rFonts w:ascii="Merriweather" w:eastAsia="Nova Mono" w:hAnsi="Merriweather" w:cs="Nova Mono"/>
          <w:b/>
          <w:bCs/>
          <w:color w:val="2A2A2A"/>
          <w:sz w:val="22"/>
          <w:szCs w:val="22"/>
          <w:highlight w:val="white"/>
        </w:rPr>
        <w:t xml:space="preserve"> </w:t>
      </w:r>
      <w:proofErr w:type="spellStart"/>
      <w:r w:rsidRPr="005401F1">
        <w:rPr>
          <w:rFonts w:ascii="Merriweather" w:eastAsia="Nova Mono" w:hAnsi="Merriweather" w:cs="Nova Mono"/>
          <w:b/>
          <w:bCs/>
          <w:color w:val="2A2A2A"/>
          <w:sz w:val="22"/>
          <w:szCs w:val="22"/>
          <w:highlight w:val="white"/>
        </w:rPr>
        <w:t>processing</w:t>
      </w:r>
      <w:proofErr w:type="spellEnd"/>
      <w:r w:rsidRPr="005401F1">
        <w:rPr>
          <w:rFonts w:ascii="Merriweather" w:eastAsia="Nova Mono" w:hAnsi="Merriweather" w:cs="Nova Mono"/>
          <w:b/>
          <w:bCs/>
          <w:color w:val="2A2A2A"/>
          <w:sz w:val="22"/>
          <w:szCs w:val="22"/>
          <w:highlight w:val="white"/>
        </w:rPr>
        <w:t xml:space="preserve"> (POMC→ACTH)</w:t>
      </w:r>
    </w:p>
    <w:p w14:paraId="08F726A7" w14:textId="62F0B42B" w:rsidR="00BD3AC0" w:rsidRPr="005401F1" w:rsidRDefault="005401F1" w:rsidP="005401F1">
      <w:pPr>
        <w:pStyle w:val="Ttulo2"/>
        <w:rPr>
          <w:rFonts w:ascii="Merriweather" w:hAnsi="Merriweather"/>
          <w:sz w:val="22"/>
          <w:szCs w:val="22"/>
        </w:rPr>
      </w:pPr>
      <w:bookmarkStart w:id="25" w:name="_fznlkw8ulav8" w:colFirst="0" w:colLast="0"/>
      <w:bookmarkEnd w:id="25"/>
      <w:r>
        <w:rPr>
          <w:rFonts w:ascii="Merriweather" w:eastAsia="Nova Mono" w:hAnsi="Merriweather" w:cs="Nova Mono"/>
          <w:b/>
          <w:bCs/>
          <w:color w:val="2A2A2A"/>
          <w:sz w:val="22"/>
          <w:szCs w:val="22"/>
          <w:highlight w:val="white"/>
        </w:rPr>
        <w:t xml:space="preserve">a. </w:t>
      </w:r>
      <w:r w:rsidR="00893B4E" w:rsidRPr="005401F1">
        <w:rPr>
          <w:rFonts w:ascii="Merriweather" w:eastAsia="Nova Mono" w:hAnsi="Merriweather" w:cs="Nova Mono"/>
          <w:b/>
          <w:bCs/>
          <w:color w:val="2A2A2A"/>
          <w:sz w:val="22"/>
          <w:szCs w:val="22"/>
          <w:highlight w:val="white"/>
        </w:rPr>
        <w:t>POMC → pro-ACTH</w:t>
      </w:r>
    </w:p>
    <w:p w14:paraId="0C929C27" w14:textId="77777777" w:rsidR="00BD3AC0" w:rsidRPr="005401F1" w:rsidRDefault="00893B4E">
      <w:pPr>
        <w:jc w:val="both"/>
        <w:rPr>
          <w:rFonts w:ascii="Merriweather" w:eastAsia="Merriweather" w:hAnsi="Merriweather" w:cs="Merriweather"/>
          <w:color w:val="6AA84F"/>
          <w:highlight w:val="white"/>
        </w:rPr>
      </w:pPr>
      <w:r w:rsidRPr="005401F1">
        <w:rPr>
          <w:rFonts w:ascii="Merriweather" w:eastAsia="Merriweather" w:hAnsi="Merriweather" w:cs="Merriweather"/>
          <w:color w:val="6AA84F"/>
          <w:highlight w:val="white"/>
        </w:rPr>
        <w:t xml:space="preserve">After </w:t>
      </w:r>
      <w:proofErr w:type="spellStart"/>
      <w:r w:rsidRPr="005401F1">
        <w:rPr>
          <w:rFonts w:ascii="Merriweather" w:eastAsia="Merriweather" w:hAnsi="Merriweather" w:cs="Merriweather"/>
          <w:color w:val="6AA84F"/>
          <w:highlight w:val="white"/>
        </w:rPr>
        <w:t>the</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maturation</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of</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DCGs</w:t>
      </w:r>
      <w:proofErr w:type="spellEnd"/>
      <w:r w:rsidRPr="005401F1">
        <w:rPr>
          <w:rFonts w:ascii="Merriweather" w:eastAsia="Merriweather" w:hAnsi="Merriweather" w:cs="Merriweather"/>
          <w:color w:val="6AA84F"/>
          <w:highlight w:val="white"/>
        </w:rPr>
        <w:t xml:space="preserve">, POMC </w:t>
      </w:r>
      <w:proofErr w:type="spellStart"/>
      <w:r w:rsidRPr="005401F1">
        <w:rPr>
          <w:rFonts w:ascii="Merriweather" w:eastAsia="Merriweather" w:hAnsi="Merriweather" w:cs="Merriweather"/>
          <w:color w:val="6AA84F"/>
          <w:highlight w:val="white"/>
        </w:rPr>
        <w:t>inside</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the</w:t>
      </w:r>
      <w:proofErr w:type="spellEnd"/>
      <w:r w:rsidRPr="005401F1">
        <w:rPr>
          <w:rFonts w:ascii="Merriweather" w:eastAsia="Merriweather" w:hAnsi="Merriweather" w:cs="Merriweather"/>
          <w:color w:val="6AA84F"/>
          <w:highlight w:val="white"/>
        </w:rPr>
        <w:t xml:space="preserve"> granules </w:t>
      </w:r>
      <w:proofErr w:type="spellStart"/>
      <w:r w:rsidRPr="005401F1">
        <w:rPr>
          <w:rFonts w:ascii="Merriweather" w:eastAsia="Merriweather" w:hAnsi="Merriweather" w:cs="Merriweather"/>
          <w:color w:val="6AA84F"/>
          <w:highlight w:val="white"/>
        </w:rPr>
        <w:t>is</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cleaved</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by</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pro-hormone</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convertase</w:t>
      </w:r>
      <w:proofErr w:type="spellEnd"/>
      <w:r w:rsidRPr="005401F1">
        <w:rPr>
          <w:rFonts w:ascii="Merriweather" w:eastAsia="Merriweather" w:hAnsi="Merriweather" w:cs="Merriweather"/>
          <w:color w:val="6AA84F"/>
          <w:highlight w:val="white"/>
        </w:rPr>
        <w:t xml:space="preserve"> 1/3 (PC1/3) </w:t>
      </w:r>
      <w:proofErr w:type="spellStart"/>
      <w:r w:rsidRPr="005401F1">
        <w:rPr>
          <w:rFonts w:ascii="Merriweather" w:eastAsia="Merriweather" w:hAnsi="Merriweather" w:cs="Merriweather"/>
          <w:color w:val="6AA84F"/>
          <w:highlight w:val="white"/>
        </w:rPr>
        <w:t>between</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the</w:t>
      </w:r>
      <w:proofErr w:type="spellEnd"/>
      <w:r w:rsidRPr="005401F1">
        <w:rPr>
          <w:rFonts w:ascii="Merriweather" w:eastAsia="Merriweather" w:hAnsi="Merriweather" w:cs="Merriweather"/>
          <w:color w:val="6AA84F"/>
          <w:highlight w:val="white"/>
        </w:rPr>
        <w:t xml:space="preserve"> COOH terminal </w:t>
      </w:r>
      <w:proofErr w:type="spellStart"/>
      <w:r w:rsidRPr="005401F1">
        <w:rPr>
          <w:rFonts w:ascii="Merriweather" w:eastAsia="Merriweather" w:hAnsi="Merriweather" w:cs="Merriweather"/>
          <w:color w:val="6AA84F"/>
          <w:highlight w:val="white"/>
        </w:rPr>
        <w:t>of</w:t>
      </w:r>
      <w:proofErr w:type="spellEnd"/>
      <w:r w:rsidRPr="005401F1">
        <w:rPr>
          <w:rFonts w:ascii="Merriweather" w:eastAsia="Merriweather" w:hAnsi="Merriweather" w:cs="Merriweather"/>
          <w:color w:val="6AA84F"/>
          <w:highlight w:val="white"/>
        </w:rPr>
        <w:t xml:space="preserve"> ACTH and </w:t>
      </w:r>
      <w:proofErr w:type="spellStart"/>
      <w:r w:rsidRPr="005401F1">
        <w:rPr>
          <w:rFonts w:ascii="Merriweather" w:eastAsia="Merriweather" w:hAnsi="Merriweather" w:cs="Merriweather"/>
          <w:color w:val="6AA84F"/>
          <w:highlight w:val="white"/>
        </w:rPr>
        <w:t>the</w:t>
      </w:r>
      <w:proofErr w:type="spellEnd"/>
      <w:r w:rsidRPr="005401F1">
        <w:rPr>
          <w:rFonts w:ascii="Merriweather" w:eastAsia="Merriweather" w:hAnsi="Merriweather" w:cs="Merriweather"/>
          <w:color w:val="6AA84F"/>
          <w:highlight w:val="white"/>
        </w:rPr>
        <w:t xml:space="preserve"> NH2 terminal </w:t>
      </w:r>
      <w:proofErr w:type="spellStart"/>
      <w:r w:rsidRPr="005401F1">
        <w:rPr>
          <w:rFonts w:ascii="Merriweather" w:eastAsia="Merriweather" w:hAnsi="Merriweather" w:cs="Merriweather"/>
          <w:color w:val="6AA84F"/>
          <w:highlight w:val="white"/>
        </w:rPr>
        <w:t>of</w:t>
      </w:r>
      <w:proofErr w:type="spellEnd"/>
      <w:r w:rsidRPr="005401F1">
        <w:rPr>
          <w:rFonts w:ascii="Merriweather" w:eastAsia="Merriweather" w:hAnsi="Merriweather" w:cs="Merriweather"/>
          <w:color w:val="6AA84F"/>
          <w:highlight w:val="white"/>
        </w:rPr>
        <w:t xml:space="preserve"> beta-LPH at </w:t>
      </w:r>
      <w:proofErr w:type="spellStart"/>
      <w:r w:rsidRPr="005401F1">
        <w:rPr>
          <w:rFonts w:ascii="Merriweather" w:eastAsia="Merriweather" w:hAnsi="Merriweather" w:cs="Merriweather"/>
          <w:color w:val="6AA84F"/>
          <w:highlight w:val="white"/>
        </w:rPr>
        <w:t>the</w:t>
      </w:r>
      <w:proofErr w:type="spellEnd"/>
      <w:r w:rsidRPr="005401F1">
        <w:rPr>
          <w:rFonts w:ascii="Merriweather" w:eastAsia="Merriweather" w:hAnsi="Merriweather" w:cs="Merriweather"/>
          <w:color w:val="6AA84F"/>
          <w:highlight w:val="white"/>
        </w:rPr>
        <w:t xml:space="preserve"> site </w:t>
      </w:r>
      <w:proofErr w:type="spellStart"/>
      <w:r w:rsidRPr="005401F1">
        <w:rPr>
          <w:rFonts w:ascii="Merriweather" w:eastAsia="Merriweather" w:hAnsi="Merriweather" w:cs="Merriweather"/>
          <w:color w:val="6AA84F"/>
          <w:highlight w:val="white"/>
        </w:rPr>
        <w:t>of</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dibasic</w:t>
      </w:r>
      <w:proofErr w:type="spellEnd"/>
      <w:r w:rsidRPr="005401F1">
        <w:rPr>
          <w:rFonts w:ascii="Merriweather" w:eastAsia="Merriweather" w:hAnsi="Merriweather" w:cs="Merriweather"/>
          <w:color w:val="6AA84F"/>
          <w:highlight w:val="white"/>
        </w:rPr>
        <w:t xml:space="preserve"> amino </w:t>
      </w:r>
      <w:proofErr w:type="spellStart"/>
      <w:r w:rsidRPr="005401F1">
        <w:rPr>
          <w:rFonts w:ascii="Merriweather" w:eastAsia="Merriweather" w:hAnsi="Merriweather" w:cs="Merriweather"/>
          <w:color w:val="6AA84F"/>
          <w:highlight w:val="white"/>
        </w:rPr>
        <w:t>acids</w:t>
      </w:r>
      <w:proofErr w:type="spellEnd"/>
      <w:r w:rsidRPr="005401F1">
        <w:rPr>
          <w:rFonts w:ascii="Merriweather" w:eastAsia="Merriweather" w:hAnsi="Merriweather" w:cs="Merriweather"/>
          <w:color w:val="6AA84F"/>
          <w:highlight w:val="white"/>
        </w:rPr>
        <w:t xml:space="preserve"> (</w:t>
      </w:r>
      <w:proofErr w:type="spellStart"/>
      <w:r w:rsidRPr="005401F1">
        <w:rPr>
          <w:rFonts w:ascii="Merriweather" w:eastAsia="Merriweather" w:hAnsi="Merriweather" w:cs="Merriweather"/>
          <w:color w:val="6AA84F"/>
          <w:highlight w:val="white"/>
        </w:rPr>
        <w:t>Lysine-Arginine</w:t>
      </w:r>
      <w:proofErr w:type="spellEnd"/>
      <w:r w:rsidRPr="005401F1">
        <w:rPr>
          <w:rFonts w:ascii="Merriweather" w:eastAsia="Merriweather" w:hAnsi="Merriweather" w:cs="Merriweather"/>
          <w:color w:val="6AA84F"/>
          <w:highlight w:val="white"/>
        </w:rPr>
        <w:t>)</w:t>
      </w:r>
    </w:p>
    <w:p w14:paraId="6F7D4295" w14:textId="77777777" w:rsidR="00BD3AC0" w:rsidRPr="005401F1" w:rsidRDefault="00893B4E">
      <w:pPr>
        <w:ind w:left="720"/>
        <w:jc w:val="both"/>
        <w:rPr>
          <w:rFonts w:ascii="Merriweather" w:eastAsia="Merriweather" w:hAnsi="Merriweather" w:cs="Merriweather"/>
          <w:b/>
          <w:bCs/>
          <w:color w:val="2A2A2A"/>
          <w:highlight w:val="white"/>
        </w:rPr>
      </w:pPr>
      <w:r w:rsidRPr="005401F1">
        <w:rPr>
          <w:rFonts w:ascii="Merriweather" w:eastAsia="Merriweather" w:hAnsi="Merriweather" w:cs="Merriweather"/>
          <w:b/>
          <w:bCs/>
          <w:noProof/>
          <w:color w:val="2A2A2A"/>
          <w:highlight w:val="white"/>
        </w:rPr>
        <w:drawing>
          <wp:inline distT="114300" distB="114300" distL="114300" distR="114300" wp14:anchorId="6A234B1D" wp14:editId="67059483">
            <wp:extent cx="5500688" cy="1818334"/>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6"/>
                    <a:srcRect/>
                    <a:stretch>
                      <a:fillRect/>
                    </a:stretch>
                  </pic:blipFill>
                  <pic:spPr>
                    <a:xfrm>
                      <a:off x="0" y="0"/>
                      <a:ext cx="5500688" cy="1818334"/>
                    </a:xfrm>
                    <a:prstGeom prst="rect">
                      <a:avLst/>
                    </a:prstGeom>
                    <a:ln/>
                  </pic:spPr>
                </pic:pic>
              </a:graphicData>
            </a:graphic>
          </wp:inline>
        </w:drawing>
      </w:r>
    </w:p>
    <w:p w14:paraId="337033BC" w14:textId="77777777" w:rsidR="00BD3AC0" w:rsidRPr="005401F1" w:rsidRDefault="00893B4E">
      <w:pPr>
        <w:jc w:val="both"/>
        <w:rPr>
          <w:rFonts w:ascii="Merriweather" w:eastAsia="Merriweather" w:hAnsi="Merriweather" w:cs="Merriweather"/>
          <w:color w:val="2A2A2A"/>
          <w:highlight w:val="white"/>
        </w:rPr>
      </w:pPr>
      <w:r w:rsidRPr="005401F1">
        <w:rPr>
          <w:rFonts w:ascii="Merriweather" w:eastAsia="Merriweather" w:hAnsi="Merriweather" w:cs="Merriweather"/>
          <w:color w:val="2A2A2A"/>
          <w:highlight w:val="white"/>
        </w:rPr>
        <w:t xml:space="preserve">From: </w:t>
      </w:r>
      <w:hyperlink r:id="rId177">
        <w:r w:rsidRPr="005401F1">
          <w:rPr>
            <w:rFonts w:ascii="Merriweather" w:eastAsia="Merriweather" w:hAnsi="Merriweather" w:cs="Merriweather"/>
            <w:color w:val="1155CC"/>
            <w:highlight w:val="white"/>
            <w:u w:val="single"/>
          </w:rPr>
          <w:t>https://pmc.ncbi.nlm.nih.gov/articles/PMC6170974/</w:t>
        </w:r>
      </w:hyperlink>
    </w:p>
    <w:p w14:paraId="727D7275" w14:textId="77777777" w:rsidR="00BD3AC0" w:rsidRPr="005401F1" w:rsidRDefault="00BD3AC0">
      <w:pPr>
        <w:jc w:val="both"/>
        <w:rPr>
          <w:rFonts w:ascii="Merriweather" w:eastAsia="Merriweather" w:hAnsi="Merriweather" w:cs="Merriweather"/>
          <w:color w:val="2A2A2A"/>
          <w:highlight w:val="white"/>
        </w:rPr>
      </w:pPr>
    </w:p>
    <w:p w14:paraId="519CF76D" w14:textId="77777777" w:rsidR="00BD3AC0" w:rsidRPr="005401F1" w:rsidRDefault="00BD3AC0">
      <w:pPr>
        <w:jc w:val="both"/>
        <w:rPr>
          <w:rFonts w:ascii="Merriweather" w:eastAsia="Merriweather" w:hAnsi="Merriweather" w:cs="Merriweather"/>
          <w:color w:val="2A2A2A"/>
          <w:highlight w:val="white"/>
        </w:rPr>
      </w:pP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2"/>
        <w:gridCol w:w="1626"/>
        <w:gridCol w:w="1738"/>
        <w:gridCol w:w="4339"/>
      </w:tblGrid>
      <w:tr w:rsidR="00BD3AC0" w:rsidRPr="005401F1" w14:paraId="7857B869" w14:textId="77777777">
        <w:trPr>
          <w:trHeight w:val="439"/>
        </w:trPr>
        <w:tc>
          <w:tcPr>
            <w:tcW w:w="132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DCCF36E" w14:textId="77777777" w:rsidR="00BD3AC0" w:rsidRPr="005401F1" w:rsidRDefault="00893B4E">
            <w:pPr>
              <w:spacing w:before="240"/>
              <w:jc w:val="both"/>
              <w:rPr>
                <w:rFonts w:ascii="Merriweather" w:eastAsia="Merriweather" w:hAnsi="Merriweather" w:cs="Merriweather"/>
                <w:b/>
                <w:bCs/>
                <w:color w:val="2A2A2A"/>
                <w:highlight w:val="white"/>
              </w:rPr>
            </w:pPr>
            <w:r w:rsidRPr="005401F1">
              <w:rPr>
                <w:rFonts w:ascii="Merriweather" w:eastAsia="Merriweather" w:hAnsi="Merriweather" w:cs="Merriweather"/>
                <w:b/>
                <w:bCs/>
                <w:color w:val="2A2A2A"/>
                <w:highlight w:val="white"/>
              </w:rPr>
              <w:t xml:space="preserve">Gene </w:t>
            </w:r>
            <w:proofErr w:type="spellStart"/>
            <w:r w:rsidRPr="005401F1">
              <w:rPr>
                <w:rFonts w:ascii="Merriweather" w:eastAsia="Merriweather" w:hAnsi="Merriweather" w:cs="Merriweather"/>
                <w:b/>
                <w:bCs/>
                <w:color w:val="2A2A2A"/>
                <w:highlight w:val="white"/>
              </w:rPr>
              <w:t>name</w:t>
            </w:r>
            <w:proofErr w:type="spellEnd"/>
          </w:p>
        </w:tc>
        <w:tc>
          <w:tcPr>
            <w:tcW w:w="16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AA38CD8" w14:textId="77777777" w:rsidR="00BD3AC0" w:rsidRPr="005401F1" w:rsidRDefault="00893B4E">
            <w:pPr>
              <w:spacing w:before="240"/>
              <w:jc w:val="both"/>
              <w:rPr>
                <w:rFonts w:ascii="Merriweather" w:eastAsia="Merriweather" w:hAnsi="Merriweather" w:cs="Merriweather"/>
                <w:b/>
                <w:bCs/>
                <w:color w:val="2A2A2A"/>
                <w:highlight w:val="white"/>
              </w:rPr>
            </w:pPr>
            <w:r w:rsidRPr="005401F1">
              <w:rPr>
                <w:rFonts w:ascii="Merriweather" w:eastAsia="Merriweather" w:hAnsi="Merriweather" w:cs="Merriweather"/>
                <w:b/>
                <w:bCs/>
                <w:color w:val="2A2A2A"/>
                <w:highlight w:val="white"/>
              </w:rPr>
              <w:t>ENSEMBL id</w:t>
            </w:r>
          </w:p>
        </w:tc>
        <w:tc>
          <w:tcPr>
            <w:tcW w:w="1737"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5EF1B1" w14:textId="77777777" w:rsidR="00BD3AC0" w:rsidRPr="005401F1" w:rsidRDefault="00893B4E">
            <w:pPr>
              <w:spacing w:before="240"/>
              <w:jc w:val="both"/>
              <w:rPr>
                <w:rFonts w:ascii="Merriweather" w:eastAsia="Merriweather" w:hAnsi="Merriweather" w:cs="Merriweather"/>
                <w:b/>
                <w:bCs/>
                <w:color w:val="2A2A2A"/>
                <w:highlight w:val="white"/>
              </w:rPr>
            </w:pPr>
            <w:r w:rsidRPr="005401F1">
              <w:rPr>
                <w:rFonts w:ascii="Merriweather" w:eastAsia="Merriweather" w:hAnsi="Merriweather" w:cs="Merriweather"/>
                <w:b/>
                <w:bCs/>
                <w:color w:val="2A2A2A"/>
                <w:highlight w:val="white"/>
              </w:rPr>
              <w:t xml:space="preserve">Main </w:t>
            </w:r>
            <w:proofErr w:type="spellStart"/>
            <w:r w:rsidRPr="005401F1">
              <w:rPr>
                <w:rFonts w:ascii="Merriweather" w:eastAsia="Merriweather" w:hAnsi="Merriweather" w:cs="Merriweather"/>
                <w:b/>
                <w:bCs/>
                <w:color w:val="2A2A2A"/>
                <w:highlight w:val="white"/>
              </w:rPr>
              <w:t>transcript</w:t>
            </w:r>
            <w:proofErr w:type="spellEnd"/>
          </w:p>
        </w:tc>
        <w:tc>
          <w:tcPr>
            <w:tcW w:w="433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86AE81F" w14:textId="77777777" w:rsidR="00BD3AC0" w:rsidRPr="005401F1" w:rsidRDefault="00893B4E">
            <w:pPr>
              <w:spacing w:before="240"/>
              <w:jc w:val="both"/>
              <w:rPr>
                <w:rFonts w:ascii="Merriweather" w:eastAsia="Merriweather" w:hAnsi="Merriweather" w:cs="Merriweather"/>
                <w:b/>
                <w:bCs/>
                <w:color w:val="2A2A2A"/>
                <w:highlight w:val="white"/>
              </w:rPr>
            </w:pPr>
            <w:proofErr w:type="gramStart"/>
            <w:r w:rsidRPr="005401F1">
              <w:rPr>
                <w:rFonts w:ascii="Merriweather" w:eastAsia="Merriweather" w:hAnsi="Merriweather" w:cs="Merriweather"/>
                <w:b/>
                <w:bCs/>
                <w:color w:val="2A2A2A"/>
                <w:highlight w:val="white"/>
              </w:rPr>
              <w:t>Link</w:t>
            </w:r>
            <w:proofErr w:type="gramEnd"/>
          </w:p>
        </w:tc>
      </w:tr>
      <w:tr w:rsidR="00BD3AC0" w:rsidRPr="005401F1" w14:paraId="42CFC6D1" w14:textId="77777777">
        <w:trPr>
          <w:trHeight w:val="570"/>
        </w:trPr>
        <w:tc>
          <w:tcPr>
            <w:tcW w:w="132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4A9B77" w14:textId="77777777" w:rsidR="00BD3AC0" w:rsidRPr="005401F1" w:rsidRDefault="00893B4E">
            <w:pPr>
              <w:spacing w:before="240"/>
              <w:jc w:val="both"/>
              <w:rPr>
                <w:rFonts w:ascii="Merriweather" w:eastAsia="Merriweather" w:hAnsi="Merriweather" w:cs="Merriweather"/>
                <w:color w:val="2A2A2A"/>
                <w:highlight w:val="white"/>
              </w:rPr>
            </w:pPr>
            <w:r w:rsidRPr="005401F1">
              <w:rPr>
                <w:rFonts w:ascii="Merriweather" w:eastAsia="Merriweather" w:hAnsi="Merriweather" w:cs="Merriweather"/>
                <w:color w:val="2A2A2A"/>
                <w:highlight w:val="white"/>
              </w:rPr>
              <w:t>PCSK1 (PC1/3)</w:t>
            </w:r>
          </w:p>
        </w:tc>
        <w:tc>
          <w:tcPr>
            <w:tcW w:w="1625" w:type="dxa"/>
            <w:tcBorders>
              <w:top w:val="nil"/>
              <w:left w:val="nil"/>
              <w:bottom w:val="single" w:sz="5" w:space="0" w:color="000000"/>
              <w:right w:val="single" w:sz="5" w:space="0" w:color="000000"/>
            </w:tcBorders>
            <w:tcMar>
              <w:top w:w="0" w:type="dxa"/>
              <w:left w:w="100" w:type="dxa"/>
              <w:bottom w:w="0" w:type="dxa"/>
              <w:right w:w="100" w:type="dxa"/>
            </w:tcMar>
          </w:tcPr>
          <w:p w14:paraId="413AFFDE" w14:textId="77777777" w:rsidR="00BD3AC0" w:rsidRPr="005401F1" w:rsidRDefault="00893B4E">
            <w:pPr>
              <w:spacing w:before="240"/>
              <w:jc w:val="both"/>
              <w:rPr>
                <w:rFonts w:ascii="Merriweather" w:eastAsia="Merriweather" w:hAnsi="Merriweather" w:cs="Merriweather"/>
                <w:color w:val="2A2A2A"/>
                <w:highlight w:val="white"/>
              </w:rPr>
            </w:pPr>
            <w:r w:rsidRPr="005401F1">
              <w:rPr>
                <w:rFonts w:ascii="Merriweather" w:eastAsia="Merriweather" w:hAnsi="Merriweather" w:cs="Merriweather"/>
                <w:color w:val="2A2A2A"/>
                <w:highlight w:val="white"/>
              </w:rPr>
              <w:t>ENSG00000175426</w:t>
            </w:r>
          </w:p>
        </w:tc>
        <w:tc>
          <w:tcPr>
            <w:tcW w:w="1737" w:type="dxa"/>
            <w:tcBorders>
              <w:top w:val="nil"/>
              <w:left w:val="nil"/>
              <w:bottom w:val="single" w:sz="5" w:space="0" w:color="000000"/>
              <w:right w:val="single" w:sz="5" w:space="0" w:color="000000"/>
            </w:tcBorders>
            <w:tcMar>
              <w:top w:w="0" w:type="dxa"/>
              <w:left w:w="100" w:type="dxa"/>
              <w:bottom w:w="0" w:type="dxa"/>
              <w:right w:w="100" w:type="dxa"/>
            </w:tcMar>
          </w:tcPr>
          <w:p w14:paraId="0F76C71C" w14:textId="77777777" w:rsidR="00BD3AC0" w:rsidRPr="005401F1" w:rsidRDefault="00893B4E">
            <w:pPr>
              <w:spacing w:before="240"/>
              <w:jc w:val="both"/>
              <w:rPr>
                <w:rFonts w:ascii="Merriweather" w:eastAsia="Merriweather" w:hAnsi="Merriweather" w:cs="Merriweather"/>
                <w:color w:val="2A2A2A"/>
                <w:highlight w:val="white"/>
              </w:rPr>
            </w:pPr>
            <w:r w:rsidRPr="005401F1">
              <w:rPr>
                <w:rFonts w:ascii="Merriweather" w:eastAsia="Merriweather" w:hAnsi="Merriweather" w:cs="Merriweather"/>
                <w:color w:val="2A2A2A"/>
                <w:highlight w:val="white"/>
              </w:rPr>
              <w:t>ENST00000311106.8</w:t>
            </w:r>
          </w:p>
        </w:tc>
        <w:tc>
          <w:tcPr>
            <w:tcW w:w="4338" w:type="dxa"/>
            <w:tcBorders>
              <w:top w:val="nil"/>
              <w:left w:val="nil"/>
              <w:bottom w:val="single" w:sz="5" w:space="0" w:color="000000"/>
              <w:right w:val="single" w:sz="5" w:space="0" w:color="000000"/>
            </w:tcBorders>
            <w:tcMar>
              <w:top w:w="0" w:type="dxa"/>
              <w:left w:w="100" w:type="dxa"/>
              <w:bottom w:w="0" w:type="dxa"/>
              <w:right w:w="100" w:type="dxa"/>
            </w:tcMar>
          </w:tcPr>
          <w:p w14:paraId="5AC14062" w14:textId="77777777" w:rsidR="00BD3AC0" w:rsidRPr="005401F1" w:rsidRDefault="00893B4E">
            <w:pPr>
              <w:spacing w:before="240"/>
              <w:jc w:val="both"/>
              <w:rPr>
                <w:rFonts w:ascii="Merriweather" w:eastAsia="Merriweather" w:hAnsi="Merriweather" w:cs="Merriweather"/>
                <w:color w:val="1155CC"/>
                <w:highlight w:val="white"/>
                <w:u w:val="single"/>
              </w:rPr>
            </w:pPr>
            <w:hyperlink r:id="rId178">
              <w:r w:rsidRPr="005401F1">
                <w:rPr>
                  <w:rFonts w:ascii="Merriweather" w:eastAsia="Merriweather" w:hAnsi="Merriweather" w:cs="Merriweather"/>
                  <w:color w:val="1155CC"/>
                  <w:highlight w:val="white"/>
                  <w:u w:val="single"/>
                </w:rPr>
                <w:t>https://www.ensembl.org/Homo_sapiens/Gene/Summary?db=core;g=ENSG00000175426;r=5:96390333-96434143</w:t>
              </w:r>
            </w:hyperlink>
          </w:p>
        </w:tc>
      </w:tr>
    </w:tbl>
    <w:p w14:paraId="380B2A40" w14:textId="77777777" w:rsidR="00BD3AC0" w:rsidRPr="005401F1" w:rsidRDefault="00BD3AC0">
      <w:pPr>
        <w:jc w:val="both"/>
        <w:rPr>
          <w:rFonts w:ascii="Merriweather" w:eastAsia="Merriweather" w:hAnsi="Merriweather" w:cs="Merriweather"/>
          <w:color w:val="2A2A2A"/>
          <w:highlight w:val="white"/>
        </w:rPr>
      </w:pPr>
    </w:p>
    <w:p w14:paraId="1F60A96D" w14:textId="77777777" w:rsidR="00BD3AC0" w:rsidRPr="005401F1" w:rsidRDefault="00BD3AC0">
      <w:pPr>
        <w:jc w:val="both"/>
        <w:rPr>
          <w:rFonts w:ascii="Merriweather" w:eastAsia="Merriweather" w:hAnsi="Merriweather" w:cs="Merriweather"/>
          <w:color w:val="2A2A2A"/>
          <w:highlight w:val="white"/>
        </w:rPr>
      </w:pPr>
    </w:p>
    <w:tbl>
      <w:tblPr>
        <w:tblStyle w:val="a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D3AC0" w:rsidRPr="005401F1" w14:paraId="65A83EDF" w14:textId="77777777">
        <w:trPr>
          <w:trHeight w:val="306"/>
        </w:trPr>
        <w:tc>
          <w:tcPr>
            <w:tcW w:w="9029" w:type="dxa"/>
            <w:tcMar>
              <w:top w:w="100" w:type="dxa"/>
              <w:left w:w="100" w:type="dxa"/>
              <w:bottom w:w="100" w:type="dxa"/>
              <w:right w:w="100" w:type="dxa"/>
            </w:tcMar>
          </w:tcPr>
          <w:p w14:paraId="5A507BB6" w14:textId="77777777" w:rsidR="00BD3AC0" w:rsidRPr="005401F1" w:rsidRDefault="00893B4E">
            <w:pPr>
              <w:jc w:val="both"/>
              <w:rPr>
                <w:rFonts w:ascii="Merriweather" w:eastAsia="Merriweather" w:hAnsi="Merriweather" w:cs="Merriweather"/>
                <w:lang w:val="nl-NL"/>
              </w:rPr>
            </w:pPr>
            <w:r w:rsidRPr="005401F1">
              <w:rPr>
                <w:rFonts w:ascii="Merriweather" w:eastAsia="Merriweather" w:hAnsi="Merriweather" w:cs="Merriweather"/>
                <w:u w:val="single"/>
                <w:lang w:val="nl-NL"/>
              </w:rPr>
              <w:t>Cleavage of POMC/Formation of pro-ACTH</w:t>
            </w:r>
            <w:r w:rsidRPr="005401F1">
              <w:rPr>
                <w:rFonts w:ascii="Merriweather" w:eastAsia="Merriweather" w:hAnsi="Merriweather" w:cs="Merriweather"/>
                <w:lang w:val="nl-NL"/>
              </w:rPr>
              <w:t xml:space="preserve">: </w:t>
            </w:r>
          </w:p>
          <w:p w14:paraId="5CA6C909" w14:textId="77777777" w:rsidR="00BD3AC0" w:rsidRPr="005401F1" w:rsidRDefault="00893B4E">
            <w:pPr>
              <w:jc w:val="both"/>
              <w:rPr>
                <w:rFonts w:ascii="Merriweather" w:eastAsia="Merriweather" w:hAnsi="Merriweather" w:cs="Merriweather"/>
                <w:lang w:val="nl-NL"/>
              </w:rPr>
            </w:pPr>
            <w:r w:rsidRPr="005401F1">
              <w:rPr>
                <w:rFonts w:ascii="Merriweather" w:eastAsia="Merriweather" w:hAnsi="Merriweather" w:cs="Merriweather"/>
                <w:lang w:val="nl-NL"/>
              </w:rPr>
              <w:t xml:space="preserve">Reaction: </w:t>
            </w:r>
            <w:r w:rsidRPr="005401F1">
              <w:rPr>
                <w:rFonts w:ascii="Merriweather" w:eastAsia="Merriweather" w:hAnsi="Merriweather" w:cs="Merriweather"/>
                <w:color w:val="2A2A2A"/>
                <w:highlight w:val="white"/>
                <w:lang w:val="nl-NL"/>
              </w:rPr>
              <w:t xml:space="preserve">proopiomelanocortin-2-SRP-oxidized-folded [mg] </w:t>
            </w:r>
            <w:r w:rsidRPr="005401F1">
              <w:rPr>
                <w:rFonts w:ascii="Merriweather" w:eastAsia="Nova Mono" w:hAnsi="Merriweather" w:cs="Nova Mono"/>
                <w:lang w:val="nl-NL"/>
              </w:rPr>
              <w:t>(PC1/3) →  pro-ACTH</w:t>
            </w:r>
          </w:p>
          <w:p w14:paraId="057B48E5" w14:textId="77777777" w:rsidR="00BD3AC0" w:rsidRPr="005401F1" w:rsidRDefault="00893B4E">
            <w:pPr>
              <w:jc w:val="both"/>
              <w:rPr>
                <w:rFonts w:ascii="Merriweather" w:eastAsia="Merriweather" w:hAnsi="Merriweather" w:cs="Merriweather"/>
              </w:rPr>
            </w:pPr>
            <w:r w:rsidRPr="005401F1">
              <w:rPr>
                <w:rFonts w:ascii="Merriweather" w:eastAsia="Merriweather" w:hAnsi="Merriweather" w:cs="Merriweather"/>
              </w:rPr>
              <w:t>GPR: PCSK1</w:t>
            </w:r>
          </w:p>
        </w:tc>
      </w:tr>
    </w:tbl>
    <w:p w14:paraId="0280EE5F" w14:textId="77777777" w:rsidR="00BD3AC0" w:rsidRPr="005401F1" w:rsidRDefault="00BD3AC0">
      <w:pPr>
        <w:jc w:val="both"/>
        <w:rPr>
          <w:rFonts w:ascii="Merriweather" w:eastAsia="Times New Roman" w:hAnsi="Merriweather" w:cs="Times New Roman"/>
          <w:color w:val="222222"/>
          <w:highlight w:val="white"/>
        </w:rPr>
      </w:pPr>
    </w:p>
    <w:p w14:paraId="2BBCD437" w14:textId="434341B1" w:rsidR="00BD3AC0" w:rsidRPr="005401F1" w:rsidRDefault="00893B4E" w:rsidP="005401F1">
      <w:pPr>
        <w:pStyle w:val="Ttulo2"/>
        <w:numPr>
          <w:ilvl w:val="0"/>
          <w:numId w:val="5"/>
        </w:numPr>
        <w:rPr>
          <w:rFonts w:ascii="Merriweather" w:hAnsi="Merriweather"/>
          <w:sz w:val="22"/>
          <w:szCs w:val="22"/>
        </w:rPr>
      </w:pPr>
      <w:bookmarkStart w:id="26" w:name="_xeqcvjqpe35m" w:colFirst="0" w:colLast="0"/>
      <w:bookmarkEnd w:id="26"/>
      <w:r w:rsidRPr="005401F1">
        <w:rPr>
          <w:rFonts w:ascii="Merriweather" w:eastAsia="Nova Mono" w:hAnsi="Merriweather" w:cs="Nova Mono"/>
          <w:b/>
          <w:bCs/>
          <w:color w:val="2A2A2A"/>
          <w:sz w:val="22"/>
          <w:szCs w:val="22"/>
          <w:highlight w:val="white"/>
        </w:rPr>
        <w:t>pro-ACTH → ACTH</w:t>
      </w:r>
    </w:p>
    <w:p w14:paraId="062618FA" w14:textId="77777777" w:rsidR="00BD3AC0" w:rsidRPr="005401F1" w:rsidRDefault="00893B4E">
      <w:pPr>
        <w:jc w:val="both"/>
        <w:rPr>
          <w:rFonts w:ascii="Merriweather" w:eastAsia="Merriweather" w:hAnsi="Merriweather" w:cs="Merriweather"/>
          <w:color w:val="2A2A2A"/>
          <w:highlight w:val="white"/>
          <w:lang w:val="nl-NL"/>
        </w:rPr>
      </w:pPr>
      <w:r w:rsidRPr="005401F1">
        <w:rPr>
          <w:rFonts w:ascii="Merriweather" w:eastAsia="Merriweather" w:hAnsi="Merriweather" w:cs="Merriweather"/>
          <w:color w:val="6AA84F"/>
          <w:highlight w:val="white"/>
          <w:lang w:val="nl-NL"/>
        </w:rPr>
        <w:t xml:space="preserve">pro-ACTH is further cleaved by PC1/3 between the COOH terminal of the joining peptide and the NH2 terminal of ACTH. This cleavage will result in ACTH and an NH2 </w:t>
      </w:r>
      <w:r w:rsidRPr="005401F1">
        <w:rPr>
          <w:rFonts w:ascii="Merriweather" w:eastAsia="Merriweather" w:hAnsi="Merriweather" w:cs="Merriweather"/>
          <w:color w:val="6AA84F"/>
          <w:highlight w:val="white"/>
          <w:lang w:val="nl-NL"/>
        </w:rPr>
        <w:lastRenderedPageBreak/>
        <w:t xml:space="preserve">-terminal peptide containing N-POMC (pro-gamma-MSH) </w:t>
      </w:r>
      <w:r w:rsidRPr="005401F1">
        <w:rPr>
          <w:rFonts w:ascii="Merriweather" w:eastAsia="Merriweather" w:hAnsi="Merriweather" w:cs="Merriweather"/>
          <w:noProof/>
          <w:color w:val="6AA84F"/>
          <w:highlight w:val="white"/>
        </w:rPr>
        <w:drawing>
          <wp:inline distT="114300" distB="114300" distL="114300" distR="114300" wp14:anchorId="5C1F64E4" wp14:editId="3B6E6FF8">
            <wp:extent cx="5205413" cy="1893663"/>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9"/>
                    <a:srcRect/>
                    <a:stretch>
                      <a:fillRect/>
                    </a:stretch>
                  </pic:blipFill>
                  <pic:spPr>
                    <a:xfrm>
                      <a:off x="0" y="0"/>
                      <a:ext cx="5205413" cy="1893663"/>
                    </a:xfrm>
                    <a:prstGeom prst="rect">
                      <a:avLst/>
                    </a:prstGeom>
                    <a:ln/>
                  </pic:spPr>
                </pic:pic>
              </a:graphicData>
            </a:graphic>
          </wp:inline>
        </w:drawing>
      </w: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2"/>
        <w:gridCol w:w="1626"/>
        <w:gridCol w:w="1738"/>
        <w:gridCol w:w="4339"/>
      </w:tblGrid>
      <w:tr w:rsidR="00BD3AC0" w:rsidRPr="005401F1" w14:paraId="74E669DD" w14:textId="77777777">
        <w:trPr>
          <w:trHeight w:val="439"/>
        </w:trPr>
        <w:tc>
          <w:tcPr>
            <w:tcW w:w="132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E98DDDF" w14:textId="77777777" w:rsidR="00BD3AC0" w:rsidRPr="005401F1" w:rsidRDefault="00893B4E">
            <w:pPr>
              <w:spacing w:before="240"/>
              <w:jc w:val="both"/>
              <w:rPr>
                <w:rFonts w:ascii="Merriweather" w:eastAsia="Merriweather" w:hAnsi="Merriweather" w:cs="Merriweather"/>
                <w:b/>
                <w:bCs/>
                <w:color w:val="2A2A2A"/>
                <w:highlight w:val="white"/>
              </w:rPr>
            </w:pPr>
            <w:r w:rsidRPr="005401F1">
              <w:rPr>
                <w:rFonts w:ascii="Merriweather" w:eastAsia="Merriweather" w:hAnsi="Merriweather" w:cs="Merriweather"/>
                <w:b/>
                <w:bCs/>
                <w:color w:val="2A2A2A"/>
                <w:highlight w:val="white"/>
              </w:rPr>
              <w:t xml:space="preserve">Gene </w:t>
            </w:r>
            <w:proofErr w:type="spellStart"/>
            <w:r w:rsidRPr="005401F1">
              <w:rPr>
                <w:rFonts w:ascii="Merriweather" w:eastAsia="Merriweather" w:hAnsi="Merriweather" w:cs="Merriweather"/>
                <w:b/>
                <w:bCs/>
                <w:color w:val="2A2A2A"/>
                <w:highlight w:val="white"/>
              </w:rPr>
              <w:t>name</w:t>
            </w:r>
            <w:proofErr w:type="spellEnd"/>
          </w:p>
        </w:tc>
        <w:tc>
          <w:tcPr>
            <w:tcW w:w="16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984B6E9" w14:textId="77777777" w:rsidR="00BD3AC0" w:rsidRPr="005401F1" w:rsidRDefault="00893B4E">
            <w:pPr>
              <w:spacing w:before="240"/>
              <w:jc w:val="both"/>
              <w:rPr>
                <w:rFonts w:ascii="Merriweather" w:eastAsia="Merriweather" w:hAnsi="Merriweather" w:cs="Merriweather"/>
                <w:b/>
                <w:bCs/>
                <w:color w:val="2A2A2A"/>
                <w:highlight w:val="white"/>
              </w:rPr>
            </w:pPr>
            <w:r w:rsidRPr="005401F1">
              <w:rPr>
                <w:rFonts w:ascii="Merriweather" w:eastAsia="Merriweather" w:hAnsi="Merriweather" w:cs="Merriweather"/>
                <w:b/>
                <w:bCs/>
                <w:color w:val="2A2A2A"/>
                <w:highlight w:val="white"/>
              </w:rPr>
              <w:t>ENSEMBL id</w:t>
            </w:r>
          </w:p>
        </w:tc>
        <w:tc>
          <w:tcPr>
            <w:tcW w:w="1737"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369EF13" w14:textId="77777777" w:rsidR="00BD3AC0" w:rsidRPr="005401F1" w:rsidRDefault="00893B4E">
            <w:pPr>
              <w:spacing w:before="240"/>
              <w:jc w:val="both"/>
              <w:rPr>
                <w:rFonts w:ascii="Merriweather" w:eastAsia="Merriweather" w:hAnsi="Merriweather" w:cs="Merriweather"/>
                <w:b/>
                <w:bCs/>
                <w:color w:val="2A2A2A"/>
                <w:highlight w:val="white"/>
              </w:rPr>
            </w:pPr>
            <w:r w:rsidRPr="005401F1">
              <w:rPr>
                <w:rFonts w:ascii="Merriweather" w:eastAsia="Merriweather" w:hAnsi="Merriweather" w:cs="Merriweather"/>
                <w:b/>
                <w:bCs/>
                <w:color w:val="2A2A2A"/>
                <w:highlight w:val="white"/>
              </w:rPr>
              <w:t xml:space="preserve">Main </w:t>
            </w:r>
            <w:proofErr w:type="spellStart"/>
            <w:r w:rsidRPr="005401F1">
              <w:rPr>
                <w:rFonts w:ascii="Merriweather" w:eastAsia="Merriweather" w:hAnsi="Merriweather" w:cs="Merriweather"/>
                <w:b/>
                <w:bCs/>
                <w:color w:val="2A2A2A"/>
                <w:highlight w:val="white"/>
              </w:rPr>
              <w:t>transcript</w:t>
            </w:r>
            <w:proofErr w:type="spellEnd"/>
          </w:p>
        </w:tc>
        <w:tc>
          <w:tcPr>
            <w:tcW w:w="433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2056AFF" w14:textId="77777777" w:rsidR="00BD3AC0" w:rsidRPr="005401F1" w:rsidRDefault="00893B4E">
            <w:pPr>
              <w:spacing w:before="240"/>
              <w:jc w:val="both"/>
              <w:rPr>
                <w:rFonts w:ascii="Merriweather" w:eastAsia="Merriweather" w:hAnsi="Merriweather" w:cs="Merriweather"/>
                <w:b/>
                <w:bCs/>
                <w:color w:val="2A2A2A"/>
                <w:highlight w:val="white"/>
              </w:rPr>
            </w:pPr>
            <w:proofErr w:type="gramStart"/>
            <w:r w:rsidRPr="005401F1">
              <w:rPr>
                <w:rFonts w:ascii="Merriweather" w:eastAsia="Merriweather" w:hAnsi="Merriweather" w:cs="Merriweather"/>
                <w:b/>
                <w:bCs/>
                <w:color w:val="2A2A2A"/>
                <w:highlight w:val="white"/>
              </w:rPr>
              <w:t>Link</w:t>
            </w:r>
            <w:proofErr w:type="gramEnd"/>
          </w:p>
        </w:tc>
      </w:tr>
      <w:tr w:rsidR="00BD3AC0" w:rsidRPr="005401F1" w14:paraId="2ACD80A9" w14:textId="77777777">
        <w:trPr>
          <w:trHeight w:val="570"/>
        </w:trPr>
        <w:tc>
          <w:tcPr>
            <w:tcW w:w="132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782A16" w14:textId="77777777" w:rsidR="00BD3AC0" w:rsidRPr="005401F1" w:rsidRDefault="00893B4E">
            <w:pPr>
              <w:spacing w:before="240"/>
              <w:jc w:val="both"/>
              <w:rPr>
                <w:rFonts w:ascii="Merriweather" w:eastAsia="Merriweather" w:hAnsi="Merriweather" w:cs="Merriweather"/>
                <w:color w:val="2A2A2A"/>
                <w:highlight w:val="white"/>
              </w:rPr>
            </w:pPr>
            <w:r w:rsidRPr="005401F1">
              <w:rPr>
                <w:rFonts w:ascii="Merriweather" w:eastAsia="Merriweather" w:hAnsi="Merriweather" w:cs="Merriweather"/>
                <w:color w:val="2A2A2A"/>
                <w:highlight w:val="white"/>
              </w:rPr>
              <w:t>PCSK1 (PC1/3)</w:t>
            </w:r>
          </w:p>
        </w:tc>
        <w:tc>
          <w:tcPr>
            <w:tcW w:w="1625" w:type="dxa"/>
            <w:tcBorders>
              <w:top w:val="nil"/>
              <w:left w:val="nil"/>
              <w:bottom w:val="single" w:sz="5" w:space="0" w:color="000000"/>
              <w:right w:val="single" w:sz="5" w:space="0" w:color="000000"/>
            </w:tcBorders>
            <w:tcMar>
              <w:top w:w="0" w:type="dxa"/>
              <w:left w:w="100" w:type="dxa"/>
              <w:bottom w:w="0" w:type="dxa"/>
              <w:right w:w="100" w:type="dxa"/>
            </w:tcMar>
          </w:tcPr>
          <w:p w14:paraId="0AF36FED" w14:textId="77777777" w:rsidR="00BD3AC0" w:rsidRPr="005401F1" w:rsidRDefault="00893B4E">
            <w:pPr>
              <w:spacing w:before="240"/>
              <w:jc w:val="both"/>
              <w:rPr>
                <w:rFonts w:ascii="Merriweather" w:eastAsia="Merriweather" w:hAnsi="Merriweather" w:cs="Merriweather"/>
                <w:color w:val="2A2A2A"/>
                <w:highlight w:val="white"/>
              </w:rPr>
            </w:pPr>
            <w:r w:rsidRPr="005401F1">
              <w:rPr>
                <w:rFonts w:ascii="Merriweather" w:eastAsia="Merriweather" w:hAnsi="Merriweather" w:cs="Merriweather"/>
                <w:color w:val="2A2A2A"/>
                <w:highlight w:val="white"/>
              </w:rPr>
              <w:t>ENSG00000175426</w:t>
            </w:r>
          </w:p>
        </w:tc>
        <w:tc>
          <w:tcPr>
            <w:tcW w:w="1737" w:type="dxa"/>
            <w:tcBorders>
              <w:top w:val="nil"/>
              <w:left w:val="nil"/>
              <w:bottom w:val="single" w:sz="5" w:space="0" w:color="000000"/>
              <w:right w:val="single" w:sz="5" w:space="0" w:color="000000"/>
            </w:tcBorders>
            <w:tcMar>
              <w:top w:w="0" w:type="dxa"/>
              <w:left w:w="100" w:type="dxa"/>
              <w:bottom w:w="0" w:type="dxa"/>
              <w:right w:w="100" w:type="dxa"/>
            </w:tcMar>
          </w:tcPr>
          <w:p w14:paraId="38199A16" w14:textId="77777777" w:rsidR="00BD3AC0" w:rsidRPr="005401F1" w:rsidRDefault="00893B4E">
            <w:pPr>
              <w:spacing w:before="240"/>
              <w:jc w:val="both"/>
              <w:rPr>
                <w:rFonts w:ascii="Merriweather" w:eastAsia="Merriweather" w:hAnsi="Merriweather" w:cs="Merriweather"/>
                <w:color w:val="2A2A2A"/>
                <w:highlight w:val="white"/>
              </w:rPr>
            </w:pPr>
            <w:r w:rsidRPr="005401F1">
              <w:rPr>
                <w:rFonts w:ascii="Merriweather" w:eastAsia="Merriweather" w:hAnsi="Merriweather" w:cs="Merriweather"/>
                <w:color w:val="2A2A2A"/>
                <w:highlight w:val="white"/>
              </w:rPr>
              <w:t>ENST00000311106.8</w:t>
            </w:r>
          </w:p>
        </w:tc>
        <w:tc>
          <w:tcPr>
            <w:tcW w:w="4338" w:type="dxa"/>
            <w:tcBorders>
              <w:top w:val="nil"/>
              <w:left w:val="nil"/>
              <w:bottom w:val="single" w:sz="5" w:space="0" w:color="000000"/>
              <w:right w:val="single" w:sz="5" w:space="0" w:color="000000"/>
            </w:tcBorders>
            <w:tcMar>
              <w:top w:w="0" w:type="dxa"/>
              <w:left w:w="100" w:type="dxa"/>
              <w:bottom w:w="0" w:type="dxa"/>
              <w:right w:w="100" w:type="dxa"/>
            </w:tcMar>
          </w:tcPr>
          <w:p w14:paraId="4939004E" w14:textId="77777777" w:rsidR="00BD3AC0" w:rsidRPr="005401F1" w:rsidRDefault="00893B4E">
            <w:pPr>
              <w:spacing w:before="240"/>
              <w:jc w:val="both"/>
              <w:rPr>
                <w:rFonts w:ascii="Merriweather" w:eastAsia="Merriweather" w:hAnsi="Merriweather" w:cs="Merriweather"/>
                <w:color w:val="1155CC"/>
                <w:highlight w:val="white"/>
                <w:u w:val="single"/>
              </w:rPr>
            </w:pPr>
            <w:hyperlink r:id="rId180">
              <w:r w:rsidRPr="005401F1">
                <w:rPr>
                  <w:rFonts w:ascii="Merriweather" w:eastAsia="Merriweather" w:hAnsi="Merriweather" w:cs="Merriweather"/>
                  <w:color w:val="1155CC"/>
                  <w:highlight w:val="white"/>
                  <w:u w:val="single"/>
                </w:rPr>
                <w:t>https://www.ensembl.org/Homo_sapiens/Gene/Summary?db=core;g=ENSG00000175426;r=5:96390333-96434143</w:t>
              </w:r>
            </w:hyperlink>
          </w:p>
        </w:tc>
      </w:tr>
    </w:tbl>
    <w:p w14:paraId="28CDA272" w14:textId="77777777" w:rsidR="00BD3AC0" w:rsidRPr="005401F1" w:rsidRDefault="00BD3AC0">
      <w:pPr>
        <w:jc w:val="both"/>
        <w:rPr>
          <w:rFonts w:ascii="Merriweather" w:eastAsia="Merriweather" w:hAnsi="Merriweather" w:cs="Merriweather"/>
          <w:b/>
          <w:bCs/>
          <w:color w:val="2A2A2A"/>
          <w:highlight w:val="white"/>
        </w:rPr>
      </w:pPr>
    </w:p>
    <w:p w14:paraId="73DDBB17" w14:textId="77777777" w:rsidR="00BD3AC0" w:rsidRPr="005401F1" w:rsidRDefault="00BD3AC0">
      <w:pPr>
        <w:jc w:val="both"/>
        <w:rPr>
          <w:rFonts w:ascii="Merriweather" w:eastAsia="Merriweather" w:hAnsi="Merriweather" w:cs="Merriweather"/>
          <w:color w:val="2A2A2A"/>
          <w:highlight w:val="white"/>
        </w:rPr>
      </w:pPr>
    </w:p>
    <w:tbl>
      <w:tblPr>
        <w:tblStyle w:val="a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D3AC0" w:rsidRPr="005401F1" w14:paraId="5E862CEA" w14:textId="77777777">
        <w:trPr>
          <w:trHeight w:val="306"/>
        </w:trPr>
        <w:tc>
          <w:tcPr>
            <w:tcW w:w="9029" w:type="dxa"/>
            <w:tcMar>
              <w:top w:w="100" w:type="dxa"/>
              <w:left w:w="100" w:type="dxa"/>
              <w:bottom w:w="100" w:type="dxa"/>
              <w:right w:w="100" w:type="dxa"/>
            </w:tcMar>
          </w:tcPr>
          <w:p w14:paraId="1C5F4CBB" w14:textId="77777777" w:rsidR="00BD3AC0" w:rsidRPr="005401F1" w:rsidRDefault="00893B4E">
            <w:pPr>
              <w:jc w:val="both"/>
              <w:rPr>
                <w:rFonts w:ascii="Merriweather" w:eastAsia="Merriweather" w:hAnsi="Merriweather" w:cs="Merriweather"/>
                <w:lang w:val="nl-NL"/>
              </w:rPr>
            </w:pPr>
            <w:r w:rsidRPr="005401F1">
              <w:rPr>
                <w:rFonts w:ascii="Merriweather" w:eastAsia="Merriweather" w:hAnsi="Merriweather" w:cs="Merriweather"/>
                <w:u w:val="single"/>
                <w:lang w:val="nl-NL"/>
              </w:rPr>
              <w:t>Cleavage of pro-ACTH/Formation of ACTH</w:t>
            </w:r>
            <w:r w:rsidRPr="005401F1">
              <w:rPr>
                <w:rFonts w:ascii="Merriweather" w:eastAsia="Merriweather" w:hAnsi="Merriweather" w:cs="Merriweather"/>
                <w:lang w:val="nl-NL"/>
              </w:rPr>
              <w:t xml:space="preserve">: </w:t>
            </w:r>
          </w:p>
          <w:p w14:paraId="0F0F60A7" w14:textId="77777777" w:rsidR="00BD3AC0" w:rsidRPr="005401F1" w:rsidRDefault="00893B4E">
            <w:pPr>
              <w:jc w:val="both"/>
              <w:rPr>
                <w:rFonts w:ascii="Merriweather" w:eastAsia="Merriweather" w:hAnsi="Merriweather" w:cs="Merriweather"/>
              </w:rPr>
            </w:pPr>
            <w:proofErr w:type="spellStart"/>
            <w:r w:rsidRPr="005401F1">
              <w:rPr>
                <w:rFonts w:ascii="Merriweather" w:eastAsia="Nova Mono" w:hAnsi="Merriweather" w:cs="Nova Mono"/>
              </w:rPr>
              <w:t>Reaction</w:t>
            </w:r>
            <w:proofErr w:type="spellEnd"/>
            <w:r w:rsidRPr="005401F1">
              <w:rPr>
                <w:rFonts w:ascii="Merriweather" w:eastAsia="Nova Mono" w:hAnsi="Merriweather" w:cs="Nova Mono"/>
              </w:rPr>
              <w:t xml:space="preserve">: pro-ACTH (PC1/3) </w:t>
            </w:r>
            <w:proofErr w:type="gramStart"/>
            <w:r w:rsidRPr="005401F1">
              <w:rPr>
                <w:rFonts w:ascii="Merriweather" w:eastAsia="Nova Mono" w:hAnsi="Merriweather" w:cs="Nova Mono"/>
              </w:rPr>
              <w:t>→  ACTH</w:t>
            </w:r>
            <w:proofErr w:type="gramEnd"/>
          </w:p>
          <w:p w14:paraId="5BFB9B6B" w14:textId="77777777" w:rsidR="00BD3AC0" w:rsidRPr="005401F1" w:rsidRDefault="00893B4E">
            <w:pPr>
              <w:jc w:val="both"/>
              <w:rPr>
                <w:rFonts w:ascii="Merriweather" w:eastAsia="Merriweather" w:hAnsi="Merriweather" w:cs="Merriweather"/>
              </w:rPr>
            </w:pPr>
            <w:r w:rsidRPr="005401F1">
              <w:rPr>
                <w:rFonts w:ascii="Merriweather" w:eastAsia="Merriweather" w:hAnsi="Merriweather" w:cs="Merriweather"/>
              </w:rPr>
              <w:t>GPR: PCSK1</w:t>
            </w:r>
          </w:p>
        </w:tc>
      </w:tr>
    </w:tbl>
    <w:p w14:paraId="5C75ED11" w14:textId="77777777" w:rsidR="00BD3AC0" w:rsidRPr="005401F1" w:rsidRDefault="00BD3AC0">
      <w:pPr>
        <w:jc w:val="both"/>
        <w:rPr>
          <w:rFonts w:ascii="Merriweather" w:eastAsia="Merriweather" w:hAnsi="Merriweather" w:cs="Merriweather"/>
          <w:b/>
          <w:bCs/>
          <w:color w:val="2A2A2A"/>
          <w:highlight w:val="white"/>
        </w:rPr>
      </w:pPr>
    </w:p>
    <w:p w14:paraId="331479C5" w14:textId="77777777" w:rsidR="00BD3AC0" w:rsidRPr="005401F1" w:rsidRDefault="00893B4E">
      <w:pPr>
        <w:pStyle w:val="Subttulo"/>
        <w:jc w:val="both"/>
        <w:rPr>
          <w:rFonts w:ascii="Merriweather" w:eastAsia="Merriweather" w:hAnsi="Merriweather" w:cs="Merriweather"/>
          <w:color w:val="000000"/>
          <w:sz w:val="22"/>
          <w:szCs w:val="22"/>
        </w:rPr>
      </w:pPr>
      <w:bookmarkStart w:id="27" w:name="_5okj43lvlmsz" w:colFirst="0" w:colLast="0"/>
      <w:bookmarkEnd w:id="27"/>
      <w:r w:rsidRPr="005401F1">
        <w:rPr>
          <w:rFonts w:ascii="Merriweather" w:eastAsia="Merriweather" w:hAnsi="Merriweather" w:cs="Merriweather"/>
          <w:noProof/>
          <w:color w:val="000000"/>
          <w:sz w:val="22"/>
          <w:szCs w:val="22"/>
        </w:rPr>
        <w:drawing>
          <wp:inline distT="114300" distB="114300" distL="114300" distR="114300" wp14:anchorId="16CA6193" wp14:editId="6D0E0E21">
            <wp:extent cx="3028682" cy="3419480"/>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1"/>
                    <a:srcRect/>
                    <a:stretch>
                      <a:fillRect/>
                    </a:stretch>
                  </pic:blipFill>
                  <pic:spPr>
                    <a:xfrm>
                      <a:off x="0" y="0"/>
                      <a:ext cx="3028682" cy="3419480"/>
                    </a:xfrm>
                    <a:prstGeom prst="rect">
                      <a:avLst/>
                    </a:prstGeom>
                    <a:ln/>
                  </pic:spPr>
                </pic:pic>
              </a:graphicData>
            </a:graphic>
          </wp:inline>
        </w:drawing>
      </w:r>
    </w:p>
    <w:p w14:paraId="3390572E" w14:textId="77777777" w:rsidR="00BD3AC0" w:rsidRPr="005401F1" w:rsidRDefault="00BD3AC0">
      <w:pPr>
        <w:rPr>
          <w:rFonts w:ascii="Merriweather" w:hAnsi="Merriweather"/>
        </w:rPr>
      </w:pPr>
    </w:p>
    <w:p w14:paraId="436D46AB" w14:textId="77777777" w:rsidR="00BD3AC0" w:rsidRPr="005401F1" w:rsidRDefault="00893B4E">
      <w:pPr>
        <w:pStyle w:val="Subttulo"/>
        <w:jc w:val="both"/>
        <w:rPr>
          <w:rFonts w:ascii="Merriweather" w:eastAsia="Merriweather" w:hAnsi="Merriweather" w:cs="Merriweather"/>
          <w:color w:val="000000"/>
          <w:sz w:val="22"/>
          <w:szCs w:val="22"/>
        </w:rPr>
      </w:pPr>
      <w:bookmarkStart w:id="28" w:name="_y5zu5aju8bvj" w:colFirst="0" w:colLast="0"/>
      <w:bookmarkEnd w:id="28"/>
      <w:r w:rsidRPr="005401F1">
        <w:rPr>
          <w:rFonts w:ascii="Merriweather" w:eastAsia="Merriweather" w:hAnsi="Merriweather" w:cs="Merriweather"/>
          <w:noProof/>
          <w:color w:val="000000"/>
          <w:sz w:val="22"/>
          <w:szCs w:val="22"/>
        </w:rPr>
        <w:lastRenderedPageBreak/>
        <w:drawing>
          <wp:inline distT="114300" distB="114300" distL="114300" distR="114300" wp14:anchorId="4F40FE00" wp14:editId="0B5D2324">
            <wp:extent cx="4691063" cy="2345531"/>
            <wp:effectExtent l="0" t="0" r="0" b="0"/>
            <wp:docPr id="4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82"/>
                    <a:srcRect/>
                    <a:stretch>
                      <a:fillRect/>
                    </a:stretch>
                  </pic:blipFill>
                  <pic:spPr>
                    <a:xfrm>
                      <a:off x="0" y="0"/>
                      <a:ext cx="4691063" cy="2345531"/>
                    </a:xfrm>
                    <a:prstGeom prst="rect">
                      <a:avLst/>
                    </a:prstGeom>
                    <a:ln/>
                  </pic:spPr>
                </pic:pic>
              </a:graphicData>
            </a:graphic>
          </wp:inline>
        </w:drawing>
      </w:r>
    </w:p>
    <w:p w14:paraId="523CE87C" w14:textId="77777777" w:rsidR="00BD3AC0" w:rsidRPr="005401F1" w:rsidRDefault="00893B4E">
      <w:pPr>
        <w:jc w:val="both"/>
        <w:rPr>
          <w:rFonts w:ascii="Merriweather" w:eastAsia="Merriweather" w:hAnsi="Merriweather" w:cs="Merriweather"/>
          <w:color w:val="2A2A2A"/>
          <w:highlight w:val="white"/>
        </w:rPr>
      </w:pPr>
      <w:r w:rsidRPr="005401F1">
        <w:rPr>
          <w:rFonts w:ascii="Merriweather" w:eastAsia="Merriweather" w:hAnsi="Merriweather" w:cs="Merriweather"/>
        </w:rPr>
        <w:t xml:space="preserve">From: </w:t>
      </w:r>
      <w:hyperlink r:id="rId183">
        <w:r w:rsidRPr="005401F1">
          <w:rPr>
            <w:rFonts w:ascii="Merriweather" w:eastAsia="Merriweather" w:hAnsi="Merriweather" w:cs="Merriweather"/>
            <w:color w:val="1155CC"/>
            <w:u w:val="single"/>
          </w:rPr>
          <w:t>https://journals.physiology.org/doi/full/10.1152/physrev.00024.2017</w:t>
        </w:r>
      </w:hyperlink>
    </w:p>
    <w:p w14:paraId="05AFB923" w14:textId="77777777" w:rsidR="00BD3AC0" w:rsidRPr="005401F1" w:rsidRDefault="00BD3AC0">
      <w:pPr>
        <w:jc w:val="both"/>
        <w:rPr>
          <w:rFonts w:ascii="Merriweather" w:eastAsia="Merriweather" w:hAnsi="Merriweather" w:cs="Merriweather"/>
          <w:color w:val="2A2A2A"/>
          <w:highlight w:val="white"/>
        </w:rPr>
      </w:pPr>
    </w:p>
    <w:p w14:paraId="415E3042" w14:textId="77777777" w:rsidR="00BD3AC0" w:rsidRPr="00D054EE" w:rsidRDefault="00BD3AC0">
      <w:pPr>
        <w:rPr>
          <w:rFonts w:ascii="Merriweather" w:eastAsia="Merriweather" w:hAnsi="Merriweather" w:cs="Merriweather"/>
          <w:color w:val="2A2A2A"/>
          <w:sz w:val="23"/>
          <w:szCs w:val="23"/>
          <w:highlight w:val="white"/>
        </w:rPr>
      </w:pPr>
    </w:p>
    <w:sectPr w:rsidR="00BD3AC0" w:rsidRPr="00D054EE">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Empar S" w:date="2026-01-10T16:47:00Z" w:initials="">
    <w:p w14:paraId="0F19C717" w14:textId="77777777" w:rsidR="00BD3AC0" w:rsidRDefault="00893B4E">
      <w:pPr>
        <w:widowControl w:val="0"/>
        <w:pBdr>
          <w:top w:val="nil"/>
          <w:left w:val="nil"/>
          <w:bottom w:val="nil"/>
          <w:right w:val="nil"/>
          <w:between w:val="nil"/>
        </w:pBdr>
        <w:spacing w:line="240" w:lineRule="auto"/>
        <w:rPr>
          <w:color w:val="000000"/>
        </w:rPr>
      </w:pPr>
      <w:r>
        <w:rPr>
          <w:color w:val="000000"/>
        </w:rPr>
        <w:t>The image suggests that either SRP68 OR SRP72 could be used. As well as, SRP9 OR SRP14.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19C71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388962">
    <w16cex:extLst>
      <w16:ext w16:uri="{CE6994B0-6A32-4C9F-8C6B-6E91EDA988CE}">
        <cr:reactions xmlns:cr="http://schemas.microsoft.com/office/comments/2020/reactions">
          <cr:reaction reactionType="1">
            <cr:reactionInfo dateUtc="2026-01-13T10:28:18Z">
              <cr:user userId="b0f68137c24c6881" userProvider="Windows Live" userName="Irene Gubbels Arnaldos"/>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19C717" w16cid:durableId="463889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DA6D3" w14:textId="77777777" w:rsidR="002E6DE3" w:rsidRDefault="002E6DE3" w:rsidP="005401F1">
      <w:pPr>
        <w:spacing w:line="240" w:lineRule="auto"/>
      </w:pPr>
      <w:r>
        <w:separator/>
      </w:r>
    </w:p>
  </w:endnote>
  <w:endnote w:type="continuationSeparator" w:id="0">
    <w:p w14:paraId="3BFAEBFF" w14:textId="77777777" w:rsidR="002E6DE3" w:rsidRDefault="002E6DE3" w:rsidP="005401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va Mono">
    <w:charset w:val="00"/>
    <w:family w:val="auto"/>
    <w:pitch w:val="default"/>
    <w:embedRegular r:id="rId1" w:fontKey="{63DDB037-0623-45EA-8C8C-3973A235174F}"/>
    <w:embedBold r:id="rId2" w:fontKey="{BEB06361-D033-475C-AD42-864F309BB194}"/>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3" w:fontKey="{C3788137-12BA-4120-9764-E838F940C7ED}"/>
    <w:embedBold r:id="rId4" w:fontKey="{423C17CB-B4EC-4D64-AB46-10F3431EB2BB}"/>
    <w:embedItalic r:id="rId5" w:fontKey="{4B483BBF-CE1C-4D7B-9A99-41DA657C4F23}"/>
    <w:embedBoldItalic r:id="rId6" w:fontKey="{60A50468-FF0B-4814-B70A-7FCEC7FBB069}"/>
  </w:font>
  <w:font w:name="Cambria Math">
    <w:panose1 w:val="02040503050406030204"/>
    <w:charset w:val="00"/>
    <w:family w:val="roman"/>
    <w:pitch w:val="variable"/>
    <w:sig w:usb0="E00006FF" w:usb1="420024FF" w:usb2="02000000" w:usb3="00000000" w:csb0="0000019F" w:csb1="00000000"/>
    <w:embedRegular r:id="rId7" w:fontKey="{9B8D6EE9-9400-4843-B853-AD8DC07F7216}"/>
  </w:font>
  <w:font w:name="Cambria">
    <w:panose1 w:val="02040503050406030204"/>
    <w:charset w:val="00"/>
    <w:family w:val="roman"/>
    <w:pitch w:val="variable"/>
    <w:sig w:usb0="E00006FF" w:usb1="420024FF" w:usb2="02000000" w:usb3="00000000" w:csb0="0000019F" w:csb1="00000000"/>
    <w:embedRegular r:id="rId8" w:fontKey="{0B1BC179-CAEC-4D89-9B4C-8C9748B509A7}"/>
  </w:font>
  <w:font w:name="Cardo">
    <w:charset w:val="00"/>
    <w:family w:val="auto"/>
    <w:pitch w:val="default"/>
    <w:embedRegular r:id="rId9" w:fontKey="{6300922E-F30D-4818-9E82-4F07E7F352A2}"/>
  </w:font>
  <w:font w:name="Calibri">
    <w:panose1 w:val="020F0502020204030204"/>
    <w:charset w:val="00"/>
    <w:family w:val="swiss"/>
    <w:pitch w:val="variable"/>
    <w:sig w:usb0="E4002EFF" w:usb1="C200247B" w:usb2="00000009" w:usb3="00000000" w:csb0="000001FF" w:csb1="00000000"/>
    <w:embedRegular r:id="rId10" w:fontKey="{CA7A5371-4BF3-4668-AEB7-EB9F3966115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91E5A" w14:textId="77777777" w:rsidR="002E6DE3" w:rsidRDefault="002E6DE3" w:rsidP="005401F1">
      <w:pPr>
        <w:spacing w:line="240" w:lineRule="auto"/>
      </w:pPr>
      <w:r>
        <w:separator/>
      </w:r>
    </w:p>
  </w:footnote>
  <w:footnote w:type="continuationSeparator" w:id="0">
    <w:p w14:paraId="2F3D217E" w14:textId="77777777" w:rsidR="002E6DE3" w:rsidRDefault="002E6DE3" w:rsidP="005401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DA"/>
    <w:multiLevelType w:val="multilevel"/>
    <w:tmpl w:val="399EF3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496010F"/>
    <w:multiLevelType w:val="hybridMultilevel"/>
    <w:tmpl w:val="EAE4F170"/>
    <w:lvl w:ilvl="0" w:tplc="52145BFA">
      <w:start w:val="2"/>
      <w:numFmt w:val="lowerLetter"/>
      <w:lvlText w:val="%1."/>
      <w:lvlJc w:val="left"/>
      <w:pPr>
        <w:ind w:left="720" w:hanging="360"/>
      </w:pPr>
      <w:rPr>
        <w:rFonts w:eastAsia="Nova Mono" w:cs="Nova Mono" w:hint="default"/>
        <w:b/>
        <w:color w:val="2A2A2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071271C"/>
    <w:multiLevelType w:val="multilevel"/>
    <w:tmpl w:val="610EB3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72B96DF0"/>
    <w:multiLevelType w:val="multilevel"/>
    <w:tmpl w:val="C81208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D40482A"/>
    <w:multiLevelType w:val="multilevel"/>
    <w:tmpl w:val="610EB3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542908210">
    <w:abstractNumId w:val="0"/>
  </w:num>
  <w:num w:numId="2" w16cid:durableId="319189840">
    <w:abstractNumId w:val="2"/>
  </w:num>
  <w:num w:numId="3" w16cid:durableId="505174283">
    <w:abstractNumId w:val="3"/>
  </w:num>
  <w:num w:numId="4" w16cid:durableId="255478111">
    <w:abstractNumId w:val="4"/>
  </w:num>
  <w:num w:numId="5" w16cid:durableId="564726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AC0"/>
    <w:rsid w:val="00034C69"/>
    <w:rsid w:val="00261212"/>
    <w:rsid w:val="002E6DE3"/>
    <w:rsid w:val="003D5C82"/>
    <w:rsid w:val="005401F1"/>
    <w:rsid w:val="005D0AE2"/>
    <w:rsid w:val="00893B4E"/>
    <w:rsid w:val="00BD3AC0"/>
    <w:rsid w:val="00D054EE"/>
    <w:rsid w:val="00D275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9D2EE"/>
  <w15:docId w15:val="{6839F677-77B6-4FD3-99D9-009232E2B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Prrafodelista">
    <w:name w:val="List Paragraph"/>
    <w:basedOn w:val="Normal"/>
    <w:uiPriority w:val="34"/>
    <w:qFormat/>
    <w:rsid w:val="00D054EE"/>
    <w:pPr>
      <w:ind w:left="720"/>
      <w:contextualSpacing/>
    </w:pPr>
  </w:style>
  <w:style w:type="paragraph" w:styleId="Encabezado">
    <w:name w:val="header"/>
    <w:basedOn w:val="Normal"/>
    <w:link w:val="EncabezadoCar"/>
    <w:uiPriority w:val="99"/>
    <w:unhideWhenUsed/>
    <w:rsid w:val="005401F1"/>
    <w:pPr>
      <w:tabs>
        <w:tab w:val="center" w:pos="4536"/>
        <w:tab w:val="right" w:pos="9072"/>
      </w:tabs>
      <w:spacing w:line="240" w:lineRule="auto"/>
    </w:pPr>
  </w:style>
  <w:style w:type="character" w:customStyle="1" w:styleId="EncabezadoCar">
    <w:name w:val="Encabezado Car"/>
    <w:basedOn w:val="Fuentedeprrafopredeter"/>
    <w:link w:val="Encabezado"/>
    <w:uiPriority w:val="99"/>
    <w:rsid w:val="005401F1"/>
  </w:style>
  <w:style w:type="paragraph" w:styleId="Piedepgina">
    <w:name w:val="footer"/>
    <w:basedOn w:val="Normal"/>
    <w:link w:val="PiedepginaCar"/>
    <w:uiPriority w:val="99"/>
    <w:unhideWhenUsed/>
    <w:rsid w:val="005401F1"/>
    <w:pPr>
      <w:tabs>
        <w:tab w:val="center" w:pos="4536"/>
        <w:tab w:val="right" w:pos="9072"/>
      </w:tabs>
      <w:spacing w:line="240" w:lineRule="auto"/>
    </w:pPr>
  </w:style>
  <w:style w:type="character" w:customStyle="1" w:styleId="PiedepginaCar">
    <w:name w:val="Pie de página Car"/>
    <w:basedOn w:val="Fuentedeprrafopredeter"/>
    <w:link w:val="Piedepgina"/>
    <w:uiPriority w:val="99"/>
    <w:rsid w:val="00540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onlinelibrary.wiley.com/doi/10.1111/j.1600-0854.2008.00745.x" TargetMode="External"/><Relationship Id="rId21" Type="http://schemas.microsoft.com/office/2011/relationships/commentsExtended" Target="commentsExtended.xml"/><Relationship Id="rId42" Type="http://schemas.openxmlformats.org/officeDocument/2006/relationships/hyperlink" Target="https://www.ensembl.org/Homo_sapiens/Gene/Summary?g=ENSG00000106803;r=9:99222064-99230615" TargetMode="External"/><Relationship Id="rId63" Type="http://schemas.openxmlformats.org/officeDocument/2006/relationships/hyperlink" Target="https://www.nature.com/articles/s41467-021-22110-6" TargetMode="External"/><Relationship Id="rId84" Type="http://schemas.openxmlformats.org/officeDocument/2006/relationships/hyperlink" Target="https://www.ensembl.org/Homo_sapiens/Gene/Summary?db=core;g=ENSG00000150961;r=4:118722822-118838683" TargetMode="External"/><Relationship Id="rId138" Type="http://schemas.openxmlformats.org/officeDocument/2006/relationships/hyperlink" Target="https://www.ensembl.org/Homo_sapiens/Gene/Summary?db=core;g=ENSG00000175115;r=11:66070272-66244744" TargetMode="External"/><Relationship Id="rId159" Type="http://schemas.openxmlformats.org/officeDocument/2006/relationships/hyperlink" Target="https://www.ensembl.org/Homo_sapiens/Transcript/ProteinSummary?db=core;g=ENSG00000100083;r=22:37608474-37633564;t=ENSP00000341344" TargetMode="External"/><Relationship Id="rId170" Type="http://schemas.openxmlformats.org/officeDocument/2006/relationships/hyperlink" Target="https://www.ensembl.org/Homo_sapiens/Transcript/Summary?db=core;g=ENSG00000163618;r=3:62398346-62875563;t=ENST00000383710" TargetMode="External"/><Relationship Id="rId107" Type="http://schemas.openxmlformats.org/officeDocument/2006/relationships/hyperlink" Target="https://pmc.ncbi.nlm.nih.gov/articles/PMC2626200/" TargetMode="External"/><Relationship Id="rId11" Type="http://schemas.openxmlformats.org/officeDocument/2006/relationships/hyperlink" Target="https://www.ensembl.org/Homo_sapiens/Transcript/ProteinSummary?db=core;g=ENSG00000115138;r=2:25160853-25168903;t=ENSP00000379170" TargetMode="External"/><Relationship Id="rId32" Type="http://schemas.openxmlformats.org/officeDocument/2006/relationships/image" Target="media/image9.png"/><Relationship Id="rId53" Type="http://schemas.openxmlformats.org/officeDocument/2006/relationships/image" Target="media/image14.png"/><Relationship Id="rId74" Type="http://schemas.openxmlformats.org/officeDocument/2006/relationships/hyperlink" Target="https://academic.oup.com/jmcb/article/14/9/mjac063/6852946" TargetMode="External"/><Relationship Id="rId128" Type="http://schemas.openxmlformats.org/officeDocument/2006/relationships/image" Target="media/image45.png"/><Relationship Id="rId149" Type="http://schemas.openxmlformats.org/officeDocument/2006/relationships/hyperlink" Target="https://www.ensembl.org/Homo_sapiens/Transcript/Summary?db=core;g=ENSG00000065000;r=19:2100982-2164468;t=ENST00000643116" TargetMode="External"/><Relationship Id="rId5" Type="http://schemas.openxmlformats.org/officeDocument/2006/relationships/footnotes" Target="footnotes.xml"/><Relationship Id="rId95" Type="http://schemas.openxmlformats.org/officeDocument/2006/relationships/image" Target="media/image25.png"/><Relationship Id="rId160" Type="http://schemas.openxmlformats.org/officeDocument/2006/relationships/hyperlink" Target="https://www.ensembl.org/Homo_sapiens/Gene/Summary?db=core;g=ENSG00000100083;r=22:37608474-37633564" TargetMode="External"/><Relationship Id="rId181" Type="http://schemas.openxmlformats.org/officeDocument/2006/relationships/image" Target="media/image48.png"/><Relationship Id="rId22" Type="http://schemas.microsoft.com/office/2016/09/relationships/commentsIds" Target="commentsIds.xml"/><Relationship Id="rId43" Type="http://schemas.openxmlformats.org/officeDocument/2006/relationships/hyperlink" Target="https://www.ensembl.org/Homo_sapiens/Gene/Summary?db=core;g=ENSG00000132432;r=7:54752180-54759974" TargetMode="External"/><Relationship Id="rId64" Type="http://schemas.openxmlformats.org/officeDocument/2006/relationships/image" Target="media/image18.png"/><Relationship Id="rId118" Type="http://schemas.openxmlformats.org/officeDocument/2006/relationships/image" Target="media/image39.png"/><Relationship Id="rId139" Type="http://schemas.openxmlformats.org/officeDocument/2006/relationships/hyperlink" Target="https://www.ensembl.org/Homo_sapiens/Transcript/Summary?db=core;g=ENSG00000117533;r=1:171700160-171743206;t=ENST00000236192" TargetMode="External"/><Relationship Id="rId85" Type="http://schemas.openxmlformats.org/officeDocument/2006/relationships/hyperlink" Target="https://www.ensembl.org/Homo_sapiens/Gene/Summary?db=core;g=ENSG00000138802;r=4:109433602-109540896" TargetMode="External"/><Relationship Id="rId150" Type="http://schemas.openxmlformats.org/officeDocument/2006/relationships/hyperlink" Target="https://www.ensembl.org/Homo_sapiens/Transcript/ProteinSummary?db=core;g=ENSG00000065000;r=19:2100982-2164468;t=ENSP00000495274" TargetMode="External"/><Relationship Id="rId171" Type="http://schemas.openxmlformats.org/officeDocument/2006/relationships/hyperlink" Target="https://www.ensembl.org/Homo_sapiens/Transcript/ProteinSummary?db=core;g=ENSG00000163618;r=3:62398346-62875563;t=ENSP00000373215" TargetMode="External"/><Relationship Id="rId12" Type="http://schemas.openxmlformats.org/officeDocument/2006/relationships/hyperlink" Target="https://www.ensembl.org/Homo_sapiens/Gene/Summary?db=core;g=ENSG00000115138;r=2:25160853-25168903" TargetMode="External"/><Relationship Id="rId33" Type="http://schemas.openxmlformats.org/officeDocument/2006/relationships/hyperlink" Target="https://www.nature.com/articles/ncomms10133" TargetMode="External"/><Relationship Id="rId108" Type="http://schemas.openxmlformats.org/officeDocument/2006/relationships/image" Target="media/image33.png"/><Relationship Id="rId129" Type="http://schemas.openxmlformats.org/officeDocument/2006/relationships/hyperlink" Target="https://www.frontiersin.org/journals/endocrinology/articles/10.3389/fendo.2013.00096/full" TargetMode="External"/><Relationship Id="rId54" Type="http://schemas.openxmlformats.org/officeDocument/2006/relationships/hyperlink" Target="https://journals.physiology.org/doi/full/10.1152/physrev.00024.2017" TargetMode="External"/><Relationship Id="rId75" Type="http://schemas.openxmlformats.org/officeDocument/2006/relationships/image" Target="media/image22.png"/><Relationship Id="rId96" Type="http://schemas.openxmlformats.org/officeDocument/2006/relationships/hyperlink" Target="https://pmc.ncbi.nlm.nih.gov/articles/PMC4899099/" TargetMode="External"/><Relationship Id="rId140" Type="http://schemas.openxmlformats.org/officeDocument/2006/relationships/hyperlink" Target="https://www.ensembl.org/Homo_sapiens/Transcript/ProteinSummary?db=core;g=ENSG00000117533;r=1:171700160-171743206;t=ENSP00000236192" TargetMode="External"/><Relationship Id="rId161" Type="http://schemas.openxmlformats.org/officeDocument/2006/relationships/hyperlink" Target="https://www.ensembl.org/Homo_sapiens/Transcript/Summary?db=core;g=ENSG00000103365;r=16:23462213-23521995;t=ENST00000309859" TargetMode="External"/><Relationship Id="rId182" Type="http://schemas.openxmlformats.org/officeDocument/2006/relationships/image" Target="media/image49.png"/><Relationship Id="rId6" Type="http://schemas.openxmlformats.org/officeDocument/2006/relationships/endnotes" Target="endnotes.xml"/><Relationship Id="rId23" Type="http://schemas.microsoft.com/office/2018/08/relationships/commentsExtensible" Target="commentsExtensible.xml"/><Relationship Id="rId119" Type="http://schemas.openxmlformats.org/officeDocument/2006/relationships/hyperlink" Target="https://www.sciencedirect.com/science/article/pii/S0962892498012951" TargetMode="External"/><Relationship Id="rId44" Type="http://schemas.openxmlformats.org/officeDocument/2006/relationships/hyperlink" Target="https://www.cell.com/action/showPdf?pii=S0968-0004%2825%2900063-5" TargetMode="External"/><Relationship Id="rId65" Type="http://schemas.openxmlformats.org/officeDocument/2006/relationships/hyperlink" Target="https://febs.onlinelibrary.wiley.com/doi/10.1002/1873-3468.14595" TargetMode="External"/><Relationship Id="rId86" Type="http://schemas.openxmlformats.org/officeDocument/2006/relationships/hyperlink" Target="https://www.ensembl.org/Homo_sapiens/Gene/Summary?db=core;g=ENSG00000176986;r=10:73744366-73772173" TargetMode="External"/><Relationship Id="rId130" Type="http://schemas.openxmlformats.org/officeDocument/2006/relationships/hyperlink" Target="https://www.ensembl.org/Homo_sapiens/Transcript/Summary?db=core;g=ENSG00000109472;r=4:165361194-165498547;t=ENST00000402744" TargetMode="External"/><Relationship Id="rId151" Type="http://schemas.openxmlformats.org/officeDocument/2006/relationships/hyperlink" Target="https://www.ensembl.org/Homo_sapiens/Gene/Summary?db=core;g=ENSG00000065000;r=19:2100982-2164468" TargetMode="External"/><Relationship Id="rId172" Type="http://schemas.openxmlformats.org/officeDocument/2006/relationships/hyperlink" Target="https://www.ensembl.org/Homo_sapiens/Gene/Summary?db=core;g=ENSG00000163618;r=3:62398346-62875563" TargetMode="Externa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yperlink" Target="https://www.ensembl.org/Homo_sapiens/Gene/Summary?db=core;g=ENSG00000144867;r=3:133784023-133825772" TargetMode="External"/><Relationship Id="rId109" Type="http://schemas.openxmlformats.org/officeDocument/2006/relationships/image" Target="media/image34.png"/><Relationship Id="rId34" Type="http://schemas.openxmlformats.org/officeDocument/2006/relationships/image" Target="media/image10.png"/><Relationship Id="rId50" Type="http://schemas.openxmlformats.org/officeDocument/2006/relationships/hyperlink" Target="https://www.ensembl.org/Homo_sapiens/Gene/Summary?db=core;g=ENSG00000118363;r=11:74949259-74979033" TargetMode="External"/><Relationship Id="rId55" Type="http://schemas.openxmlformats.org/officeDocument/2006/relationships/hyperlink" Target="https://pmc.ncbi.nlm.nih.gov/articles/PMC7794689/pdf/molecules-26-00171.pdf" TargetMode="External"/><Relationship Id="rId76" Type="http://schemas.openxmlformats.org/officeDocument/2006/relationships/hyperlink" Target="https://onlinelibrary.wiley.com/doi/10.1111/tra.12817" TargetMode="External"/><Relationship Id="rId97" Type="http://schemas.openxmlformats.org/officeDocument/2006/relationships/image" Target="media/image26.png"/><Relationship Id="rId104" Type="http://schemas.openxmlformats.org/officeDocument/2006/relationships/image" Target="media/image31.png"/><Relationship Id="rId120" Type="http://schemas.openxmlformats.org/officeDocument/2006/relationships/image" Target="media/image40.png"/><Relationship Id="rId125" Type="http://schemas.openxmlformats.org/officeDocument/2006/relationships/hyperlink" Target="https://journals.physiology.org/doi/full/10.1152/physiol.00043.2005?doi=10.1152/physiol.00043.2005" TargetMode="External"/><Relationship Id="rId141" Type="http://schemas.openxmlformats.org/officeDocument/2006/relationships/hyperlink" Target="https://www.ensembl.org/Homo_sapiens/Gene/Summary?db=core;g=ENSG00000117533;r=1:171700160-171743206" TargetMode="External"/><Relationship Id="rId146" Type="http://schemas.openxmlformats.org/officeDocument/2006/relationships/hyperlink" Target="https://www.ensembl.org/Homo_sapiens/Transcript/Summary?db=core;g=ENSG00000177879;r=5:115841422-115914086;t=ENST00000316788" TargetMode="External"/><Relationship Id="rId167" Type="http://schemas.openxmlformats.org/officeDocument/2006/relationships/hyperlink" Target="https://www.ensembl.org/Homo_sapiens/Transcript/Summary?db=core;g=ENSG00000091157;r=18:56651343-57029811;t=ENST00000254442" TargetMode="External"/><Relationship Id="rId7" Type="http://schemas.openxmlformats.org/officeDocument/2006/relationships/image" Target="media/image1.png"/><Relationship Id="rId71" Type="http://schemas.openxmlformats.org/officeDocument/2006/relationships/hyperlink" Target="https://www.frontiersin.org/journals/cell-and-developmental-biology/articles/10.3389/fcell.2017.00075/full" TargetMode="External"/><Relationship Id="rId92" Type="http://schemas.openxmlformats.org/officeDocument/2006/relationships/hyperlink" Target="https://www.ensembl.org/Homo_sapiens/Gene/Summary?db=core;g=ENSG00000075826;r=10:100486639-100519864" TargetMode="External"/><Relationship Id="rId162" Type="http://schemas.openxmlformats.org/officeDocument/2006/relationships/hyperlink" Target="https://www.ensembl.org/Homo_sapiens/Transcript/ProteinSummary?db=core;g=ENSG00000103365;r=16:23462213-23521995;t=ENSP00000311962" TargetMode="External"/><Relationship Id="rId183" Type="http://schemas.openxmlformats.org/officeDocument/2006/relationships/hyperlink" Target="https://journals.physiology.org/doi/full/10.1152/physrev.00024.2017" TargetMode="External"/><Relationship Id="rId2" Type="http://schemas.openxmlformats.org/officeDocument/2006/relationships/styles" Target="styles.xml"/><Relationship Id="rId29" Type="http://schemas.openxmlformats.org/officeDocument/2006/relationships/hyperlink" Target="https://www.ensembl.org/Homo_sapiens/Gene/Summary?db=core;g=ENSG00000174780;r=4:56467595-56503681" TargetMode="External"/><Relationship Id="rId24" Type="http://schemas.openxmlformats.org/officeDocument/2006/relationships/hyperlink" Target="https://www.ensembl.org/Homo_sapiens/Gene/Summary?db=core;g=ENSG00000143742;r=1:225777699-225790670" TargetMode="External"/><Relationship Id="rId40" Type="http://schemas.openxmlformats.org/officeDocument/2006/relationships/hyperlink" Target="https://www.ensembl.org/Homo_sapiens/Gene/Summary?db=core;g=ENSG00000058262;r=3:128051641-128071705" TargetMode="External"/><Relationship Id="rId45" Type="http://schemas.openxmlformats.org/officeDocument/2006/relationships/image" Target="media/image12.png"/><Relationship Id="rId66" Type="http://schemas.openxmlformats.org/officeDocument/2006/relationships/image" Target="media/image19.png"/><Relationship Id="rId87" Type="http://schemas.openxmlformats.org/officeDocument/2006/relationships/hyperlink" Target="https://www.ensembl.org/Homo_sapiens/Gene/Summary?db=core;g=ENSG00000113615;r=5:134648588-134727909" TargetMode="External"/><Relationship Id="rId110" Type="http://schemas.openxmlformats.org/officeDocument/2006/relationships/image" Target="media/image35.png"/><Relationship Id="rId115" Type="http://schemas.openxmlformats.org/officeDocument/2006/relationships/hyperlink" Target="https://pmc.ncbi.nlm.nih.gov/articles/PMC2626200/" TargetMode="External"/><Relationship Id="rId131" Type="http://schemas.openxmlformats.org/officeDocument/2006/relationships/hyperlink" Target="https://www.ensembl.org/Homo_sapiens/Transcript/ProteinSummary?db=core;g=ENSG00000109472;r=4:165361194-165498547;t=ENSP00000386104" TargetMode="External"/><Relationship Id="rId136" Type="http://schemas.openxmlformats.org/officeDocument/2006/relationships/hyperlink" Target="https://www.ensembl.org/Homo_sapiens/Transcript/Summary?db=core;g=ENSG00000175115;r=11:66070272-66244744;t=ENST00000320580" TargetMode="External"/><Relationship Id="rId157" Type="http://schemas.openxmlformats.org/officeDocument/2006/relationships/hyperlink" Target="https://www.ensembl.org/Homo_sapiens/Gene/Summary?db=core;g=ENSG00000185009;r=10:74120255-74151055" TargetMode="External"/><Relationship Id="rId178" Type="http://schemas.openxmlformats.org/officeDocument/2006/relationships/hyperlink" Target="https://www.ensembl.org/Homo_sapiens/Gene/Summary?db=core;g=ENSG00000175426;r=5:96390333-96434143" TargetMode="External"/><Relationship Id="rId61" Type="http://schemas.openxmlformats.org/officeDocument/2006/relationships/hyperlink" Target="https://www.ensembl.org/Homo_sapiens/Gene/Summary?db=core;g=ENSG00000197930;r=14:52639915-52696025" TargetMode="External"/><Relationship Id="rId82" Type="http://schemas.openxmlformats.org/officeDocument/2006/relationships/hyperlink" Target="https://www.ensembl.org/Homo_sapiens/Gene/Summary?db=core;g=ENSG00000148396;r=9:136440096-136483843" TargetMode="External"/><Relationship Id="rId152" Type="http://schemas.openxmlformats.org/officeDocument/2006/relationships/hyperlink" Target="https://www.ensembl.org/Homo_sapiens/Transcript/Summary?db=core;g=ENSG00000132842;r=5:77991640-78294762;t=ENST00000255194" TargetMode="External"/><Relationship Id="rId173" Type="http://schemas.openxmlformats.org/officeDocument/2006/relationships/hyperlink" Target="https://www.ensembl.org/Homo_sapiens/Transcript/Summary?db=core;g=ENSG00000033627;r=17:42458844-42522582;t=ENST00000343619" TargetMode="External"/><Relationship Id="rId19" Type="http://schemas.openxmlformats.org/officeDocument/2006/relationships/hyperlink" Target="https://pmc.ncbi.nlm.nih.gov/articles/PMC165607/" TargetMode="External"/><Relationship Id="rId14" Type="http://schemas.openxmlformats.org/officeDocument/2006/relationships/hyperlink" Target="https://www.sciencedirect.com/science/article/pii/S0092867406014103" TargetMode="External"/><Relationship Id="rId30" Type="http://schemas.openxmlformats.org/officeDocument/2006/relationships/image" Target="media/image8.png"/><Relationship Id="rId35" Type="http://schemas.openxmlformats.org/officeDocument/2006/relationships/hyperlink" Target="https://www.nature.com/articles/sigtrans20172" TargetMode="External"/><Relationship Id="rId56" Type="http://schemas.openxmlformats.org/officeDocument/2006/relationships/image" Target="media/image15.png"/><Relationship Id="rId77" Type="http://schemas.openxmlformats.org/officeDocument/2006/relationships/hyperlink" Target="https://www.ensembl.org/Homo_sapiens/Gene/Summary?db=core;g=ENSG00000079332;r=10:70147289-70170905" TargetMode="External"/><Relationship Id="rId100" Type="http://schemas.openxmlformats.org/officeDocument/2006/relationships/image" Target="media/image28.png"/><Relationship Id="rId105" Type="http://schemas.openxmlformats.org/officeDocument/2006/relationships/hyperlink" Target="https://pmc.ncbi.nlm.nih.gov/articles/PMC10906782/" TargetMode="External"/><Relationship Id="rId126" Type="http://schemas.openxmlformats.org/officeDocument/2006/relationships/image" Target="media/image44.png"/><Relationship Id="rId147" Type="http://schemas.openxmlformats.org/officeDocument/2006/relationships/hyperlink" Target="https://www.ensembl.org/Homo_sapiens/Transcript/ProteinSummary?db=core;g=ENSG00000177879;r=5:115841422-115914086;t=ENSP00000325369" TargetMode="External"/><Relationship Id="rId168" Type="http://schemas.openxmlformats.org/officeDocument/2006/relationships/hyperlink" Target="https://www.ensembl.org/Homo_sapiens/Transcript/ProteinSummary?db=core;g=ENSG00000091157;r=18:56651343-57029811;t=ENSP00000254442" TargetMode="External"/><Relationship Id="rId8" Type="http://schemas.openxmlformats.org/officeDocument/2006/relationships/image" Target="media/image2.png"/><Relationship Id="rId51" Type="http://schemas.openxmlformats.org/officeDocument/2006/relationships/hyperlink" Target="https://www.ensembl.org/Homo_sapiens/Gene/Summary?db=core;g=ENSG00000140612;r=15:84669529-84716460" TargetMode="External"/><Relationship Id="rId72" Type="http://schemas.openxmlformats.org/officeDocument/2006/relationships/hyperlink" Target="https://pmc.ncbi.nlm.nih.gov/articles/PMC12598545/" TargetMode="External"/><Relationship Id="rId93" Type="http://schemas.openxmlformats.org/officeDocument/2006/relationships/hyperlink" Target="https://www.ensembl.org/Homo_sapiens/Gene/Summary?db=core;g=ENSG00000138674;r=4:82818081-82901166" TargetMode="External"/><Relationship Id="rId98" Type="http://schemas.openxmlformats.org/officeDocument/2006/relationships/hyperlink" Target="https://www.sciencedirect.com/science/article/pii/S001457930001961X" TargetMode="External"/><Relationship Id="rId121" Type="http://schemas.openxmlformats.org/officeDocument/2006/relationships/hyperlink" Target="https://pmc.ncbi.nlm.nih.gov/articles/PMC2911622/" TargetMode="External"/><Relationship Id="rId142" Type="http://schemas.openxmlformats.org/officeDocument/2006/relationships/hyperlink" Target="https://www.ensembl.org/Homo_sapiens/Gene/Summary?db=core;g=ENSG00000072958;r=19:16197854-16245906" TargetMode="External"/><Relationship Id="rId163" Type="http://schemas.openxmlformats.org/officeDocument/2006/relationships/hyperlink" Target="https://www.ensembl.org/Homo_sapiens/Gene/Summary?db=core;g=ENSG00000103365;r=16:23462213-23521995" TargetMode="External"/><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ensembl.org/Homo_sapiens/Gene/Summary?db=core;g=ENSG00000140319;r=15:40035690-40039181" TargetMode="External"/><Relationship Id="rId46" Type="http://schemas.openxmlformats.org/officeDocument/2006/relationships/image" Target="media/image13.png"/><Relationship Id="rId67" Type="http://schemas.openxmlformats.org/officeDocument/2006/relationships/hyperlink" Target="https://pubmed.ncbi.nlm.nih.gov/30065114/" TargetMode="External"/><Relationship Id="rId116" Type="http://schemas.openxmlformats.org/officeDocument/2006/relationships/image" Target="media/image38.png"/><Relationship Id="rId137" Type="http://schemas.openxmlformats.org/officeDocument/2006/relationships/hyperlink" Target="https://www.ensembl.org/Homo_sapiens/Transcript/ProteinSummary?db=core;g=ENSG00000175115;r=11:66070272-66244744;t=ENSP00000316454" TargetMode="External"/><Relationship Id="rId158" Type="http://schemas.openxmlformats.org/officeDocument/2006/relationships/hyperlink" Target="https://www.ensembl.org/Homo_sapiens/Transcript/Summary?db=core;g=ENSG00000100083;r=22:37608474-37633564;t=ENST00000343632" TargetMode="External"/><Relationship Id="rId20" Type="http://schemas.openxmlformats.org/officeDocument/2006/relationships/comments" Target="comments.xml"/><Relationship Id="rId41" Type="http://schemas.openxmlformats.org/officeDocument/2006/relationships/hyperlink" Target="https://www.ensembl.org/Homo_sapiens/Gene/Summary?db=core;g=ENSG00000065665;r=10:12129637-12169961" TargetMode="External"/><Relationship Id="rId62" Type="http://schemas.openxmlformats.org/officeDocument/2006/relationships/hyperlink" Target="https://www.ensembl.org/Homo_sapiens/Gene/Summary?db=core;g=ENSG00000086619;r=1:236214681-236282019" TargetMode="External"/><Relationship Id="rId83" Type="http://schemas.openxmlformats.org/officeDocument/2006/relationships/hyperlink" Target="https://www.ensembl.org/Homo_sapiens/Gene/Summary?db=core;g=ENSG00000148248;r=9:133361450-133376166" TargetMode="External"/><Relationship Id="rId88" Type="http://schemas.openxmlformats.org/officeDocument/2006/relationships/image" Target="media/image23.png"/><Relationship Id="rId111" Type="http://schemas.openxmlformats.org/officeDocument/2006/relationships/hyperlink" Target="https://pubmed.ncbi.nlm.nih.gov/30458990/" TargetMode="External"/><Relationship Id="rId132" Type="http://schemas.openxmlformats.org/officeDocument/2006/relationships/hyperlink" Target="https://www.ensembl.org/Homo_sapiens/Gene/Summary?db=core;g=ENSG00000109472;r=4:165361194-165498547" TargetMode="External"/><Relationship Id="rId153" Type="http://schemas.openxmlformats.org/officeDocument/2006/relationships/hyperlink" Target="https://www.ensembl.org/Homo_sapiens/Transcript/ProteinSummary?db=core;g=ENSG00000132842;r=5:77991640-78294762;t=ENSP00000255194" TargetMode="External"/><Relationship Id="rId174" Type="http://schemas.openxmlformats.org/officeDocument/2006/relationships/hyperlink" Target="https://www.ensembl.org/Homo_sapiens/Transcript/ProteinSummary?db=core;g=ENSG00000033627;r=17:42458844-42522582;t=ENSP00000342951" TargetMode="External"/><Relationship Id="rId179" Type="http://schemas.openxmlformats.org/officeDocument/2006/relationships/image" Target="media/image47.png"/><Relationship Id="rId15" Type="http://schemas.openxmlformats.org/officeDocument/2006/relationships/image" Target="media/image4.png"/><Relationship Id="rId36" Type="http://schemas.openxmlformats.org/officeDocument/2006/relationships/image" Target="media/image11.png"/><Relationship Id="rId57" Type="http://schemas.openxmlformats.org/officeDocument/2006/relationships/hyperlink" Target="https://pmc.ncbi.nlm.nih.gov/articles/PMC7794689/" TargetMode="External"/><Relationship Id="rId106" Type="http://schemas.openxmlformats.org/officeDocument/2006/relationships/image" Target="media/image32.png"/><Relationship Id="rId127" Type="http://schemas.openxmlformats.org/officeDocument/2006/relationships/hyperlink" Target="https://pmc.ncbi.nlm.nih.gov/articles/PMC10906782/" TargetMode="External"/><Relationship Id="rId10" Type="http://schemas.openxmlformats.org/officeDocument/2006/relationships/hyperlink" Target="https://www.ensembl.org/Homo_sapiens/Transcript/Summary?db=core;g=ENSG00000115138;r=2:25160853-25168903;t=ENST00000395826" TargetMode="External"/><Relationship Id="rId31" Type="http://schemas.openxmlformats.org/officeDocument/2006/relationships/hyperlink" Target="https://www.sciencedirect.com/science/article/pii/S0955067400001137" TargetMode="External"/><Relationship Id="rId52" Type="http://schemas.openxmlformats.org/officeDocument/2006/relationships/hyperlink" Target="https://www.ensembl.org/Homo_sapiens/Gene/Summary?db=core;g=ENSG00000166562;r=18:59139475-59158837" TargetMode="External"/><Relationship Id="rId73" Type="http://schemas.openxmlformats.org/officeDocument/2006/relationships/image" Target="media/image21.png"/><Relationship Id="rId78" Type="http://schemas.openxmlformats.org/officeDocument/2006/relationships/hyperlink" Target="https://www.ensembl.org/Homo_sapiens/Gene/Summary?db=core;g=ENSG00000101310;r=20:18507520-18561415" TargetMode="External"/><Relationship Id="rId94" Type="http://schemas.openxmlformats.org/officeDocument/2006/relationships/hyperlink" Target="https://www.ensembl.org/Homo_sapiens/Gene/Summary?db=core;g=ENSG00000157020;r=3:10293131-10321123" TargetMode="External"/><Relationship Id="rId99" Type="http://schemas.openxmlformats.org/officeDocument/2006/relationships/image" Target="media/image27.png"/><Relationship Id="rId101" Type="http://schemas.openxmlformats.org/officeDocument/2006/relationships/image" Target="media/image29.png"/><Relationship Id="rId122" Type="http://schemas.openxmlformats.org/officeDocument/2006/relationships/image" Target="media/image41.png"/><Relationship Id="rId143" Type="http://schemas.openxmlformats.org/officeDocument/2006/relationships/hyperlink" Target="https://www.ensembl.org/Homo_sapiens/Gene/Summary?db=core;g=ENSG00000166747;r=16:71729000-71809201" TargetMode="External"/><Relationship Id="rId148" Type="http://schemas.openxmlformats.org/officeDocument/2006/relationships/hyperlink" Target="https://www.ensembl.org/Homo_sapiens/Gene/Summary?db=core;g=ENSG00000177879;r=5:115841422-115914086" TargetMode="External"/><Relationship Id="rId164" Type="http://schemas.openxmlformats.org/officeDocument/2006/relationships/hyperlink" Target="https://www.ensembl.org/Homo_sapiens/Transcript/Summary?db=core;g=ENSG00000104093;r=15:51447711-51622981;t=ENST00000560891" TargetMode="External"/><Relationship Id="rId169" Type="http://schemas.openxmlformats.org/officeDocument/2006/relationships/hyperlink" Target="https://www.ensembl.org/Homo_sapiens/Gene/Summary?db=core;g=ENSG00000091157;r=18:56651343-57029811" TargetMode="External"/><Relationship Id="rId18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ell.com/action/showPdf?pii=S0968-0004%2825%2900063-5" TargetMode="External"/><Relationship Id="rId180" Type="http://schemas.openxmlformats.org/officeDocument/2006/relationships/hyperlink" Target="https://www.ensembl.org/Homo_sapiens/Gene/Summary?db=core;g=ENSG00000175426;r=5:96390333-96434143" TargetMode="External"/><Relationship Id="rId26" Type="http://schemas.openxmlformats.org/officeDocument/2006/relationships/hyperlink" Target="https://www.ensembl.org/Homo_sapiens/Gene/Summary?db=core;g=ENSG00000153037;r=5:112861188-112898371" TargetMode="External"/><Relationship Id="rId47" Type="http://schemas.openxmlformats.org/officeDocument/2006/relationships/hyperlink" Target="https://www.cell.com/molecular-cell/fulltext/S1097-2765(21)00600-6?_returnURL=https%3A%2F%2Flinkinghub.elsevier.com%2Fretrieve%2Fpii%2FS1097276521006006%3Fshowall%3Dtrue" TargetMode="External"/><Relationship Id="rId68" Type="http://schemas.openxmlformats.org/officeDocument/2006/relationships/hyperlink" Target="https://onlinelibrary.wiley.com/doi/10.1111/tra.12817" TargetMode="External"/><Relationship Id="rId89" Type="http://schemas.openxmlformats.org/officeDocument/2006/relationships/hyperlink" Target="https://www.sciencedirect.com/science/article/pii/S0962892408001384?ref=cra_js_challenge&amp;fr=RR-1" TargetMode="External"/><Relationship Id="rId112" Type="http://schemas.openxmlformats.org/officeDocument/2006/relationships/image" Target="media/image36.png"/><Relationship Id="rId133" Type="http://schemas.openxmlformats.org/officeDocument/2006/relationships/hyperlink" Target="https://www.ensembl.org/Homo_sapiens/Transcript/Summary?db=core;g=ENSG00000104112;r=15:51681492-51721026;t=ENST00000220478" TargetMode="External"/><Relationship Id="rId154" Type="http://schemas.openxmlformats.org/officeDocument/2006/relationships/hyperlink" Target="https://www.ensembl.org/Homo_sapiens/Gene/Summary?db=core;g=ENSG00000132842;r=5:77991640-78294762" TargetMode="External"/><Relationship Id="rId175" Type="http://schemas.openxmlformats.org/officeDocument/2006/relationships/hyperlink" Target="https://www.ensembl.org/Homo_sapiens/Gene/Summary?db=core;g=ENSG00000033627;r=17:42458844-42522582" TargetMode="External"/><Relationship Id="rId16" Type="http://schemas.openxmlformats.org/officeDocument/2006/relationships/image" Target="media/image5.png"/><Relationship Id="rId37" Type="http://schemas.openxmlformats.org/officeDocument/2006/relationships/hyperlink" Target="https://www.sciencedirect.com/topics/immunology-and-microbiology/sec61" TargetMode="External"/><Relationship Id="rId58" Type="http://schemas.openxmlformats.org/officeDocument/2006/relationships/image" Target="media/image16.png"/><Relationship Id="rId79" Type="http://schemas.openxmlformats.org/officeDocument/2006/relationships/hyperlink" Target="https://www.ensembl.org/Homo_sapiens/Gene/Summary?db=core;g=ENSG00000100934;r=14:39031918-39109646" TargetMode="External"/><Relationship Id="rId102" Type="http://schemas.openxmlformats.org/officeDocument/2006/relationships/hyperlink" Target="https://www.frontiersin.org/journals/endocrinology/articles/10.3389/fendo.2013.00096/full" TargetMode="External"/><Relationship Id="rId123" Type="http://schemas.openxmlformats.org/officeDocument/2006/relationships/image" Target="media/image42.png"/><Relationship Id="rId144" Type="http://schemas.openxmlformats.org/officeDocument/2006/relationships/hyperlink" Target="https://www.ensembl.org/Homo_sapiens/Transcript/Summary?db=core;g=ENSG00000100280;r=22:29327680-29388612;t=ENST00000357586" TargetMode="External"/><Relationship Id="rId90" Type="http://schemas.openxmlformats.org/officeDocument/2006/relationships/image" Target="media/image24.png"/><Relationship Id="rId165" Type="http://schemas.openxmlformats.org/officeDocument/2006/relationships/hyperlink" Target="https://www.ensembl.org/Homo_sapiens/Transcript/ProteinSummary?db=core;g=ENSG00000104093;r=15:51447711-51622981;t=ENSP00000453267" TargetMode="External"/><Relationship Id="rId27" Type="http://schemas.openxmlformats.org/officeDocument/2006/relationships/hyperlink" Target="https://www.ensembl.org/Homo_sapiens/Gene/Summary?db=core;g=ENSG00000100883;r=14:34981957-35029686" TargetMode="External"/><Relationship Id="rId48" Type="http://schemas.openxmlformats.org/officeDocument/2006/relationships/hyperlink" Target="https://www.ensembl.org/Homo_sapiens/Gene/Summary?db=core;g=ENSG00000114902;r=3:52704955-52711148" TargetMode="External"/><Relationship Id="rId69" Type="http://schemas.openxmlformats.org/officeDocument/2006/relationships/image" Target="media/image20.png"/><Relationship Id="rId113" Type="http://schemas.openxmlformats.org/officeDocument/2006/relationships/hyperlink" Target="https://pmc.ncbi.nlm.nih.gov/articles/PMC25394/pdf/mk001957.pdf" TargetMode="External"/><Relationship Id="rId134" Type="http://schemas.openxmlformats.org/officeDocument/2006/relationships/hyperlink" Target="https://www.ensembl.org/Homo_sapiens/Transcript/ProteinSummary?db=core;g=ENSG00000104112;r=15:51681492-51721026;t=ENSP00000220478" TargetMode="External"/><Relationship Id="rId80" Type="http://schemas.openxmlformats.org/officeDocument/2006/relationships/hyperlink" Target="https://www.ensembl.org/Homo_sapiens/Gene/Summary?db=core;g=ENSG00000152700;r=5:134601149-134649271" TargetMode="External"/><Relationship Id="rId155" Type="http://schemas.openxmlformats.org/officeDocument/2006/relationships/hyperlink" Target="https://www.ensembl.org/Homo_sapiens/Transcript/Summary?db=core;g=ENSG00000185009;r=10:74120255-74151055;t=ENST00000355264" TargetMode="External"/><Relationship Id="rId176" Type="http://schemas.openxmlformats.org/officeDocument/2006/relationships/image" Target="media/image46.png"/><Relationship Id="rId17" Type="http://schemas.openxmlformats.org/officeDocument/2006/relationships/image" Target="media/image6.png"/><Relationship Id="rId38" Type="http://schemas.openxmlformats.org/officeDocument/2006/relationships/hyperlink" Target="https://www.ensembl.org/Homo_sapiens/Gene/Summary?db=core;g=ENSG00000182934;r=11:126262912-126269144" TargetMode="External"/><Relationship Id="rId59" Type="http://schemas.openxmlformats.org/officeDocument/2006/relationships/image" Target="media/image17.png"/><Relationship Id="rId103" Type="http://schemas.openxmlformats.org/officeDocument/2006/relationships/image" Target="media/image30.png"/><Relationship Id="rId124" Type="http://schemas.openxmlformats.org/officeDocument/2006/relationships/image" Target="media/image43.png"/><Relationship Id="rId70" Type="http://schemas.openxmlformats.org/officeDocument/2006/relationships/hyperlink" Target="https://www.nature.com/articles/s41467-021-27344-y" TargetMode="External"/><Relationship Id="rId91" Type="http://schemas.openxmlformats.org/officeDocument/2006/relationships/hyperlink" Target="https://www.sciencedirect.com/science/article/pii/S0962892408001384?fr=RR-1&amp;ref=cra_js_challenge" TargetMode="External"/><Relationship Id="rId145" Type="http://schemas.openxmlformats.org/officeDocument/2006/relationships/hyperlink" Target="https://www.ensembl.org/Homo_sapiens/Gene/Summary?db=core;g=ENSG00000106367;r=7:101154352-101161596" TargetMode="External"/><Relationship Id="rId166" Type="http://schemas.openxmlformats.org/officeDocument/2006/relationships/hyperlink" Target="https://www.ensembl.org/Homo_sapiens/Gene/Summary?db=core;g=ENSG00000104093;r=15:51447711-51622981" TargetMode="External"/><Relationship Id="rId1" Type="http://schemas.openxmlformats.org/officeDocument/2006/relationships/numbering" Target="numbering.xml"/><Relationship Id="rId28" Type="http://schemas.openxmlformats.org/officeDocument/2006/relationships/hyperlink" Target="https://www.ensembl.org/Homo_sapiens/Gene/Summary?db=core;g=ENSG00000167881;r=17:76038775-76072517" TargetMode="External"/><Relationship Id="rId49" Type="http://schemas.openxmlformats.org/officeDocument/2006/relationships/hyperlink" Target="https://www.ensembl.org/Homo_sapiens/Gene/Summary?db=core;g=ENSG00000129128;r=4:176319966-176332245" TargetMode="External"/><Relationship Id="rId114" Type="http://schemas.openxmlformats.org/officeDocument/2006/relationships/image" Target="media/image37.png"/><Relationship Id="rId60" Type="http://schemas.openxmlformats.org/officeDocument/2006/relationships/hyperlink" Target="https://www.ensembl.org/Homo_sapiens/Gene/Summary?db=core;g=ENSG00000185624;r=17:81843159-81860856" TargetMode="External"/><Relationship Id="rId81" Type="http://schemas.openxmlformats.org/officeDocument/2006/relationships/hyperlink" Target="https://www.ensembl.org/Homo_sapiens/Gene/Summary?db=core;g=ENSG00000138073;r=2:27130752-27134671" TargetMode="External"/><Relationship Id="rId135" Type="http://schemas.openxmlformats.org/officeDocument/2006/relationships/hyperlink" Target="https://www.ensembl.org/Homo_sapiens/Gene/Summary?db=core;g=ENSG00000104112;r=15:51681492-51721026" TargetMode="External"/><Relationship Id="rId156" Type="http://schemas.openxmlformats.org/officeDocument/2006/relationships/hyperlink" Target="https://www.ensembl.org/Homo_sapiens/Transcript/ProteinSummary?db=core;g=ENSG00000185009;r=10:74120255-74151055;t=ENSP00000347408" TargetMode="External"/><Relationship Id="rId177" Type="http://schemas.openxmlformats.org/officeDocument/2006/relationships/hyperlink" Target="https://pmc.ncbi.nlm.nih.gov/articles/PMC617097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31</Pages>
  <Words>6200</Words>
  <Characters>34104</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Irene Gubbels Arnaldos</cp:lastModifiedBy>
  <cp:revision>3</cp:revision>
  <dcterms:created xsi:type="dcterms:W3CDTF">2026-01-13T10:26:00Z</dcterms:created>
  <dcterms:modified xsi:type="dcterms:W3CDTF">2026-01-13T10:28:00Z</dcterms:modified>
</cp:coreProperties>
</file>