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9CE8" w14:textId="77777777" w:rsidR="003E7F9B" w:rsidRPr="005E4142" w:rsidRDefault="003E7F9B" w:rsidP="003E7F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41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22118AB" w14:textId="77777777" w:rsidR="003E7F9B" w:rsidRPr="005E4142" w:rsidRDefault="003E7F9B" w:rsidP="003E7F9B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eading=h.gjdgxs" w:colFirst="0" w:colLast="0"/>
      <w:bookmarkEnd w:id="0"/>
      <w:r w:rsidRPr="005E41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14:paraId="0ABC2E4B" w14:textId="77777777" w:rsidR="003E7F9B" w:rsidRPr="005E4142" w:rsidRDefault="003E7F9B" w:rsidP="003E7F9B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heading=h.30j0zll" w:colFirst="0" w:colLast="0"/>
      <w:bookmarkEnd w:id="1"/>
      <w:r w:rsidRPr="005E414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7048A260" w14:textId="77777777" w:rsidR="003E7F9B" w:rsidRPr="005E4142" w:rsidRDefault="003E7F9B" w:rsidP="003E7F9B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heading=h.1fob9te" w:colFirst="0" w:colLast="0"/>
      <w:bookmarkEnd w:id="2"/>
      <w:r w:rsidRPr="005E4142">
        <w:rPr>
          <w:rFonts w:ascii="Times New Roman" w:eastAsia="Times New Roman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2D8A2062" w14:textId="77777777" w:rsidR="003E7F9B" w:rsidRPr="005E4142" w:rsidRDefault="003E7F9B" w:rsidP="003E7F9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4142">
        <w:rPr>
          <w:rFonts w:ascii="Times New Roman" w:eastAsia="Times New Roman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5E414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СПбПУ</w:t>
      </w:r>
      <w:proofErr w:type="spellEnd"/>
      <w:r w:rsidRPr="005E4142">
        <w:rPr>
          <w:rFonts w:ascii="Times New Roman" w:eastAsia="Times New Roman" w:hAnsi="Times New Roman" w:cs="Times New Roman"/>
          <w:sz w:val="28"/>
          <w:szCs w:val="28"/>
          <w:lang w:eastAsia="ru-RU"/>
        </w:rPr>
        <w:t>»)</w:t>
      </w:r>
    </w:p>
    <w:p w14:paraId="27090B79" w14:textId="77777777" w:rsidR="003E7F9B" w:rsidRPr="005E4142" w:rsidRDefault="003E7F9B" w:rsidP="003E7F9B">
      <w:pPr>
        <w:spacing w:after="8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41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2109D975" w14:textId="77777777" w:rsidR="003E7F9B" w:rsidRDefault="003E7F9B" w:rsidP="003E7F9B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ИНФОРМАЦИОННО-КОММЕРЧЕСКИЙ САЙТ ДЛЯ ТОРГОВОЙ МАРКИ «Горячая штучка»</w:t>
      </w:r>
    </w:p>
    <w:tbl>
      <w:tblPr>
        <w:tblStyle w:val="aa"/>
        <w:tblpPr w:leftFromText="180" w:rightFromText="180" w:vertAnchor="text" w:horzAnchor="page" w:tblpX="2161" w:tblpY="8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2"/>
      </w:tblGrid>
      <w:tr w:rsidR="003E7F9B" w14:paraId="0EA101B4" w14:textId="77777777" w:rsidTr="00CC60FB">
        <w:trPr>
          <w:trHeight w:val="354"/>
        </w:trPr>
        <w:tc>
          <w:tcPr>
            <w:tcW w:w="3502" w:type="dxa"/>
          </w:tcPr>
          <w:p w14:paraId="11E80F56" w14:textId="77777777" w:rsidR="003E7F9B" w:rsidRPr="00A8070E" w:rsidRDefault="003E7F9B" w:rsidP="00CC60FB">
            <w:pPr>
              <w:ind w:right="29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Утверждаю</w:t>
            </w:r>
          </w:p>
        </w:tc>
      </w:tr>
      <w:tr w:rsidR="003E7F9B" w14:paraId="774BC40A" w14:textId="77777777" w:rsidTr="00CC60FB">
        <w:trPr>
          <w:trHeight w:val="331"/>
        </w:trPr>
        <w:tc>
          <w:tcPr>
            <w:tcW w:w="3502" w:type="dxa"/>
          </w:tcPr>
          <w:p w14:paraId="51CB175A" w14:textId="77777777" w:rsidR="003E7F9B" w:rsidRPr="00A8070E" w:rsidRDefault="003E7F9B" w:rsidP="00CC60FB">
            <w:pPr>
              <w:ind w:firstLine="458"/>
              <w:rPr>
                <w:rFonts w:ascii="Times New Roman" w:hAnsi="Times New Roman" w:cs="Times New Roman"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Ответственное лицо от</w:t>
            </w:r>
          </w:p>
        </w:tc>
      </w:tr>
      <w:tr w:rsidR="003E7F9B" w14:paraId="6A7C4182" w14:textId="77777777" w:rsidTr="00CC60FB">
        <w:trPr>
          <w:trHeight w:val="354"/>
        </w:trPr>
        <w:tc>
          <w:tcPr>
            <w:tcW w:w="3502" w:type="dxa"/>
          </w:tcPr>
          <w:p w14:paraId="30ACA680" w14:textId="77777777" w:rsidR="003E7F9B" w:rsidRPr="00A8070E" w:rsidRDefault="003E7F9B" w:rsidP="00CC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E7F9B" w14:paraId="1AA49495" w14:textId="77777777" w:rsidTr="00CC60FB">
        <w:trPr>
          <w:trHeight w:val="354"/>
        </w:trPr>
        <w:tc>
          <w:tcPr>
            <w:tcW w:w="3502" w:type="dxa"/>
          </w:tcPr>
          <w:p w14:paraId="3BE9FD3B" w14:textId="77777777" w:rsidR="003E7F9B" w:rsidRPr="00845381" w:rsidRDefault="003E7F9B" w:rsidP="00CC60FB">
            <w:pPr>
              <w:ind w:firstLine="45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ФИО: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Ольнев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3E7F9B" w14:paraId="68F51F8E" w14:textId="77777777" w:rsidTr="00CC60FB">
        <w:trPr>
          <w:trHeight w:val="331"/>
        </w:trPr>
        <w:tc>
          <w:tcPr>
            <w:tcW w:w="3502" w:type="dxa"/>
          </w:tcPr>
          <w:p w14:paraId="36E4CAEE" w14:textId="77777777" w:rsidR="003E7F9B" w:rsidRDefault="003E7F9B" w:rsidP="00CC60FB">
            <w:p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преподаватель</w:t>
            </w:r>
          </w:p>
          <w:p w14:paraId="0249EC26" w14:textId="77777777" w:rsidR="003E7F9B" w:rsidRPr="00845381" w:rsidRDefault="003E7F9B" w:rsidP="00CC60FB">
            <w:pPr>
              <w:ind w:left="45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МДК 04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.01</w:t>
            </w:r>
          </w:p>
        </w:tc>
      </w:tr>
      <w:tr w:rsidR="003E7F9B" w14:paraId="0C4269ED" w14:textId="77777777" w:rsidTr="00CC60FB">
        <w:trPr>
          <w:trHeight w:val="331"/>
        </w:trPr>
        <w:tc>
          <w:tcPr>
            <w:tcW w:w="3502" w:type="dxa"/>
          </w:tcPr>
          <w:p w14:paraId="1EC87BCF" w14:textId="77777777" w:rsidR="003E7F9B" w:rsidRPr="00A8070E" w:rsidRDefault="003E7F9B" w:rsidP="00CC60FB">
            <w:pPr>
              <w:ind w:firstLine="458"/>
              <w:rPr>
                <w:rFonts w:ascii="Times New Roman" w:hAnsi="Times New Roman" w:cs="Times New Roman"/>
                <w:sz w:val="28"/>
                <w:szCs w:val="28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  <w:t>__</w:t>
            </w:r>
          </w:p>
        </w:tc>
      </w:tr>
      <w:tr w:rsidR="003E7F9B" w14:paraId="23D6156E" w14:textId="77777777" w:rsidTr="00CC60FB">
        <w:trPr>
          <w:trHeight w:val="331"/>
        </w:trPr>
        <w:tc>
          <w:tcPr>
            <w:tcW w:w="3502" w:type="dxa"/>
          </w:tcPr>
          <w:p w14:paraId="6AE665A3" w14:textId="77777777" w:rsidR="003E7F9B" w:rsidRPr="00A8070E" w:rsidRDefault="003E7F9B" w:rsidP="00CC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 ______________/</w:t>
            </w:r>
          </w:p>
        </w:tc>
      </w:tr>
      <w:tr w:rsidR="003E7F9B" w14:paraId="253DAAE1" w14:textId="77777777" w:rsidTr="00CC60FB">
        <w:trPr>
          <w:trHeight w:val="253"/>
        </w:trPr>
        <w:tc>
          <w:tcPr>
            <w:tcW w:w="3502" w:type="dxa"/>
          </w:tcPr>
          <w:p w14:paraId="6700D023" w14:textId="49143AA2" w:rsidR="003E7F9B" w:rsidRPr="00C27901" w:rsidRDefault="003E7F9B" w:rsidP="00CC60FB">
            <w:pPr>
              <w:spacing w:after="120"/>
              <w:ind w:firstLine="459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.12.2023</w:t>
            </w:r>
          </w:p>
        </w:tc>
      </w:tr>
    </w:tbl>
    <w:tbl>
      <w:tblPr>
        <w:tblStyle w:val="aa"/>
        <w:tblpPr w:leftFromText="180" w:rightFromText="180" w:vertAnchor="text" w:horzAnchor="page" w:tblpX="6685" w:tblpY="9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2"/>
      </w:tblGrid>
      <w:tr w:rsidR="003E7F9B" w14:paraId="7B278CF9" w14:textId="77777777" w:rsidTr="00CC60FB">
        <w:trPr>
          <w:trHeight w:val="354"/>
        </w:trPr>
        <w:tc>
          <w:tcPr>
            <w:tcW w:w="3502" w:type="dxa"/>
          </w:tcPr>
          <w:p w14:paraId="49D13D40" w14:textId="77777777" w:rsidR="003E7F9B" w:rsidRPr="00A8070E" w:rsidRDefault="003E7F9B" w:rsidP="00CC60FB">
            <w:pPr>
              <w:ind w:right="29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Утверждаю</w:t>
            </w:r>
          </w:p>
        </w:tc>
      </w:tr>
      <w:tr w:rsidR="003E7F9B" w14:paraId="4CB62124" w14:textId="77777777" w:rsidTr="00CC60FB">
        <w:trPr>
          <w:trHeight w:val="331"/>
        </w:trPr>
        <w:tc>
          <w:tcPr>
            <w:tcW w:w="3502" w:type="dxa"/>
          </w:tcPr>
          <w:p w14:paraId="37582CA9" w14:textId="77777777" w:rsidR="003E7F9B" w:rsidRPr="00A8070E" w:rsidRDefault="003E7F9B" w:rsidP="00CC60FB">
            <w:pPr>
              <w:ind w:firstLine="458"/>
              <w:rPr>
                <w:rFonts w:ascii="Times New Roman" w:hAnsi="Times New Roman" w:cs="Times New Roman"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Ответственное лицо от</w:t>
            </w:r>
          </w:p>
        </w:tc>
      </w:tr>
      <w:tr w:rsidR="003E7F9B" w14:paraId="775B8CCA" w14:textId="77777777" w:rsidTr="00CC60FB">
        <w:trPr>
          <w:trHeight w:val="354"/>
        </w:trPr>
        <w:tc>
          <w:tcPr>
            <w:tcW w:w="3502" w:type="dxa"/>
          </w:tcPr>
          <w:p w14:paraId="02224271" w14:textId="77777777" w:rsidR="003E7F9B" w:rsidRPr="00A8070E" w:rsidRDefault="003E7F9B" w:rsidP="00CC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Исполнителя:</w:t>
            </w:r>
          </w:p>
        </w:tc>
      </w:tr>
      <w:tr w:rsidR="003E7F9B" w14:paraId="254857E9" w14:textId="77777777" w:rsidTr="00CC60FB">
        <w:trPr>
          <w:trHeight w:val="354"/>
        </w:trPr>
        <w:tc>
          <w:tcPr>
            <w:tcW w:w="3502" w:type="dxa"/>
          </w:tcPr>
          <w:p w14:paraId="0E3513E1" w14:textId="77777777" w:rsidR="003E7F9B" w:rsidRPr="00845381" w:rsidRDefault="003E7F9B" w:rsidP="00CC60FB">
            <w:pPr>
              <w:ind w:firstLine="45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ФИО: Киреенко К. Н.</w:t>
            </w:r>
          </w:p>
        </w:tc>
      </w:tr>
      <w:tr w:rsidR="003E7F9B" w14:paraId="62CE9E15" w14:textId="77777777" w:rsidTr="00CC60FB">
        <w:trPr>
          <w:trHeight w:val="331"/>
        </w:trPr>
        <w:tc>
          <w:tcPr>
            <w:tcW w:w="3502" w:type="dxa"/>
          </w:tcPr>
          <w:p w14:paraId="63614FD2" w14:textId="77777777" w:rsidR="003E7F9B" w:rsidRDefault="003E7F9B" w:rsidP="00CC60FB">
            <w:p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разработчик</w:t>
            </w:r>
          </w:p>
          <w:p w14:paraId="274024C0" w14:textId="77777777" w:rsidR="003E7F9B" w:rsidRPr="00845381" w:rsidRDefault="003E7F9B" w:rsidP="00CC60FB">
            <w:p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F9B" w14:paraId="546E52D0" w14:textId="77777777" w:rsidTr="00CC60FB">
        <w:trPr>
          <w:trHeight w:val="331"/>
        </w:trPr>
        <w:tc>
          <w:tcPr>
            <w:tcW w:w="3502" w:type="dxa"/>
          </w:tcPr>
          <w:p w14:paraId="2B937EA5" w14:textId="77777777" w:rsidR="003E7F9B" w:rsidRPr="00A8070E" w:rsidRDefault="003E7F9B" w:rsidP="00CC60FB">
            <w:pPr>
              <w:ind w:firstLine="458"/>
              <w:rPr>
                <w:rFonts w:ascii="Times New Roman" w:hAnsi="Times New Roman" w:cs="Times New Roman"/>
                <w:sz w:val="28"/>
                <w:szCs w:val="28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  <w:t>__</w:t>
            </w:r>
          </w:p>
        </w:tc>
      </w:tr>
      <w:tr w:rsidR="003E7F9B" w14:paraId="6D653B12" w14:textId="77777777" w:rsidTr="00CC60FB">
        <w:trPr>
          <w:trHeight w:val="331"/>
        </w:trPr>
        <w:tc>
          <w:tcPr>
            <w:tcW w:w="3502" w:type="dxa"/>
          </w:tcPr>
          <w:p w14:paraId="276BCB5B" w14:textId="77777777" w:rsidR="003E7F9B" w:rsidRPr="00A8070E" w:rsidRDefault="003E7F9B" w:rsidP="00CC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 ______________/</w:t>
            </w:r>
          </w:p>
        </w:tc>
      </w:tr>
      <w:tr w:rsidR="003E7F9B" w14:paraId="691CD5BC" w14:textId="77777777" w:rsidTr="00CC60FB">
        <w:trPr>
          <w:trHeight w:val="253"/>
        </w:trPr>
        <w:tc>
          <w:tcPr>
            <w:tcW w:w="3502" w:type="dxa"/>
          </w:tcPr>
          <w:p w14:paraId="5F9819A6" w14:textId="7159EA22" w:rsidR="003E7F9B" w:rsidRPr="00C27901" w:rsidRDefault="003E7F9B" w:rsidP="00CC60FB">
            <w:pPr>
              <w:spacing w:after="120"/>
              <w:ind w:firstLine="459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.12.2023</w:t>
            </w:r>
          </w:p>
        </w:tc>
      </w:tr>
    </w:tbl>
    <w:tbl>
      <w:tblPr>
        <w:tblStyle w:val="aa"/>
        <w:tblpPr w:leftFromText="180" w:rightFromText="180" w:vertAnchor="text" w:horzAnchor="page" w:tblpX="6713" w:tblpY="42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2"/>
      </w:tblGrid>
      <w:tr w:rsidR="003E7F9B" w14:paraId="5030E84D" w14:textId="77777777" w:rsidTr="00CC60FB">
        <w:trPr>
          <w:trHeight w:val="354"/>
        </w:trPr>
        <w:tc>
          <w:tcPr>
            <w:tcW w:w="3502" w:type="dxa"/>
          </w:tcPr>
          <w:p w14:paraId="124084BC" w14:textId="77777777" w:rsidR="003E7F9B" w:rsidRPr="00A8070E" w:rsidRDefault="003E7F9B" w:rsidP="00CC60FB">
            <w:pPr>
              <w:ind w:right="29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Утверждаю</w:t>
            </w:r>
          </w:p>
        </w:tc>
      </w:tr>
      <w:tr w:rsidR="003E7F9B" w14:paraId="3E9B5760" w14:textId="77777777" w:rsidTr="00CC60FB">
        <w:trPr>
          <w:trHeight w:val="331"/>
        </w:trPr>
        <w:tc>
          <w:tcPr>
            <w:tcW w:w="3502" w:type="dxa"/>
          </w:tcPr>
          <w:p w14:paraId="7F4CC12A" w14:textId="77777777" w:rsidR="003E7F9B" w:rsidRPr="00A8070E" w:rsidRDefault="003E7F9B" w:rsidP="00CC60FB">
            <w:pPr>
              <w:ind w:firstLine="458"/>
              <w:rPr>
                <w:rFonts w:ascii="Times New Roman" w:hAnsi="Times New Roman" w:cs="Times New Roman"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Ответственное лицо от</w:t>
            </w:r>
          </w:p>
        </w:tc>
      </w:tr>
      <w:tr w:rsidR="003E7F9B" w14:paraId="414F4052" w14:textId="77777777" w:rsidTr="00CC60FB">
        <w:trPr>
          <w:trHeight w:val="354"/>
        </w:trPr>
        <w:tc>
          <w:tcPr>
            <w:tcW w:w="3502" w:type="dxa"/>
          </w:tcPr>
          <w:p w14:paraId="6873E619" w14:textId="77777777" w:rsidR="003E7F9B" w:rsidRPr="00A8070E" w:rsidRDefault="003E7F9B" w:rsidP="00CC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Исполнителя:</w:t>
            </w:r>
          </w:p>
        </w:tc>
      </w:tr>
      <w:tr w:rsidR="003E7F9B" w14:paraId="3A08911B" w14:textId="77777777" w:rsidTr="00CC60FB">
        <w:trPr>
          <w:trHeight w:val="354"/>
        </w:trPr>
        <w:tc>
          <w:tcPr>
            <w:tcW w:w="3502" w:type="dxa"/>
          </w:tcPr>
          <w:p w14:paraId="18637191" w14:textId="77777777" w:rsidR="003E7F9B" w:rsidRPr="00232AF4" w:rsidRDefault="003E7F9B" w:rsidP="00CC60FB">
            <w:pPr>
              <w:ind w:firstLine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ФИО: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Шиманская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В.</w:t>
            </w:r>
          </w:p>
        </w:tc>
      </w:tr>
      <w:tr w:rsidR="003E7F9B" w14:paraId="340AE6EC" w14:textId="77777777" w:rsidTr="00CC60FB">
        <w:trPr>
          <w:trHeight w:val="331"/>
        </w:trPr>
        <w:tc>
          <w:tcPr>
            <w:tcW w:w="3502" w:type="dxa"/>
          </w:tcPr>
          <w:p w14:paraId="75B392F2" w14:textId="77777777" w:rsidR="003E7F9B" w:rsidRDefault="003E7F9B" w:rsidP="00CC60FB">
            <w:p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разработчик</w:t>
            </w:r>
          </w:p>
          <w:p w14:paraId="05193B77" w14:textId="77777777" w:rsidR="003E7F9B" w:rsidRPr="00845381" w:rsidRDefault="003E7F9B" w:rsidP="00CC60FB">
            <w:p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F9B" w14:paraId="26C0037B" w14:textId="77777777" w:rsidTr="00CC60FB">
        <w:trPr>
          <w:trHeight w:val="331"/>
        </w:trPr>
        <w:tc>
          <w:tcPr>
            <w:tcW w:w="3502" w:type="dxa"/>
          </w:tcPr>
          <w:p w14:paraId="2149C966" w14:textId="77777777" w:rsidR="003E7F9B" w:rsidRPr="00A8070E" w:rsidRDefault="003E7F9B" w:rsidP="00CC60FB">
            <w:pPr>
              <w:ind w:firstLine="458"/>
              <w:rPr>
                <w:rFonts w:ascii="Times New Roman" w:hAnsi="Times New Roman" w:cs="Times New Roman"/>
                <w:sz w:val="28"/>
                <w:szCs w:val="28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  <w:t>__</w:t>
            </w:r>
          </w:p>
        </w:tc>
      </w:tr>
      <w:tr w:rsidR="003E7F9B" w14:paraId="0355E9D1" w14:textId="77777777" w:rsidTr="00CC60FB">
        <w:trPr>
          <w:trHeight w:val="331"/>
        </w:trPr>
        <w:tc>
          <w:tcPr>
            <w:tcW w:w="3502" w:type="dxa"/>
          </w:tcPr>
          <w:p w14:paraId="2F524CB8" w14:textId="77777777" w:rsidR="003E7F9B" w:rsidRPr="00A8070E" w:rsidRDefault="003E7F9B" w:rsidP="00CC6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 ______________/</w:t>
            </w:r>
          </w:p>
        </w:tc>
      </w:tr>
      <w:tr w:rsidR="003E7F9B" w14:paraId="65092652" w14:textId="77777777" w:rsidTr="00CC60FB">
        <w:trPr>
          <w:trHeight w:val="253"/>
        </w:trPr>
        <w:tc>
          <w:tcPr>
            <w:tcW w:w="3502" w:type="dxa"/>
          </w:tcPr>
          <w:p w14:paraId="11F7A888" w14:textId="689F5EE0" w:rsidR="003E7F9B" w:rsidRPr="00C27901" w:rsidRDefault="003E7F9B" w:rsidP="00CC60FB">
            <w:pPr>
              <w:spacing w:after="120"/>
              <w:ind w:firstLine="459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.12.2023</w:t>
            </w:r>
          </w:p>
        </w:tc>
      </w:tr>
    </w:tbl>
    <w:p w14:paraId="2B100B7B" w14:textId="3DFA537B" w:rsidR="003E7F9B" w:rsidRDefault="003E7F9B" w:rsidP="003E7F9B">
      <w:pPr>
        <w:spacing w:after="97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2195328B" w14:textId="77777777" w:rsidR="003E7F9B" w:rsidRPr="0060459D" w:rsidRDefault="003E7F9B" w:rsidP="003E7F9B">
      <w:pPr>
        <w:spacing w:after="74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4E6EE0E9" w14:textId="77777777" w:rsidR="00EB0CCA" w:rsidRDefault="00EB0CCA">
      <w:pPr>
        <w:sectPr w:rsidR="00EB0CC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A19296" w14:textId="77777777" w:rsidR="00EB0CCA" w:rsidRPr="00FB7474" w:rsidRDefault="00EB0CCA" w:rsidP="00EB0CCA">
      <w:pPr>
        <w:pStyle w:val="a4"/>
        <w:rPr>
          <w:rFonts w:ascii="Times New Roman" w:hAnsi="Times New Roman"/>
          <w:sz w:val="28"/>
          <w:szCs w:val="28"/>
        </w:rPr>
      </w:pPr>
      <w:r w:rsidRPr="00FB7474">
        <w:rPr>
          <w:rFonts w:ascii="Times New Roman" w:hAnsi="Times New Roman"/>
          <w:sz w:val="28"/>
          <w:szCs w:val="28"/>
        </w:rPr>
        <w:lastRenderedPageBreak/>
        <w:t>аннотация</w:t>
      </w:r>
    </w:p>
    <w:p w14:paraId="35E6A6E5" w14:textId="41685D67" w:rsidR="00EB0CCA" w:rsidRPr="005F3972" w:rsidRDefault="00EB0CCA" w:rsidP="005F3972">
      <w:pPr>
        <w:pStyle w:val="a6"/>
        <w:spacing w:line="240" w:lineRule="auto"/>
        <w:ind w:firstLine="851"/>
        <w:rPr>
          <w:rFonts w:ascii="Times New Roman" w:hAnsi="Times New Roman"/>
          <w:sz w:val="28"/>
          <w:szCs w:val="28"/>
        </w:rPr>
      </w:pPr>
      <w:r w:rsidRPr="00FB7474">
        <w:rPr>
          <w:rFonts w:ascii="Times New Roman" w:hAnsi="Times New Roman"/>
          <w:sz w:val="28"/>
          <w:szCs w:val="28"/>
        </w:rPr>
        <w:t xml:space="preserve">Настоящий документ предназначен для ознакомления лиц, использующих </w:t>
      </w:r>
      <w:r w:rsidR="005F3972">
        <w:rPr>
          <w:rFonts w:ascii="Times New Roman" w:hAnsi="Times New Roman"/>
          <w:sz w:val="28"/>
          <w:szCs w:val="28"/>
        </w:rPr>
        <w:t xml:space="preserve">сайт </w:t>
      </w:r>
      <w:r w:rsidRPr="00FB7474">
        <w:rPr>
          <w:rFonts w:ascii="Times New Roman" w:hAnsi="Times New Roman"/>
          <w:sz w:val="28"/>
          <w:szCs w:val="28"/>
        </w:rPr>
        <w:t>«</w:t>
      </w:r>
      <w:r w:rsidR="005F3972">
        <w:rPr>
          <w:rFonts w:ascii="Times New Roman" w:hAnsi="Times New Roman"/>
          <w:sz w:val="28"/>
          <w:szCs w:val="28"/>
        </w:rPr>
        <w:t>Горячая штучка</w:t>
      </w:r>
      <w:r w:rsidRPr="00FB7474">
        <w:rPr>
          <w:rFonts w:ascii="Times New Roman" w:hAnsi="Times New Roman"/>
          <w:sz w:val="28"/>
          <w:szCs w:val="28"/>
        </w:rPr>
        <w:t>»</w:t>
      </w:r>
      <w:r w:rsidR="00672CA1">
        <w:rPr>
          <w:rFonts w:ascii="Times New Roman" w:hAnsi="Times New Roman"/>
          <w:sz w:val="28"/>
          <w:szCs w:val="28"/>
        </w:rPr>
        <w:t>. Сайт предназначен для ознакомления с продукцией торговой марки «Горячая штучка» и для оформления доставки данной продукции.</w:t>
      </w:r>
      <w:r w:rsidR="00735ED3">
        <w:rPr>
          <w:rFonts w:ascii="Times New Roman" w:hAnsi="Times New Roman"/>
          <w:sz w:val="28"/>
          <w:szCs w:val="28"/>
        </w:rPr>
        <w:t xml:space="preserve"> Данный документ содержит «Назначение программы» (</w:t>
      </w:r>
      <w:r w:rsidR="00735ED3" w:rsidRPr="00735ED3">
        <w:rPr>
          <w:rFonts w:ascii="Times New Roman" w:hAnsi="Times New Roman"/>
          <w:sz w:val="28"/>
          <w:szCs w:val="28"/>
        </w:rPr>
        <w:t>Функциональное назначение</w:t>
      </w:r>
      <w:r w:rsidR="00735ED3">
        <w:rPr>
          <w:rFonts w:ascii="Times New Roman" w:hAnsi="Times New Roman"/>
          <w:sz w:val="28"/>
          <w:szCs w:val="28"/>
        </w:rPr>
        <w:t>, э</w:t>
      </w:r>
      <w:r w:rsidR="00735ED3" w:rsidRPr="00735ED3">
        <w:rPr>
          <w:rFonts w:ascii="Times New Roman" w:hAnsi="Times New Roman"/>
          <w:sz w:val="28"/>
          <w:szCs w:val="28"/>
        </w:rPr>
        <w:t>ксплуатационное назначение</w:t>
      </w:r>
      <w:r w:rsidR="00735ED3">
        <w:rPr>
          <w:rFonts w:ascii="Times New Roman" w:hAnsi="Times New Roman"/>
          <w:sz w:val="28"/>
          <w:szCs w:val="28"/>
        </w:rPr>
        <w:t>), «Условия выполнения программы» (</w:t>
      </w:r>
      <w:r w:rsidR="00735ED3" w:rsidRPr="00735ED3">
        <w:rPr>
          <w:rFonts w:ascii="Times New Roman" w:hAnsi="Times New Roman"/>
          <w:sz w:val="28"/>
          <w:szCs w:val="28"/>
        </w:rPr>
        <w:t>Требуемые характеристики технических средств</w:t>
      </w:r>
      <w:r w:rsidR="00735ED3">
        <w:rPr>
          <w:rFonts w:ascii="Times New Roman" w:hAnsi="Times New Roman"/>
          <w:sz w:val="28"/>
          <w:szCs w:val="28"/>
        </w:rPr>
        <w:t>), «Выполнение программы», «Аварийные ситуации» (</w:t>
      </w:r>
      <w:r w:rsidR="00735ED3" w:rsidRPr="00735ED3">
        <w:rPr>
          <w:rFonts w:ascii="Times New Roman" w:hAnsi="Times New Roman"/>
          <w:sz w:val="28"/>
          <w:szCs w:val="28"/>
        </w:rPr>
        <w:t>Возможные ошибки</w:t>
      </w:r>
      <w:r w:rsidR="00677F24">
        <w:rPr>
          <w:rFonts w:ascii="Times New Roman" w:hAnsi="Times New Roman"/>
          <w:sz w:val="28"/>
          <w:szCs w:val="28"/>
        </w:rPr>
        <w:t>)</w:t>
      </w:r>
      <w:r w:rsidR="00735ED3">
        <w:rPr>
          <w:rFonts w:ascii="Times New Roman" w:hAnsi="Times New Roman"/>
          <w:sz w:val="28"/>
          <w:szCs w:val="28"/>
        </w:rPr>
        <w:t xml:space="preserve">. </w:t>
      </w:r>
      <w:r w:rsidRPr="00FB7474">
        <w:rPr>
          <w:rFonts w:ascii="Times New Roman" w:hAnsi="Times New Roman"/>
          <w:sz w:val="28"/>
          <w:szCs w:val="28"/>
        </w:rPr>
        <w:t>Документ содержит описание действий пользователя с функциональной ролью «Оператор». Документ разработан в соответствии с ГОСТ 19.505-79 «Единая система программной документации. Руководство оператора».</w:t>
      </w:r>
    </w:p>
    <w:p w14:paraId="0D9D0177" w14:textId="20F21033" w:rsidR="00EB0CCA" w:rsidRDefault="00EB0CCA">
      <w:r>
        <w:br w:type="page"/>
      </w:r>
    </w:p>
    <w:p w14:paraId="6A9596CB" w14:textId="55C33E4E" w:rsidR="001F49B9" w:rsidRDefault="001F49B9" w:rsidP="00EB0CCA">
      <w:pPr>
        <w:pStyle w:val="a3"/>
        <w:numPr>
          <w:ilvl w:val="0"/>
          <w:numId w:val="2"/>
        </w:numPr>
        <w:spacing w:before="240" w:after="120" w:line="240" w:lineRule="auto"/>
        <w:ind w:left="357" w:hanging="357"/>
        <w:contextualSpacing w:val="0"/>
        <w:jc w:val="center"/>
        <w:rPr>
          <w:rFonts w:ascii="Times New Roman" w:hAnsi="Times New Roman" w:cs="Times New Roman"/>
          <w:b/>
          <w:caps/>
          <w:sz w:val="36"/>
        </w:rPr>
      </w:pPr>
      <w:r w:rsidRPr="001F49B9">
        <w:rPr>
          <w:rFonts w:ascii="Times New Roman" w:hAnsi="Times New Roman" w:cs="Times New Roman"/>
          <w:b/>
          <w:caps/>
          <w:sz w:val="36"/>
        </w:rPr>
        <w:lastRenderedPageBreak/>
        <w:t>Назначение программы</w:t>
      </w:r>
    </w:p>
    <w:p w14:paraId="458A64CE" w14:textId="77777777" w:rsidR="001F49B9" w:rsidRPr="001F49B9" w:rsidRDefault="001F49B9" w:rsidP="00B46ABE">
      <w:pPr>
        <w:pStyle w:val="a3"/>
        <w:numPr>
          <w:ilvl w:val="1"/>
          <w:numId w:val="2"/>
        </w:numPr>
        <w:spacing w:before="240"/>
        <w:contextualSpacing w:val="0"/>
        <w:jc w:val="both"/>
        <w:rPr>
          <w:rFonts w:ascii="Times New Roman" w:hAnsi="Times New Roman" w:cs="Times New Roman"/>
          <w:b/>
          <w:sz w:val="28"/>
        </w:rPr>
      </w:pPr>
      <w:r w:rsidRPr="001F49B9">
        <w:rPr>
          <w:rFonts w:ascii="Times New Roman" w:hAnsi="Times New Roman" w:cs="Times New Roman"/>
          <w:b/>
          <w:caps/>
          <w:sz w:val="28"/>
        </w:rPr>
        <w:t xml:space="preserve"> </w:t>
      </w:r>
      <w:r w:rsidRPr="001F49B9">
        <w:rPr>
          <w:rFonts w:ascii="Times New Roman" w:hAnsi="Times New Roman" w:cs="Times New Roman"/>
          <w:b/>
          <w:sz w:val="28"/>
        </w:rPr>
        <w:t xml:space="preserve">Функциональное назначение </w:t>
      </w:r>
    </w:p>
    <w:p w14:paraId="78089A6C" w14:textId="0D3D7539" w:rsidR="001F49B9" w:rsidRDefault="001F49B9" w:rsidP="00D710CE">
      <w:pPr>
        <w:spacing w:after="120" w:line="240" w:lineRule="auto"/>
        <w:ind w:left="360" w:firstLine="709"/>
        <w:jc w:val="both"/>
        <w:rPr>
          <w:rFonts w:ascii="Times New Roman" w:hAnsi="Times New Roman" w:cs="Times New Roman"/>
          <w:sz w:val="28"/>
        </w:rPr>
      </w:pPr>
      <w:r w:rsidRPr="001F49B9">
        <w:rPr>
          <w:rFonts w:ascii="Times New Roman" w:hAnsi="Times New Roman" w:cs="Times New Roman"/>
          <w:sz w:val="28"/>
        </w:rPr>
        <w:t>Цель сайта «Горячая штучка»</w:t>
      </w:r>
      <w:r>
        <w:rPr>
          <w:rFonts w:ascii="Times New Roman" w:hAnsi="Times New Roman" w:cs="Times New Roman"/>
          <w:sz w:val="28"/>
        </w:rPr>
        <w:t xml:space="preserve"> - обеспечение выполнения следующих функций: </w:t>
      </w:r>
    </w:p>
    <w:p w14:paraId="591545D1" w14:textId="2668B033" w:rsidR="0020397F" w:rsidRPr="009A78D4" w:rsidRDefault="001F49B9" w:rsidP="009A78D4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A78D4">
        <w:rPr>
          <w:rFonts w:ascii="Times New Roman" w:hAnsi="Times New Roman" w:cs="Times New Roman"/>
          <w:sz w:val="28"/>
        </w:rPr>
        <w:t>Ознакомление с продукцией торговой марки «Горячая штучка»</w:t>
      </w:r>
      <w:r w:rsidR="0020397F" w:rsidRPr="009A78D4">
        <w:rPr>
          <w:rFonts w:ascii="Times New Roman" w:hAnsi="Times New Roman" w:cs="Times New Roman"/>
          <w:sz w:val="28"/>
        </w:rPr>
        <w:t xml:space="preserve">; </w:t>
      </w:r>
    </w:p>
    <w:p w14:paraId="5183241B" w14:textId="008CFDA2" w:rsidR="0020397F" w:rsidRPr="009A78D4" w:rsidRDefault="0020397F" w:rsidP="009A78D4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A78D4">
        <w:rPr>
          <w:rFonts w:ascii="Times New Roman" w:hAnsi="Times New Roman" w:cs="Times New Roman"/>
          <w:sz w:val="28"/>
        </w:rPr>
        <w:t>Возможность оформления доставки продукции;</w:t>
      </w:r>
    </w:p>
    <w:p w14:paraId="708CB479" w14:textId="65AF49A2" w:rsidR="0020397F" w:rsidRDefault="0020397F" w:rsidP="00B46ABE">
      <w:pPr>
        <w:pStyle w:val="a3"/>
        <w:numPr>
          <w:ilvl w:val="1"/>
          <w:numId w:val="2"/>
        </w:numPr>
        <w:spacing w:before="480"/>
        <w:ind w:left="788" w:hanging="431"/>
        <w:contextualSpacing w:val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20397F">
        <w:rPr>
          <w:rFonts w:ascii="Times New Roman" w:hAnsi="Times New Roman" w:cs="Times New Roman"/>
          <w:b/>
          <w:sz w:val="28"/>
        </w:rPr>
        <w:t>Эксплуатационное назначение</w:t>
      </w:r>
    </w:p>
    <w:p w14:paraId="10A8B08F" w14:textId="1CD79CA8" w:rsidR="0020397F" w:rsidRDefault="007A71EF" w:rsidP="00D710CE">
      <w:pPr>
        <w:spacing w:after="120" w:line="24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Сайт предназначен для упрощения следующих процессов между компанией «Горячая штучка» и </w:t>
      </w:r>
      <w:r w:rsidR="00B46ABE">
        <w:rPr>
          <w:rFonts w:ascii="Times New Roman" w:hAnsi="Times New Roman" w:cs="Times New Roman"/>
          <w:sz w:val="28"/>
        </w:rPr>
        <w:t>покупателей</w:t>
      </w:r>
      <w:r>
        <w:rPr>
          <w:rFonts w:ascii="Times New Roman" w:hAnsi="Times New Roman" w:cs="Times New Roman"/>
          <w:sz w:val="28"/>
        </w:rPr>
        <w:t xml:space="preserve">: </w:t>
      </w:r>
    </w:p>
    <w:p w14:paraId="0076313A" w14:textId="5A4B7CB9" w:rsidR="007A71EF" w:rsidRDefault="00B46ABE" w:rsidP="00D710CE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 поиска информации о продукции и ее составе; </w:t>
      </w:r>
    </w:p>
    <w:p w14:paraId="1CFCB6BA" w14:textId="716B54F7" w:rsidR="00B46ABE" w:rsidRDefault="00B46ABE" w:rsidP="00D710CE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 обратной связи компании и покупателя; </w:t>
      </w:r>
    </w:p>
    <w:p w14:paraId="3DA76E4F" w14:textId="2FAED02A" w:rsidR="00B46ABE" w:rsidRDefault="00B46ABE" w:rsidP="00D710CE">
      <w:pPr>
        <w:pStyle w:val="a3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 оформления доставки. </w:t>
      </w:r>
    </w:p>
    <w:p w14:paraId="30760C31" w14:textId="53655DC5" w:rsidR="00B46ABE" w:rsidRPr="00B46ABE" w:rsidRDefault="00B46ABE" w:rsidP="00D710CE">
      <w:pPr>
        <w:spacing w:line="240" w:lineRule="auto"/>
        <w:ind w:left="357" w:firstLine="709"/>
        <w:jc w:val="both"/>
        <w:rPr>
          <w:rFonts w:ascii="Times New Roman" w:hAnsi="Times New Roman"/>
          <w:sz w:val="28"/>
          <w:szCs w:val="28"/>
        </w:rPr>
      </w:pPr>
      <w:r w:rsidRPr="00B46ABE">
        <w:rPr>
          <w:rFonts w:ascii="Times New Roman" w:hAnsi="Times New Roman"/>
          <w:sz w:val="28"/>
          <w:szCs w:val="28"/>
        </w:rPr>
        <w:t xml:space="preserve">В вышеперечисленных </w:t>
      </w:r>
      <w:r>
        <w:rPr>
          <w:rFonts w:ascii="Times New Roman" w:hAnsi="Times New Roman"/>
          <w:sz w:val="28"/>
          <w:szCs w:val="28"/>
        </w:rPr>
        <w:t xml:space="preserve">пунктах сайт </w:t>
      </w:r>
      <w:r w:rsidRPr="00B46ABE">
        <w:rPr>
          <w:rFonts w:ascii="Times New Roman" w:hAnsi="Times New Roman"/>
          <w:sz w:val="28"/>
          <w:szCs w:val="28"/>
        </w:rPr>
        <w:t>долж</w:t>
      </w:r>
      <w:r>
        <w:rPr>
          <w:rFonts w:ascii="Times New Roman" w:hAnsi="Times New Roman"/>
          <w:sz w:val="28"/>
          <w:szCs w:val="28"/>
        </w:rPr>
        <w:t>ен</w:t>
      </w:r>
      <w:r w:rsidRPr="00B46ABE">
        <w:rPr>
          <w:rFonts w:ascii="Times New Roman" w:hAnsi="Times New Roman"/>
          <w:sz w:val="28"/>
          <w:szCs w:val="28"/>
        </w:rPr>
        <w:t xml:space="preserve"> осуществлять вспомогательную функцию для</w:t>
      </w:r>
      <w:r>
        <w:rPr>
          <w:rFonts w:ascii="Times New Roman" w:hAnsi="Times New Roman"/>
          <w:sz w:val="28"/>
          <w:szCs w:val="28"/>
        </w:rPr>
        <w:t xml:space="preserve"> компании и покупателя</w:t>
      </w:r>
      <w:r w:rsidRPr="00B46ABE">
        <w:rPr>
          <w:rFonts w:ascii="Times New Roman" w:hAnsi="Times New Roman"/>
          <w:sz w:val="28"/>
          <w:szCs w:val="28"/>
        </w:rPr>
        <w:t>.</w:t>
      </w:r>
    </w:p>
    <w:p w14:paraId="60749DDE" w14:textId="54B05BF5" w:rsidR="00B46ABE" w:rsidRPr="00B46ABE" w:rsidRDefault="00B46ABE" w:rsidP="00754F2F">
      <w:pPr>
        <w:pStyle w:val="a3"/>
        <w:numPr>
          <w:ilvl w:val="0"/>
          <w:numId w:val="2"/>
        </w:numPr>
        <w:spacing w:before="360" w:after="120"/>
        <w:ind w:left="357" w:hanging="357"/>
        <w:contextualSpacing w:val="0"/>
        <w:jc w:val="center"/>
        <w:rPr>
          <w:rFonts w:ascii="Times New Roman" w:hAnsi="Times New Roman" w:cs="Times New Roman"/>
          <w:b/>
          <w:caps/>
          <w:sz w:val="36"/>
        </w:rPr>
      </w:pPr>
      <w:r w:rsidRPr="00B46ABE">
        <w:rPr>
          <w:rFonts w:ascii="Times New Roman" w:hAnsi="Times New Roman" w:cs="Times New Roman"/>
          <w:b/>
          <w:caps/>
          <w:sz w:val="36"/>
        </w:rPr>
        <w:t>Условия выполнения программы</w:t>
      </w:r>
    </w:p>
    <w:p w14:paraId="74073204" w14:textId="184013CE" w:rsidR="0020397F" w:rsidRDefault="00754F2F" w:rsidP="00754F2F">
      <w:pPr>
        <w:pStyle w:val="a3"/>
        <w:numPr>
          <w:ilvl w:val="1"/>
          <w:numId w:val="2"/>
        </w:numPr>
        <w:spacing w:before="240"/>
        <w:ind w:left="788" w:hanging="431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Требуемые характеристики технических средств</w:t>
      </w:r>
    </w:p>
    <w:p w14:paraId="6D447B8F" w14:textId="2F6B6876" w:rsidR="00754F2F" w:rsidRDefault="00754F2F" w:rsidP="00D710CE">
      <w:pPr>
        <w:spacing w:before="240" w:after="120" w:line="24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 w:rsidRPr="00754F2F">
        <w:rPr>
          <w:rFonts w:ascii="Times New Roman" w:hAnsi="Times New Roman" w:cs="Times New Roman"/>
          <w:sz w:val="28"/>
        </w:rPr>
        <w:t xml:space="preserve">Для эксплуатации </w:t>
      </w:r>
      <w:r>
        <w:rPr>
          <w:rFonts w:ascii="Times New Roman" w:hAnsi="Times New Roman" w:cs="Times New Roman"/>
          <w:sz w:val="28"/>
        </w:rPr>
        <w:t>сайта «Горячая штучка»</w:t>
      </w:r>
      <w:r w:rsidRPr="00754F2F">
        <w:rPr>
          <w:rFonts w:ascii="Times New Roman" w:hAnsi="Times New Roman" w:cs="Times New Roman"/>
          <w:sz w:val="28"/>
        </w:rPr>
        <w:t xml:space="preserve"> должны </w:t>
      </w:r>
      <w:r w:rsidR="005F3972">
        <w:rPr>
          <w:rFonts w:ascii="Times New Roman" w:hAnsi="Times New Roman" w:cs="Times New Roman"/>
          <w:sz w:val="28"/>
        </w:rPr>
        <w:t xml:space="preserve">быть </w:t>
      </w:r>
      <w:r w:rsidRPr="00754F2F">
        <w:rPr>
          <w:rFonts w:ascii="Times New Roman" w:hAnsi="Times New Roman" w:cs="Times New Roman"/>
          <w:sz w:val="28"/>
        </w:rPr>
        <w:t xml:space="preserve">следующие </w:t>
      </w:r>
      <w:r>
        <w:rPr>
          <w:rFonts w:ascii="Times New Roman" w:hAnsi="Times New Roman" w:cs="Times New Roman"/>
          <w:sz w:val="28"/>
        </w:rPr>
        <w:t xml:space="preserve">технические средства: </w:t>
      </w:r>
    </w:p>
    <w:p w14:paraId="46934E29" w14:textId="452887B5" w:rsidR="005F3972" w:rsidRPr="005F3972" w:rsidRDefault="005F3972" w:rsidP="00D710C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Персональный компьютер или ноутбук</w:t>
      </w:r>
      <w:r w:rsidR="00B5292B">
        <w:rPr>
          <w:rFonts w:ascii="Times New Roman" w:hAnsi="Times New Roman" w:cs="Times New Roman"/>
          <w:sz w:val="28"/>
        </w:rPr>
        <w:t>;</w:t>
      </w:r>
    </w:p>
    <w:p w14:paraId="56295DE4" w14:textId="3F5AE941" w:rsidR="00754F2F" w:rsidRDefault="005F3972" w:rsidP="00D710C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Минимальные технические требования:</w:t>
      </w:r>
    </w:p>
    <w:p w14:paraId="1C5CE0D4" w14:textId="77777777" w:rsidR="005F3972" w:rsidRPr="005F3972" w:rsidRDefault="005F3972" w:rsidP="00D710CE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F3972">
        <w:rPr>
          <w:rFonts w:ascii="Times New Roman" w:hAnsi="Times New Roman" w:cs="Times New Roman"/>
          <w:sz w:val="28"/>
        </w:rPr>
        <w:t>частота процессора 1.1Ггц</w:t>
      </w:r>
    </w:p>
    <w:p w14:paraId="3229E84D" w14:textId="77777777" w:rsidR="005F3972" w:rsidRPr="005F3972" w:rsidRDefault="005F3972" w:rsidP="00D710CE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F3972">
        <w:rPr>
          <w:rFonts w:ascii="Times New Roman" w:hAnsi="Times New Roman" w:cs="Times New Roman"/>
          <w:sz w:val="28"/>
        </w:rPr>
        <w:t>оперативная память 4 Гб</w:t>
      </w:r>
    </w:p>
    <w:p w14:paraId="0CC1B029" w14:textId="6F24E914" w:rsidR="005F3972" w:rsidRDefault="005F3972" w:rsidP="00D710CE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F3972">
        <w:rPr>
          <w:rFonts w:ascii="Times New Roman" w:hAnsi="Times New Roman" w:cs="Times New Roman"/>
          <w:sz w:val="28"/>
        </w:rPr>
        <w:t>Видеокарта Intel HD Graphics</w:t>
      </w:r>
      <w:r w:rsidR="00B5292B">
        <w:rPr>
          <w:rFonts w:ascii="Times New Roman" w:hAnsi="Times New Roman" w:cs="Times New Roman"/>
          <w:sz w:val="28"/>
        </w:rPr>
        <w:t>;</w:t>
      </w:r>
    </w:p>
    <w:p w14:paraId="6680F412" w14:textId="1DB346A5" w:rsidR="005F3972" w:rsidRPr="005F3972" w:rsidRDefault="005F3972" w:rsidP="00D710C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="00B5292B">
        <w:rPr>
          <w:rFonts w:ascii="Times New Roman" w:hAnsi="Times New Roman" w:cs="Times New Roman"/>
          <w:sz w:val="28"/>
        </w:rPr>
        <w:t>;</w:t>
      </w:r>
    </w:p>
    <w:p w14:paraId="19C36620" w14:textId="27FC229E" w:rsidR="005F3972" w:rsidRDefault="005F3972" w:rsidP="00D710C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Поддерживаемые браузеры: </w:t>
      </w:r>
    </w:p>
    <w:p w14:paraId="3A8895F1" w14:textId="6CE8ADD6" w:rsidR="005F3972" w:rsidRPr="00D710CE" w:rsidRDefault="005F3972" w:rsidP="00D710CE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D710CE">
        <w:rPr>
          <w:rFonts w:ascii="Times New Roman" w:hAnsi="Times New Roman" w:cs="Times New Roman"/>
          <w:sz w:val="28"/>
          <w:szCs w:val="28"/>
        </w:rPr>
        <w:t>Mozilla Firefox</w:t>
      </w:r>
    </w:p>
    <w:p w14:paraId="235C7696" w14:textId="77777777" w:rsidR="005F3972" w:rsidRPr="00D710CE" w:rsidRDefault="005F3972" w:rsidP="00D710CE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D710CE">
        <w:rPr>
          <w:rFonts w:ascii="Times New Roman" w:hAnsi="Times New Roman" w:cs="Times New Roman"/>
          <w:sz w:val="28"/>
          <w:szCs w:val="28"/>
        </w:rPr>
        <w:t>Chrome</w:t>
      </w:r>
      <w:proofErr w:type="spellEnd"/>
    </w:p>
    <w:p w14:paraId="446BAC14" w14:textId="6B4150E1" w:rsidR="005F3972" w:rsidRPr="00D710CE" w:rsidRDefault="005F3972" w:rsidP="00D710C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710CE">
        <w:rPr>
          <w:rFonts w:ascii="Times New Roman" w:hAnsi="Times New Roman" w:cs="Times New Roman"/>
          <w:sz w:val="28"/>
          <w:szCs w:val="28"/>
        </w:rPr>
        <w:t>Opera</w:t>
      </w:r>
    </w:p>
    <w:p w14:paraId="2DFD53E1" w14:textId="53ACDE5C" w:rsidR="005F3972" w:rsidRDefault="005F3972" w:rsidP="00BD6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972">
        <w:rPr>
          <w:rFonts w:ascii="Times New Roman" w:hAnsi="Times New Roman" w:cs="Times New Roman"/>
          <w:sz w:val="28"/>
          <w:szCs w:val="28"/>
        </w:rPr>
        <w:t>Совместимость с другими браузерами возможна, но не гарантирована.</w:t>
      </w:r>
    </w:p>
    <w:p w14:paraId="29DB5C26" w14:textId="2AEDCB20" w:rsidR="005F3972" w:rsidRDefault="005F3972" w:rsidP="00D710C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Иметь доступ в интернет</w:t>
      </w:r>
      <w:r w:rsidR="00B5292B">
        <w:rPr>
          <w:rFonts w:ascii="Times New Roman" w:hAnsi="Times New Roman" w:cs="Times New Roman"/>
          <w:sz w:val="28"/>
          <w:szCs w:val="28"/>
        </w:rPr>
        <w:t>;</w:t>
      </w:r>
    </w:p>
    <w:p w14:paraId="7BFFFCDD" w14:textId="0F6CFAC0" w:rsidR="005F3972" w:rsidRDefault="005F3972" w:rsidP="00D710CE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Обладать общей компьютерной грамотностью.</w:t>
      </w:r>
    </w:p>
    <w:p w14:paraId="7A373319" w14:textId="07488D3F" w:rsidR="00BF210F" w:rsidRDefault="00441D5C" w:rsidP="00BF210F">
      <w:pPr>
        <w:pStyle w:val="a3"/>
        <w:numPr>
          <w:ilvl w:val="0"/>
          <w:numId w:val="2"/>
        </w:numPr>
        <w:spacing w:before="360"/>
        <w:ind w:left="357" w:hanging="357"/>
        <w:contextualSpacing w:val="0"/>
        <w:jc w:val="center"/>
        <w:rPr>
          <w:rFonts w:ascii="Times New Roman" w:hAnsi="Times New Roman" w:cs="Times New Roman"/>
          <w:b/>
          <w:caps/>
          <w:sz w:val="36"/>
        </w:rPr>
      </w:pPr>
      <w:r w:rsidRPr="00441D5C">
        <w:rPr>
          <w:rFonts w:ascii="Times New Roman" w:hAnsi="Times New Roman" w:cs="Times New Roman"/>
          <w:b/>
          <w:caps/>
          <w:sz w:val="36"/>
        </w:rPr>
        <w:t>Выполнение программы</w:t>
      </w:r>
    </w:p>
    <w:p w14:paraId="055F5174" w14:textId="0E8DDF33" w:rsidR="00BF210F" w:rsidRDefault="00BF210F" w:rsidP="007E291C">
      <w:pPr>
        <w:pStyle w:val="a3"/>
        <w:spacing w:before="36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запускается браузер, затем ввод</w:t>
      </w:r>
      <w:r w:rsidR="006722BF">
        <w:rPr>
          <w:rFonts w:ascii="Times New Roman" w:hAnsi="Times New Roman" w:cs="Times New Roman"/>
          <w:sz w:val="28"/>
          <w:szCs w:val="28"/>
        </w:rPr>
        <w:t>ится</w:t>
      </w:r>
      <w:r>
        <w:rPr>
          <w:rFonts w:ascii="Times New Roman" w:hAnsi="Times New Roman" w:cs="Times New Roman"/>
          <w:sz w:val="28"/>
          <w:szCs w:val="28"/>
        </w:rPr>
        <w:t xml:space="preserve"> адрес сайта. Открывается главная страница, на которой находится верхнее меню</w:t>
      </w:r>
      <w:r w:rsidR="006722BF">
        <w:rPr>
          <w:rFonts w:ascii="Times New Roman" w:hAnsi="Times New Roman" w:cs="Times New Roman"/>
          <w:sz w:val="28"/>
          <w:szCs w:val="28"/>
        </w:rPr>
        <w:t>, которое направляет на отдельные страницы</w:t>
      </w:r>
      <w:r w:rsidR="008C5310">
        <w:rPr>
          <w:rFonts w:ascii="Times New Roman" w:hAnsi="Times New Roman" w:cs="Times New Roman"/>
          <w:sz w:val="28"/>
          <w:szCs w:val="28"/>
        </w:rPr>
        <w:t>,</w:t>
      </w:r>
      <w:r w:rsidR="006722BF">
        <w:rPr>
          <w:rFonts w:ascii="Times New Roman" w:hAnsi="Times New Roman" w:cs="Times New Roman"/>
          <w:sz w:val="28"/>
          <w:szCs w:val="28"/>
        </w:rPr>
        <w:t xml:space="preserve"> и слайдер с предлагаемой продукцией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 w:rsidR="006722BF">
        <w:rPr>
          <w:rFonts w:ascii="Times New Roman" w:hAnsi="Times New Roman" w:cs="Times New Roman"/>
          <w:sz w:val="28"/>
          <w:szCs w:val="28"/>
        </w:rPr>
        <w:t xml:space="preserve">меню </w:t>
      </w:r>
      <w:r w:rsidR="00E751DD">
        <w:rPr>
          <w:rFonts w:ascii="Times New Roman" w:hAnsi="Times New Roman" w:cs="Times New Roman"/>
          <w:sz w:val="28"/>
          <w:szCs w:val="28"/>
        </w:rPr>
        <w:lastRenderedPageBreak/>
        <w:t>разделы: продукция, которая подразделяется на: новинки, горячие мясные снеки, пельмени, растительные продукты, десертная выпечка</w:t>
      </w:r>
      <w:r w:rsidR="006722BF">
        <w:rPr>
          <w:rFonts w:ascii="Times New Roman" w:hAnsi="Times New Roman" w:cs="Times New Roman"/>
          <w:sz w:val="28"/>
          <w:szCs w:val="28"/>
        </w:rPr>
        <w:t>, - на каждой странице находится кнопка «добавить в корзину»</w:t>
      </w:r>
      <w:r w:rsidR="00D64F06">
        <w:rPr>
          <w:rFonts w:ascii="Times New Roman" w:hAnsi="Times New Roman" w:cs="Times New Roman"/>
          <w:sz w:val="28"/>
          <w:szCs w:val="28"/>
        </w:rPr>
        <w:t xml:space="preserve"> (наличие товаров уточняется с помощью базы данных </w:t>
      </w:r>
      <w:r w:rsidR="00D64F0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D64F06" w:rsidRPr="008C5310">
        <w:rPr>
          <w:rFonts w:ascii="Times New Roman" w:hAnsi="Times New Roman" w:cs="Times New Roman"/>
          <w:sz w:val="28"/>
          <w:szCs w:val="28"/>
        </w:rPr>
        <w:t xml:space="preserve"> </w:t>
      </w:r>
      <w:r w:rsidR="00D64F06">
        <w:rPr>
          <w:rFonts w:ascii="Times New Roman" w:hAnsi="Times New Roman" w:cs="Times New Roman"/>
          <w:sz w:val="28"/>
          <w:szCs w:val="28"/>
        </w:rPr>
        <w:t>Таблицы)</w:t>
      </w:r>
      <w:r w:rsidR="008C5310">
        <w:rPr>
          <w:rFonts w:ascii="Times New Roman" w:hAnsi="Times New Roman" w:cs="Times New Roman"/>
          <w:sz w:val="28"/>
          <w:szCs w:val="28"/>
        </w:rPr>
        <w:t>.</w:t>
      </w:r>
      <w:r w:rsidR="00E751DD">
        <w:rPr>
          <w:rFonts w:ascii="Times New Roman" w:hAnsi="Times New Roman" w:cs="Times New Roman"/>
          <w:sz w:val="28"/>
          <w:szCs w:val="28"/>
        </w:rPr>
        <w:t xml:space="preserve"> </w:t>
      </w:r>
      <w:r w:rsidR="008C5310">
        <w:rPr>
          <w:rFonts w:ascii="Times New Roman" w:hAnsi="Times New Roman" w:cs="Times New Roman"/>
          <w:sz w:val="28"/>
          <w:szCs w:val="28"/>
        </w:rPr>
        <w:t>Страница к</w:t>
      </w:r>
      <w:r w:rsidR="00E751DD">
        <w:rPr>
          <w:rFonts w:ascii="Times New Roman" w:hAnsi="Times New Roman" w:cs="Times New Roman"/>
          <w:sz w:val="28"/>
          <w:szCs w:val="28"/>
        </w:rPr>
        <w:t>орзина с кнопками «оформить заказ» и «очистить корзину»</w:t>
      </w:r>
      <w:r w:rsidR="008C5310">
        <w:rPr>
          <w:rFonts w:ascii="Times New Roman" w:hAnsi="Times New Roman" w:cs="Times New Roman"/>
          <w:sz w:val="28"/>
          <w:szCs w:val="28"/>
        </w:rPr>
        <w:t xml:space="preserve">, после нажатия кнопки «оформить заказ» появляется форма для заполнения, данные из этой формы передаются в базу данных </w:t>
      </w:r>
      <w:r w:rsidR="008C5310" w:rsidRPr="008C5310">
        <w:rPr>
          <w:rFonts w:ascii="Times New Roman" w:hAnsi="Times New Roman" w:cs="Times New Roman"/>
          <w:sz w:val="28"/>
          <w:szCs w:val="28"/>
        </w:rPr>
        <w:t>(</w:t>
      </w:r>
      <w:r w:rsidR="008C531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8C5310" w:rsidRPr="008C5310">
        <w:rPr>
          <w:rFonts w:ascii="Times New Roman" w:hAnsi="Times New Roman" w:cs="Times New Roman"/>
          <w:sz w:val="28"/>
          <w:szCs w:val="28"/>
        </w:rPr>
        <w:t xml:space="preserve"> </w:t>
      </w:r>
      <w:r w:rsidR="008C5310">
        <w:rPr>
          <w:rFonts w:ascii="Times New Roman" w:hAnsi="Times New Roman" w:cs="Times New Roman"/>
          <w:sz w:val="28"/>
          <w:szCs w:val="28"/>
        </w:rPr>
        <w:t>Таблицы</w:t>
      </w:r>
      <w:r w:rsidR="00F715F9">
        <w:rPr>
          <w:rFonts w:ascii="Times New Roman" w:hAnsi="Times New Roman" w:cs="Times New Roman"/>
          <w:sz w:val="28"/>
          <w:szCs w:val="28"/>
        </w:rPr>
        <w:t>)</w:t>
      </w:r>
      <w:r w:rsidR="008C1248">
        <w:rPr>
          <w:rFonts w:ascii="Times New Roman" w:hAnsi="Times New Roman" w:cs="Times New Roman"/>
          <w:sz w:val="28"/>
          <w:szCs w:val="28"/>
        </w:rPr>
        <w:t>.</w:t>
      </w:r>
      <w:r w:rsidR="008C5310">
        <w:rPr>
          <w:rFonts w:ascii="Times New Roman" w:hAnsi="Times New Roman" w:cs="Times New Roman"/>
          <w:sz w:val="28"/>
          <w:szCs w:val="28"/>
        </w:rPr>
        <w:t xml:space="preserve"> Страница</w:t>
      </w:r>
      <w:r w:rsidR="006722BF">
        <w:rPr>
          <w:rFonts w:ascii="Times New Roman" w:hAnsi="Times New Roman" w:cs="Times New Roman"/>
          <w:sz w:val="28"/>
          <w:szCs w:val="28"/>
        </w:rPr>
        <w:t xml:space="preserve"> обратная связь с текстом ссылкой на контакты.</w:t>
      </w:r>
      <w:r w:rsidR="00E751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D81E6F" w14:textId="793FB111" w:rsidR="00F715F9" w:rsidRDefault="00F715F9" w:rsidP="00F715F9">
      <w:pPr>
        <w:pStyle w:val="a3"/>
        <w:spacing w:before="120"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работает с базой данных, в его обязанности входит: </w:t>
      </w:r>
    </w:p>
    <w:p w14:paraId="1B78C97F" w14:textId="1464A628" w:rsidR="00F715F9" w:rsidRDefault="00F715F9" w:rsidP="00F715F9">
      <w:pPr>
        <w:pStyle w:val="a3"/>
        <w:numPr>
          <w:ilvl w:val="0"/>
          <w:numId w:val="12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Подтверждение правильности введенных данных;</w:t>
      </w:r>
    </w:p>
    <w:p w14:paraId="744714D6" w14:textId="081FD58A" w:rsidR="00F715F9" w:rsidRPr="00F715F9" w:rsidRDefault="00F715F9" w:rsidP="00F715F9">
      <w:pPr>
        <w:pStyle w:val="a3"/>
        <w:numPr>
          <w:ilvl w:val="0"/>
          <w:numId w:val="12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Подтверждение наличия товара; </w:t>
      </w:r>
    </w:p>
    <w:p w14:paraId="31213D32" w14:textId="35008FAD" w:rsidR="00F715F9" w:rsidRDefault="00F715F9" w:rsidP="00F715F9">
      <w:pPr>
        <w:pStyle w:val="a3"/>
        <w:numPr>
          <w:ilvl w:val="0"/>
          <w:numId w:val="12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</w:t>
      </w:r>
      <w:r w:rsidR="00735ED3">
        <w:rPr>
          <w:rFonts w:ascii="Times New Roman" w:hAnsi="Times New Roman" w:cs="Times New Roman"/>
          <w:sz w:val="28"/>
          <w:szCs w:val="28"/>
        </w:rPr>
        <w:t>;</w:t>
      </w:r>
    </w:p>
    <w:p w14:paraId="7194BE7B" w14:textId="0F333ADC" w:rsidR="00735ED3" w:rsidRDefault="00735ED3" w:rsidP="00F715F9">
      <w:pPr>
        <w:pStyle w:val="a3"/>
        <w:numPr>
          <w:ilvl w:val="0"/>
          <w:numId w:val="12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 удаление позиций товара;</w:t>
      </w:r>
    </w:p>
    <w:p w14:paraId="3B65CB43" w14:textId="7E1E094B" w:rsidR="00735ED3" w:rsidRPr="00F715F9" w:rsidRDefault="00735ED3" w:rsidP="00F715F9">
      <w:pPr>
        <w:pStyle w:val="a3"/>
        <w:numPr>
          <w:ilvl w:val="0"/>
          <w:numId w:val="12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цены.</w:t>
      </w:r>
    </w:p>
    <w:p w14:paraId="6D651670" w14:textId="710A6DC1" w:rsidR="00441D5C" w:rsidRDefault="00441D5C" w:rsidP="00441D5C">
      <w:pPr>
        <w:pStyle w:val="a3"/>
        <w:numPr>
          <w:ilvl w:val="0"/>
          <w:numId w:val="2"/>
        </w:numPr>
        <w:spacing w:before="360" w:after="120"/>
        <w:ind w:left="357" w:hanging="357"/>
        <w:contextualSpacing w:val="0"/>
        <w:jc w:val="center"/>
        <w:rPr>
          <w:rFonts w:ascii="Times New Roman" w:hAnsi="Times New Roman" w:cs="Times New Roman"/>
          <w:b/>
          <w:caps/>
          <w:sz w:val="36"/>
        </w:rPr>
      </w:pPr>
      <w:r w:rsidRPr="00441D5C">
        <w:rPr>
          <w:rFonts w:ascii="Times New Roman" w:hAnsi="Times New Roman" w:cs="Times New Roman"/>
          <w:b/>
          <w:caps/>
          <w:sz w:val="36"/>
        </w:rPr>
        <w:t>Аварийные ситуации</w:t>
      </w:r>
    </w:p>
    <w:p w14:paraId="21578AAA" w14:textId="4D27833B" w:rsidR="00441D5C" w:rsidRDefault="00441D5C" w:rsidP="00441D5C">
      <w:pPr>
        <w:pStyle w:val="a3"/>
        <w:numPr>
          <w:ilvl w:val="1"/>
          <w:numId w:val="2"/>
        </w:numPr>
        <w:spacing w:before="360" w:after="1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441D5C">
        <w:rPr>
          <w:rFonts w:ascii="Times New Roman" w:hAnsi="Times New Roman" w:cs="Times New Roman"/>
          <w:b/>
          <w:sz w:val="28"/>
        </w:rPr>
        <w:t>Возможные ошибки</w:t>
      </w:r>
      <w:r>
        <w:rPr>
          <w:rFonts w:ascii="Times New Roman" w:hAnsi="Times New Roman" w:cs="Times New Roman"/>
          <w:b/>
          <w:sz w:val="28"/>
        </w:rPr>
        <w:t xml:space="preserve">: </w:t>
      </w:r>
    </w:p>
    <w:p w14:paraId="66E6AB88" w14:textId="5D82B4F2" w:rsidR="004466D2" w:rsidRPr="004466D2" w:rsidRDefault="004466D2" w:rsidP="004466D2">
      <w:pPr>
        <w:pStyle w:val="a3"/>
        <w:numPr>
          <w:ilvl w:val="0"/>
          <w:numId w:val="10"/>
        </w:numPr>
        <w:spacing w:before="36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 данных не отвечает:</w:t>
      </w:r>
    </w:p>
    <w:p w14:paraId="7A648C3D" w14:textId="5DE2930E" w:rsidR="004466D2" w:rsidRPr="004466D2" w:rsidRDefault="004466D2" w:rsidP="004466D2">
      <w:pPr>
        <w:pStyle w:val="a3"/>
        <w:numPr>
          <w:ilvl w:val="1"/>
          <w:numId w:val="10"/>
        </w:numPr>
        <w:spacing w:before="36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Возможная ошибка в базе данных;</w:t>
      </w:r>
    </w:p>
    <w:p w14:paraId="11788576" w14:textId="6E52DB00" w:rsidR="004466D2" w:rsidRPr="006722BF" w:rsidRDefault="006722BF" w:rsidP="004466D2">
      <w:pPr>
        <w:pStyle w:val="a3"/>
        <w:numPr>
          <w:ilvl w:val="1"/>
          <w:numId w:val="10"/>
        </w:numPr>
        <w:spacing w:before="36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Связаться с системным администратором</w:t>
      </w:r>
      <w:r w:rsidR="004466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B1E62AA" w14:textId="32462F4F" w:rsidR="006722BF" w:rsidRPr="006722BF" w:rsidRDefault="006722BF" w:rsidP="006722BF">
      <w:pPr>
        <w:pStyle w:val="a3"/>
        <w:numPr>
          <w:ilvl w:val="0"/>
          <w:numId w:val="10"/>
        </w:numPr>
        <w:spacing w:before="36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Несоответствие типов данных:</w:t>
      </w:r>
    </w:p>
    <w:p w14:paraId="4991B706" w14:textId="42395ABD" w:rsidR="006722BF" w:rsidRDefault="006722BF" w:rsidP="006722BF">
      <w:pPr>
        <w:pStyle w:val="a3"/>
        <w:numPr>
          <w:ilvl w:val="1"/>
          <w:numId w:val="10"/>
        </w:numPr>
        <w:spacing w:before="36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Возможная ошибка с неправильно указанным идентификатором поля;</w:t>
      </w:r>
    </w:p>
    <w:p w14:paraId="2D5AE40C" w14:textId="734ECCEA" w:rsidR="006722BF" w:rsidRPr="006722BF" w:rsidRDefault="006722BF" w:rsidP="006722BF">
      <w:pPr>
        <w:pStyle w:val="a3"/>
        <w:numPr>
          <w:ilvl w:val="1"/>
          <w:numId w:val="10"/>
        </w:numPr>
        <w:spacing w:before="36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Связаться с системным администратором.</w:t>
      </w:r>
    </w:p>
    <w:p w14:paraId="31181F33" w14:textId="51F32A0D" w:rsidR="006722BF" w:rsidRPr="006722BF" w:rsidRDefault="006722BF" w:rsidP="006722BF">
      <w:pPr>
        <w:pStyle w:val="a3"/>
        <w:numPr>
          <w:ilvl w:val="0"/>
          <w:numId w:val="10"/>
        </w:numPr>
        <w:spacing w:before="36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Невозможно ввести данные:</w:t>
      </w:r>
    </w:p>
    <w:p w14:paraId="7EDFFF51" w14:textId="2756366D" w:rsidR="006722BF" w:rsidRDefault="006722BF" w:rsidP="006722BF">
      <w:pPr>
        <w:pStyle w:val="a3"/>
        <w:numPr>
          <w:ilvl w:val="1"/>
          <w:numId w:val="10"/>
        </w:numPr>
        <w:spacing w:before="36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Возможно, неправильно указанная уникальность поля;</w:t>
      </w:r>
    </w:p>
    <w:p w14:paraId="22F8331E" w14:textId="34146145" w:rsidR="007E291C" w:rsidRPr="007E291C" w:rsidRDefault="007E291C" w:rsidP="007E291C">
      <w:pPr>
        <w:pStyle w:val="a3"/>
        <w:numPr>
          <w:ilvl w:val="1"/>
          <w:numId w:val="10"/>
        </w:numPr>
        <w:spacing w:before="36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Связаться с системным администратором.</w:t>
      </w:r>
    </w:p>
    <w:p w14:paraId="7417D2CF" w14:textId="137AAED7" w:rsidR="00441D5C" w:rsidRPr="00441D5C" w:rsidRDefault="00441D5C" w:rsidP="00D710C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1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случае появлении ошибок, не описанных в</w:t>
      </w:r>
      <w:r w:rsidR="00D710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ыше</w:t>
      </w:r>
      <w:r w:rsidRPr="00441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необходимо написать </w:t>
      </w:r>
      <w:r w:rsidR="007E29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системному администратору</w:t>
      </w:r>
      <w:r w:rsidRPr="00441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описав данную ошибку.</w:t>
      </w:r>
    </w:p>
    <w:p w14:paraId="14A6AA43" w14:textId="77777777" w:rsidR="00441D5C" w:rsidRPr="00441D5C" w:rsidRDefault="00441D5C" w:rsidP="00441D5C">
      <w:pPr>
        <w:spacing w:before="360" w:after="120"/>
        <w:rPr>
          <w:rFonts w:ascii="Times New Roman" w:hAnsi="Times New Roman" w:cs="Times New Roman"/>
          <w:b/>
          <w:caps/>
          <w:sz w:val="36"/>
        </w:rPr>
      </w:pPr>
    </w:p>
    <w:sectPr w:rsidR="00441D5C" w:rsidRPr="00441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65BD"/>
    <w:multiLevelType w:val="multilevel"/>
    <w:tmpl w:val="9FFC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65A01"/>
    <w:multiLevelType w:val="hybridMultilevel"/>
    <w:tmpl w:val="5C64EB9E"/>
    <w:lvl w:ilvl="0" w:tplc="D4EE4F2A">
      <w:start w:val="1"/>
      <w:numFmt w:val="decimal"/>
      <w:lvlText w:val="%1)"/>
      <w:lvlJc w:val="left"/>
      <w:pPr>
        <w:ind w:left="1491" w:hanging="357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F68FC"/>
    <w:multiLevelType w:val="multilevel"/>
    <w:tmpl w:val="B2CCDFFA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  <w:bCs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  <w:bCs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1F544A"/>
    <w:multiLevelType w:val="hybridMultilevel"/>
    <w:tmpl w:val="3452BFD6"/>
    <w:lvl w:ilvl="0" w:tplc="ECDC60AC">
      <w:start w:val="1"/>
      <w:numFmt w:val="decimal"/>
      <w:lvlText w:val="%1)"/>
      <w:lvlJc w:val="left"/>
      <w:pPr>
        <w:ind w:left="1491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34130CC4"/>
    <w:multiLevelType w:val="hybridMultilevel"/>
    <w:tmpl w:val="07ACC48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3D895F11"/>
    <w:multiLevelType w:val="multilevel"/>
    <w:tmpl w:val="4506646C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D1051B"/>
    <w:multiLevelType w:val="hybridMultilevel"/>
    <w:tmpl w:val="B0D0A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A5C93"/>
    <w:multiLevelType w:val="hybridMultilevel"/>
    <w:tmpl w:val="CC8484D2"/>
    <w:lvl w:ilvl="0" w:tplc="84E4866E">
      <w:start w:val="1"/>
      <w:numFmt w:val="bullet"/>
      <w:lvlText w:val=""/>
      <w:lvlJc w:val="left"/>
      <w:pPr>
        <w:ind w:left="1701" w:hanging="22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ED67713"/>
    <w:multiLevelType w:val="hybridMultilevel"/>
    <w:tmpl w:val="C4EC2D76"/>
    <w:lvl w:ilvl="0" w:tplc="39CA6C80">
      <w:start w:val="1"/>
      <w:numFmt w:val="bullet"/>
      <w:lvlText w:val=""/>
      <w:lvlJc w:val="left"/>
      <w:pPr>
        <w:ind w:left="1701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FCB393C"/>
    <w:multiLevelType w:val="hybridMultilevel"/>
    <w:tmpl w:val="45C63854"/>
    <w:lvl w:ilvl="0" w:tplc="353A6F72">
      <w:start w:val="1"/>
      <w:numFmt w:val="decimal"/>
      <w:lvlText w:val="%1)"/>
      <w:lvlJc w:val="left"/>
      <w:pPr>
        <w:ind w:left="1491" w:hanging="357"/>
      </w:pPr>
      <w:rPr>
        <w:rFonts w:hint="default"/>
        <w:b w:val="0"/>
      </w:rPr>
    </w:lvl>
    <w:lvl w:ilvl="1" w:tplc="063CA9A2">
      <w:start w:val="1"/>
      <w:numFmt w:val="bullet"/>
      <w:lvlText w:val=""/>
      <w:lvlJc w:val="left"/>
      <w:pPr>
        <w:ind w:left="1701" w:hanging="227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47F35"/>
    <w:multiLevelType w:val="hybridMultilevel"/>
    <w:tmpl w:val="76749E5C"/>
    <w:lvl w:ilvl="0" w:tplc="F000E27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6E642FD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0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98"/>
    <w:rsid w:val="000E7B98"/>
    <w:rsid w:val="001F49B9"/>
    <w:rsid w:val="0020397F"/>
    <w:rsid w:val="00212484"/>
    <w:rsid w:val="00286912"/>
    <w:rsid w:val="002A0768"/>
    <w:rsid w:val="003E7F9B"/>
    <w:rsid w:val="00441D5C"/>
    <w:rsid w:val="004466D2"/>
    <w:rsid w:val="00511B07"/>
    <w:rsid w:val="005F3972"/>
    <w:rsid w:val="00615C74"/>
    <w:rsid w:val="006722BF"/>
    <w:rsid w:val="00672CA1"/>
    <w:rsid w:val="00677F24"/>
    <w:rsid w:val="00735ED3"/>
    <w:rsid w:val="00754F2F"/>
    <w:rsid w:val="007A71EF"/>
    <w:rsid w:val="007E1912"/>
    <w:rsid w:val="007E291C"/>
    <w:rsid w:val="008C1248"/>
    <w:rsid w:val="008C5310"/>
    <w:rsid w:val="009A78D4"/>
    <w:rsid w:val="00A741B0"/>
    <w:rsid w:val="00AC5F71"/>
    <w:rsid w:val="00B46ABE"/>
    <w:rsid w:val="00B5292B"/>
    <w:rsid w:val="00BA7F5F"/>
    <w:rsid w:val="00BD6C2A"/>
    <w:rsid w:val="00BF210F"/>
    <w:rsid w:val="00D64F06"/>
    <w:rsid w:val="00D710CE"/>
    <w:rsid w:val="00DF2C4C"/>
    <w:rsid w:val="00E751DD"/>
    <w:rsid w:val="00EB0CCA"/>
    <w:rsid w:val="00F7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ACD62"/>
  <w15:chartTrackingRefBased/>
  <w15:docId w15:val="{A8997EDE-051C-426D-AA13-75D79153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9B9"/>
    <w:pPr>
      <w:ind w:left="720"/>
      <w:contextualSpacing/>
    </w:pPr>
  </w:style>
  <w:style w:type="paragraph" w:customStyle="1" w:styleId="a4">
    <w:name w:val="Аннотация"/>
    <w:basedOn w:val="a"/>
    <w:next w:val="a5"/>
    <w:rsid w:val="00EB0CCA"/>
    <w:pPr>
      <w:keepLines/>
      <w:pageBreakBefore/>
      <w:spacing w:after="240" w:line="312" w:lineRule="auto"/>
      <w:jc w:val="center"/>
    </w:pPr>
    <w:rPr>
      <w:rFonts w:ascii="Arial" w:eastAsia="Times New Roman" w:hAnsi="Arial" w:cs="Times New Roman"/>
      <w:b/>
      <w:caps/>
      <w:sz w:val="24"/>
      <w:szCs w:val="24"/>
      <w:lang w:eastAsia="ru-RU"/>
    </w:rPr>
  </w:style>
  <w:style w:type="paragraph" w:customStyle="1" w:styleId="a6">
    <w:name w:val="Простой"/>
    <w:basedOn w:val="a"/>
    <w:link w:val="a7"/>
    <w:rsid w:val="00EB0CCA"/>
    <w:pPr>
      <w:keepLines/>
      <w:spacing w:after="0" w:line="312" w:lineRule="auto"/>
      <w:ind w:firstLine="709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7">
    <w:name w:val="Простой Знак"/>
    <w:link w:val="a6"/>
    <w:locked/>
    <w:rsid w:val="00EB0CCA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Body Text"/>
    <w:basedOn w:val="a"/>
    <w:link w:val="a8"/>
    <w:uiPriority w:val="99"/>
    <w:semiHidden/>
    <w:unhideWhenUsed/>
    <w:rsid w:val="00EB0CCA"/>
    <w:pPr>
      <w:spacing w:after="120"/>
    </w:pPr>
  </w:style>
  <w:style w:type="character" w:customStyle="1" w:styleId="a8">
    <w:name w:val="Основной текст Знак"/>
    <w:basedOn w:val="a0"/>
    <w:link w:val="a5"/>
    <w:uiPriority w:val="99"/>
    <w:semiHidden/>
    <w:rsid w:val="00EB0CCA"/>
  </w:style>
  <w:style w:type="paragraph" w:styleId="a9">
    <w:name w:val="Normal (Web)"/>
    <w:basedOn w:val="a"/>
    <w:uiPriority w:val="99"/>
    <w:semiHidden/>
    <w:unhideWhenUsed/>
    <w:rsid w:val="00441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3E7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E9C1D-A9D3-4239-9AB4-C6C811AA3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Киреенко</dc:creator>
  <cp:keywords/>
  <dc:description/>
  <cp:lastModifiedBy>USER</cp:lastModifiedBy>
  <cp:revision>12</cp:revision>
  <dcterms:created xsi:type="dcterms:W3CDTF">2023-12-10T10:08:00Z</dcterms:created>
  <dcterms:modified xsi:type="dcterms:W3CDTF">2023-12-12T09:08:00Z</dcterms:modified>
</cp:coreProperties>
</file>