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2A9" w:rsidRPr="001432A9" w:rsidRDefault="00F96B9F" w:rsidP="001432A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b/>
          <w:bCs/>
          <w:color w:val="0414CD"/>
          <w:sz w:val="24"/>
          <w:szCs w:val="24"/>
        </w:rPr>
        <w:t>Assignment</w:t>
      </w:r>
      <w:r w:rsidR="001432A9" w:rsidRPr="001432A9">
        <w:rPr>
          <w:rFonts w:ascii="Times New Roman" w:eastAsia="Times New Roman" w:hAnsi="Times New Roman" w:cs="Times New Roman"/>
          <w:b/>
          <w:bCs/>
          <w:color w:val="0414CD"/>
          <w:sz w:val="24"/>
          <w:szCs w:val="24"/>
        </w:rPr>
        <w:t xml:space="preserve"> One</w:t>
      </w:r>
    </w:p>
    <w:p w:rsidR="001432A9" w:rsidRPr="001432A9" w:rsidRDefault="001432A9" w:rsidP="001432A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1432A9">
        <w:rPr>
          <w:rFonts w:ascii="Times New Roman" w:eastAsia="Times New Roman" w:hAnsi="Times New Roman" w:cs="Times New Roman"/>
          <w:b/>
          <w:bCs/>
          <w:color w:val="0414CD"/>
          <w:sz w:val="24"/>
          <w:szCs w:val="24"/>
        </w:rPr>
        <w:t> </w:t>
      </w:r>
    </w:p>
    <w:p w:rsidR="001432A9" w:rsidRPr="001432A9" w:rsidRDefault="001432A9" w:rsidP="001432A9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34EC3"/>
          <w:sz w:val="24"/>
          <w:szCs w:val="24"/>
        </w:rPr>
      </w:pPr>
      <w:r w:rsidRPr="001432A9">
        <w:rPr>
          <w:rFonts w:ascii="Times New Roman" w:eastAsia="Times New Roman" w:hAnsi="Times New Roman" w:cs="Times New Roman"/>
          <w:b/>
          <w:bCs/>
          <w:color w:val="034EC3"/>
          <w:sz w:val="24"/>
          <w:szCs w:val="24"/>
        </w:rPr>
        <w:t xml:space="preserve">Due date: </w:t>
      </w:r>
      <w:r w:rsidR="00F96B9F" w:rsidRPr="00826539">
        <w:rPr>
          <w:rFonts w:ascii="Times New Roman" w:eastAsia="Times New Roman" w:hAnsi="Times New Roman" w:cs="Times New Roman"/>
          <w:b/>
          <w:bCs/>
          <w:color w:val="034EC3"/>
          <w:sz w:val="24"/>
          <w:szCs w:val="24"/>
        </w:rPr>
        <w:t>Sunday</w:t>
      </w:r>
      <w:r w:rsidRPr="001432A9">
        <w:rPr>
          <w:rFonts w:ascii="Times New Roman" w:eastAsia="Times New Roman" w:hAnsi="Times New Roman" w:cs="Times New Roman"/>
          <w:b/>
          <w:bCs/>
          <w:color w:val="034EC3"/>
          <w:sz w:val="24"/>
          <w:szCs w:val="24"/>
        </w:rPr>
        <w:t xml:space="preserve">, </w:t>
      </w:r>
      <w:r w:rsidR="00A83621">
        <w:rPr>
          <w:rFonts w:ascii="Times New Roman" w:eastAsia="Times New Roman" w:hAnsi="Times New Roman" w:cs="Times New Roman"/>
          <w:b/>
          <w:bCs/>
          <w:color w:val="034EC3"/>
          <w:sz w:val="24"/>
          <w:szCs w:val="24"/>
        </w:rPr>
        <w:t>January 11, 2023</w:t>
      </w:r>
      <w:bookmarkStart w:id="0" w:name="_GoBack"/>
      <w:bookmarkEnd w:id="0"/>
    </w:p>
    <w:p w:rsidR="001432A9" w:rsidRPr="001432A9" w:rsidRDefault="001432A9" w:rsidP="001432A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1432A9">
        <w:rPr>
          <w:rFonts w:ascii="Times New Roman" w:eastAsia="Times New Roman" w:hAnsi="Times New Roman" w:cs="Times New Roman"/>
          <w:color w:val="0414CD"/>
          <w:sz w:val="24"/>
          <w:szCs w:val="24"/>
        </w:rPr>
        <w:t> </w:t>
      </w:r>
    </w:p>
    <w:p w:rsidR="00F96B9F" w:rsidRPr="00826539" w:rsidRDefault="001432A9" w:rsidP="001432A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1432A9">
        <w:rPr>
          <w:rFonts w:ascii="Times New Roman" w:eastAsia="Times New Roman" w:hAnsi="Times New Roman" w:cs="Times New Roman"/>
          <w:color w:val="0414CD"/>
          <w:sz w:val="24"/>
          <w:szCs w:val="24"/>
        </w:rPr>
        <w:t xml:space="preserve">This assignment is prepared to give you a chance to broaden the theoretical ideas </w:t>
      </w: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how the basic mechanism of cathode ray tube and liquid crystal display works.</w:t>
      </w:r>
      <w:r w:rsidR="00F96B9F"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 xml:space="preserve"> You are supposed to complete within 6 pages.</w:t>
      </w:r>
    </w:p>
    <w:p w:rsidR="002C0673" w:rsidRPr="00826539" w:rsidRDefault="002916C6" w:rsidP="0082653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b/>
          <w:bCs/>
          <w:color w:val="0414CD"/>
          <w:sz w:val="24"/>
          <w:szCs w:val="24"/>
        </w:rPr>
        <w:t xml:space="preserve">Explain the basic mechanism of </w:t>
      </w:r>
      <w:r w:rsidR="00F96B9F" w:rsidRPr="00826539">
        <w:rPr>
          <w:rFonts w:ascii="Times New Roman" w:eastAsia="Times New Roman" w:hAnsi="Times New Roman" w:cs="Times New Roman"/>
          <w:b/>
          <w:bCs/>
          <w:color w:val="0414CD"/>
          <w:sz w:val="24"/>
          <w:szCs w:val="24"/>
        </w:rPr>
        <w:t>CRT: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How does CRT works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Construction of CRT</w:t>
      </w:r>
    </w:p>
    <w:p w:rsidR="002C0673" w:rsidRPr="00826539" w:rsidRDefault="002916C6" w:rsidP="00826539">
      <w:pPr>
        <w:numPr>
          <w:ilvl w:val="2"/>
          <w:numId w:val="1"/>
        </w:numPr>
        <w:shd w:val="clear" w:color="auto" w:fill="FFFFFF"/>
        <w:tabs>
          <w:tab w:val="clear" w:pos="2160"/>
          <w:tab w:val="num" w:pos="1800"/>
        </w:tabs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 xml:space="preserve">Some important parts of the CRT are Electrons Gun, Deflection Plate Assembly, </w:t>
      </w:r>
      <w:r w:rsidR="00F96B9F"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Fluorescent Screen, Glass</w:t>
      </w: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 xml:space="preserve"> Envelope 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 xml:space="preserve">CRT displays </w:t>
      </w:r>
    </w:p>
    <w:p w:rsidR="002C0673" w:rsidRPr="00826539" w:rsidRDefault="002916C6" w:rsidP="00826539">
      <w:pPr>
        <w:numPr>
          <w:ilvl w:val="2"/>
          <w:numId w:val="1"/>
        </w:numPr>
        <w:shd w:val="clear" w:color="auto" w:fill="FFFFFF"/>
        <w:tabs>
          <w:tab w:val="clear" w:pos="2160"/>
          <w:tab w:val="num" w:pos="1800"/>
        </w:tabs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 xml:space="preserve">Random scan devices </w:t>
      </w:r>
    </w:p>
    <w:p w:rsidR="002C0673" w:rsidRPr="00826539" w:rsidRDefault="002916C6" w:rsidP="00826539">
      <w:pPr>
        <w:numPr>
          <w:ilvl w:val="2"/>
          <w:numId w:val="1"/>
        </w:numPr>
        <w:shd w:val="clear" w:color="auto" w:fill="FFFFFF"/>
        <w:tabs>
          <w:tab w:val="clear" w:pos="2160"/>
          <w:tab w:val="num" w:pos="1800"/>
        </w:tabs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Raster scan devices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Types of CRT</w:t>
      </w:r>
    </w:p>
    <w:p w:rsidR="002C0673" w:rsidRPr="00826539" w:rsidRDefault="002916C6" w:rsidP="00826539">
      <w:pPr>
        <w:numPr>
          <w:ilvl w:val="2"/>
          <w:numId w:val="1"/>
        </w:numPr>
        <w:shd w:val="clear" w:color="auto" w:fill="FFFFFF"/>
        <w:tabs>
          <w:tab w:val="clear" w:pos="2160"/>
          <w:tab w:val="num" w:pos="1800"/>
        </w:tabs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Monochrome CRTs</w:t>
      </w:r>
    </w:p>
    <w:p w:rsidR="002C0673" w:rsidRPr="00826539" w:rsidRDefault="002916C6" w:rsidP="00826539">
      <w:pPr>
        <w:numPr>
          <w:ilvl w:val="2"/>
          <w:numId w:val="1"/>
        </w:numPr>
        <w:shd w:val="clear" w:color="auto" w:fill="FFFFFF"/>
        <w:tabs>
          <w:tab w:val="clear" w:pos="2160"/>
          <w:tab w:val="num" w:pos="1800"/>
        </w:tabs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Color CRTs</w:t>
      </w:r>
    </w:p>
    <w:p w:rsidR="002C0673" w:rsidRPr="00826539" w:rsidRDefault="002916C6" w:rsidP="00826539">
      <w:pPr>
        <w:numPr>
          <w:ilvl w:val="2"/>
          <w:numId w:val="1"/>
        </w:numPr>
        <w:shd w:val="clear" w:color="auto" w:fill="FFFFFF"/>
        <w:tabs>
          <w:tab w:val="clear" w:pos="2160"/>
          <w:tab w:val="num" w:pos="1800"/>
        </w:tabs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Beam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Applications of CRT</w:t>
      </w:r>
    </w:p>
    <w:p w:rsidR="00F96B9F" w:rsidRPr="00826539" w:rsidRDefault="00F96B9F" w:rsidP="008265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414CD"/>
          <w:sz w:val="24"/>
          <w:szCs w:val="24"/>
        </w:rPr>
      </w:pPr>
    </w:p>
    <w:p w:rsidR="002C0673" w:rsidRPr="00826539" w:rsidRDefault="002916C6" w:rsidP="00826539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b/>
          <w:bCs/>
          <w:color w:val="0414CD"/>
          <w:sz w:val="24"/>
          <w:szCs w:val="24"/>
        </w:rPr>
        <w:t>Explain the basic mechanism of LCD: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How does LCD works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Construction of LCD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How LCD uses Liquid Crystals &amp; Polarized Light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Types of LCD</w:t>
      </w:r>
    </w:p>
    <w:p w:rsidR="002C0673" w:rsidRPr="00826539" w:rsidRDefault="002916C6" w:rsidP="00826539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Applications of LCD</w:t>
      </w:r>
    </w:p>
    <w:p w:rsidR="00F96B9F" w:rsidRPr="00826539" w:rsidRDefault="00F96B9F" w:rsidP="001432A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414CD"/>
          <w:sz w:val="24"/>
          <w:szCs w:val="24"/>
        </w:rPr>
      </w:pPr>
    </w:p>
    <w:p w:rsidR="00F96B9F" w:rsidRPr="00826539" w:rsidRDefault="00F96B9F" w:rsidP="00F96B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414CD"/>
          <w:sz w:val="24"/>
          <w:szCs w:val="24"/>
        </w:rPr>
      </w:pPr>
      <w:r w:rsidRPr="00826539">
        <w:rPr>
          <w:rFonts w:ascii="Times New Roman" w:eastAsia="Times New Roman" w:hAnsi="Times New Roman" w:cs="Times New Roman"/>
          <w:color w:val="0414CD"/>
          <w:sz w:val="24"/>
          <w:szCs w:val="24"/>
        </w:rPr>
        <w:t>This is individual assignment collaborations between different students are not expected.</w:t>
      </w:r>
    </w:p>
    <w:p w:rsidR="00F96B9F" w:rsidRPr="00826539" w:rsidRDefault="00F96B9F" w:rsidP="001432A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414CD"/>
          <w:sz w:val="24"/>
          <w:szCs w:val="24"/>
        </w:rPr>
      </w:pPr>
    </w:p>
    <w:sectPr w:rsidR="00F96B9F" w:rsidRPr="0082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51BF"/>
    <w:multiLevelType w:val="hybridMultilevel"/>
    <w:tmpl w:val="C7FE0064"/>
    <w:lvl w:ilvl="0" w:tplc="3334C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CDD90">
      <w:start w:val="17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48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5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6D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8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CE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00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C1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7C48B3"/>
    <w:multiLevelType w:val="hybridMultilevel"/>
    <w:tmpl w:val="7214ED18"/>
    <w:lvl w:ilvl="0" w:tplc="445AC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0FB1C">
      <w:start w:val="17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C0B7BC">
      <w:start w:val="17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E1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2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CC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8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A4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A9"/>
    <w:rsid w:val="001432A9"/>
    <w:rsid w:val="002916C6"/>
    <w:rsid w:val="002B4103"/>
    <w:rsid w:val="002B563C"/>
    <w:rsid w:val="002C0673"/>
    <w:rsid w:val="0044474B"/>
    <w:rsid w:val="00784FE2"/>
    <w:rsid w:val="00826539"/>
    <w:rsid w:val="00A83621"/>
    <w:rsid w:val="00D75157"/>
    <w:rsid w:val="00F9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9315"/>
  <w15:chartTrackingRefBased/>
  <w15:docId w15:val="{6C22376B-9005-4131-90A7-512DA1B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2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8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5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Abeget</dc:creator>
  <cp:keywords/>
  <dc:description/>
  <cp:lastModifiedBy>Abeget</cp:lastModifiedBy>
  <cp:revision>2</cp:revision>
  <dcterms:created xsi:type="dcterms:W3CDTF">2022-11-30T15:58:00Z</dcterms:created>
  <dcterms:modified xsi:type="dcterms:W3CDTF">2022-12-27T13:51:00Z</dcterms:modified>
</cp:coreProperties>
</file>