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60" w:before="900"/>
        <w:jc w:val="center"/>
      </w:pPr>
      <w:r>
        <w:rPr>
          <w:rFonts w:ascii="Calibri" w:cs="Calibri" w:eastAsia="Calibri" w:hAnsi="Calibri"/>
          <w:b/>
          <w:bCs/>
          <w:i w:val="false"/>
          <w:iCs w:val="false"/>
          <w:caps/>
          <w:color w:val="A9803C"/>
          <w:spacing w:val="200"/>
          <w:sz w:val="18"/>
          <w:szCs w:val="18"/>
        </w:rPr>
        <w:t xml:space="preserve">INFUSE &amp; MUSE</w:t>
      </w:r>
    </w:p>
    <w:p>
      <w:pPr>
        <w:spacing w:after="120" w:before="0"/>
        <w:jc w:val="center"/>
      </w:pPr>
      <w:r>
        <w:rPr>
          <w:rFonts w:ascii="Georgia" w:cs="Georgia" w:eastAsia="Georgia" w:hAnsi="Georgia"/>
          <w:b w:val="false"/>
          <w:bCs w:val="false"/>
          <w:i w:val="false"/>
          <w:iCs w:val="false"/>
          <w:caps w:val="false"/>
          <w:color w:val="0F3D2E"/>
          <w:sz w:val="52"/>
          <w:szCs w:val="52"/>
        </w:rPr>
        <w:t xml:space="preserve">What we still need</w:t>
      </w:r>
    </w:p>
    <w:p>
      <w:pPr>
        <w:spacing w:after="520" w:before="0"/>
        <w:jc w:val="center"/>
      </w:pPr>
      <w:r>
        <w:rPr>
          <w:rFonts w:ascii="Georgia" w:cs="Georgia" w:eastAsia="Georgia" w:hAnsi="Georgia"/>
          <w:b w:val="false"/>
          <w:bCs w:val="false"/>
          <w:i/>
          <w:iCs/>
          <w:caps w:val="false"/>
          <w:color w:val="6B645A"/>
          <w:sz w:val="26"/>
          <w:szCs w:val="26"/>
        </w:rPr>
        <w:t xml:space="preserve">Form two  ·  the short one</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9360"/>
      </w:tblGrid>
      <w:tr>
        <w:tc>
          <w:tcPr>
            <w:tcW w:type="dxa" w:w="9360"/>
            <w:tcBorders>
              <w:top w:val="none" w:color="FFFFFF" w:sz="0"/>
              <w:left w:val="none" w:color="FFFFFF" w:sz="0"/>
              <w:bottom w:val="none" w:color="FFFFFF" w:sz="0"/>
              <w:right w:val="none" w:color="FFFFFF" w:sz="0"/>
            </w:tcBorders>
            <w:shd w:fill="0F3D2E" w:color="auto" w:val="clear"/>
            <w:tcMar>
              <w:top w:type="dxa" w:w="200"/>
              <w:left w:type="dxa" w:w="140"/>
              <w:bottom w:type="dxa" w:w="200"/>
              <w:right w:type="dxa" w:w="140"/>
            </w:tcMar>
          </w:tcPr>
          <w:p>
            <w:pPr>
              <w:spacing w:after="60" w:before="0"/>
            </w:pPr>
            <w:r>
              <w:rPr>
                <w:rFonts w:ascii="Calibri" w:cs="Calibri" w:eastAsia="Calibri" w:hAnsi="Calibri"/>
                <w:b/>
                <w:bCs/>
                <w:i w:val="false"/>
                <w:iCs w:val="false"/>
                <w:caps/>
                <w:color w:val="EFCB80"/>
                <w:spacing w:val="60"/>
                <w:sz w:val="17"/>
                <w:szCs w:val="17"/>
              </w:rPr>
              <w:t xml:space="preserve">Please read</w:t>
            </w:r>
          </w:p>
          <w:p>
            <w:pPr>
              <w:spacing w:after="0" w:before="0"/>
            </w:pPr>
            <w:r>
              <w:rPr>
                <w:rFonts w:ascii="Georgia" w:cs="Georgia" w:eastAsia="Georgia" w:hAnsi="Georgia"/>
                <w:b w:val="false"/>
                <w:bCs w:val="false"/>
                <w:i w:val="false"/>
                <w:iCs w:val="false"/>
                <w:caps w:val="false"/>
                <w:color w:val="FFFFFF"/>
                <w:sz w:val="26"/>
                <w:szCs w:val="26"/>
              </w:rPr>
              <w:t xml:space="preserve">Seven sections. Two of them decide whether we are allowed to sell at all.</w:t>
            </w:r>
          </w:p>
        </w:tc>
      </w:tr>
    </w:tbl>
    <w:p>
      <w:pPr>
        <w:spacing w:after="160" w:before="320"/>
      </w:pPr>
      <w:r>
        <w:rPr>
          <w:rFonts w:ascii="Calibri" w:cs="Calibri" w:eastAsia="Calibri" w:hAnsi="Calibri"/>
          <w:b w:val="false"/>
          <w:bCs w:val="false"/>
          <w:i w:val="false"/>
          <w:iCs w:val="false"/>
          <w:caps w:val="false"/>
          <w:color w:val="1C1A17"/>
          <w:sz w:val="20"/>
          <w:szCs w:val="20"/>
        </w:rPr>
        <w:t xml:space="preserve">Thank you for the first form — most of the site is now built from your words, and it reads far better for it. This one only covers what came back blank, plus a handful of decisions we cannot make for you.</w:t>
      </w:r>
    </w:p>
    <w:p>
      <w:pPr>
        <w:spacing w:after="160" w:before="0"/>
      </w:pPr>
      <w:r>
        <w:rPr>
          <w:rFonts w:ascii="Calibri" w:cs="Calibri" w:eastAsia="Calibri" w:hAnsi="Calibri"/>
          <w:b w:val="false"/>
          <w:bCs w:val="false"/>
          <w:i w:val="false"/>
          <w:iCs w:val="false"/>
          <w:caps w:val="false"/>
          <w:color w:val="1C1A17"/>
          <w:sz w:val="20"/>
          <w:szCs w:val="20"/>
        </w:rPr>
        <w:t xml:space="preserve">It is deliberately short. Sections 1 and 2 are the ones that matter most: without them we cannot legally take an order, and every day they stay blank is a day the launch cannot move.</w:t>
      </w:r>
    </w:p>
    <w:p>
      <w:pPr>
        <w:spacing w:after="120" w:before="200"/>
      </w:pPr>
      <w:r>
        <w:rPr>
          <w:rFonts w:ascii="Calibri" w:cs="Calibri" w:eastAsia="Calibri" w:hAnsi="Calibri"/>
          <w:b/>
          <w:bCs/>
          <w:i w:val="false"/>
          <w:iCs w:val="false"/>
          <w:caps w:val="false"/>
          <w:color w:val="1C1A17"/>
          <w:sz w:val="20"/>
          <w:szCs w:val="20"/>
        </w:rPr>
        <w:t xml:space="preserve">How to read the boxes</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2400"/>
        <w:gridCol w:w="6960"/>
      </w:tblGrid>
      <w:tr>
        <w:tc>
          <w:tcPr>
            <w:tcW w:type="dxa" w:w="2400"/>
            <w:tcBorders>
              <w:top w:val="single" w:color="C8642A" w:sz="4"/>
              <w:left w:val="single" w:color="C8642A" w:sz="4"/>
              <w:bottom w:val="single" w:color="C8642A" w:sz="4"/>
              <w:right w:val="single" w:color="C8642A" w:sz="4"/>
            </w:tcBorders>
            <w:shd w:fill="FBE9D8" w:color="auto" w:val="clear"/>
            <w:tcMar>
              <w:top w:type="dxa" w:w="120"/>
              <w:left w:type="dxa" w:w="140"/>
              <w:bottom w:type="dxa" w:w="120"/>
              <w:right w:type="dxa" w:w="140"/>
            </w:tcMar>
          </w:tcPr>
          <w:p>
            <w:pPr>
              <w:spacing w:after="0" w:before="0"/>
            </w:pPr>
            <w:r>
              <w:rPr>
                <w:rFonts w:ascii="Calibri" w:cs="Calibri" w:eastAsia="Calibri" w:hAnsi="Calibri"/>
                <w:b/>
                <w:bCs/>
                <w:i w:val="false"/>
                <w:iCs w:val="false"/>
                <w:caps w:val="false"/>
                <w:color w:val="1C1A17"/>
                <w:sz w:val="19"/>
                <w:szCs w:val="19"/>
              </w:rPr>
              <w:t xml:space="preserve">Shaded box</w:t>
            </w:r>
          </w:p>
        </w:tc>
        <w:tc>
          <w:tcPr>
            <w:tcW w:type="dxa" w:w="6960"/>
            <w:tcBorders>
              <w:top w:val="single" w:color="D8D0C2" w:sz="4"/>
              <w:left w:val="none" w:color="FFFFFF" w:sz="0"/>
              <w:bottom w:val="single" w:color="D8D0C2" w:sz="4"/>
              <w:right w:val="none" w:color="FFFFFF" w:sz="0"/>
            </w:tcBorders>
            <w:tcMar>
              <w:top w:type="dxa" w:w="120"/>
              <w:left w:type="dxa" w:w="140"/>
              <w:bottom w:type="dxa" w:w="120"/>
              <w:right w:type="dxa" w:w="140"/>
            </w:tcMar>
          </w:tcPr>
          <w:p>
            <w:pPr>
              <w:spacing w:after="0" w:before="0"/>
            </w:pPr>
            <w:r>
              <w:rPr>
                <w:rFonts w:ascii="Calibri" w:cs="Calibri" w:eastAsia="Calibri" w:hAnsi="Calibri"/>
                <w:b w:val="false"/>
                <w:bCs w:val="false"/>
                <w:i w:val="false"/>
                <w:iCs w:val="false"/>
                <w:caps w:val="false"/>
                <w:color w:val="1C1A17"/>
                <w:sz w:val="19"/>
                <w:szCs w:val="19"/>
              </w:rPr>
              <w:t xml:space="preserve">We cannot launch without this. If you leave it blank, we will come back to you for it.</w:t>
            </w:r>
          </w:p>
        </w:tc>
      </w:tr>
      <w:tr>
        <w:tc>
          <w:tcPr>
            <w:tcW w:type="dxa" w:w="2400"/>
            <w:tcBorders>
              <w:top w:val="single" w:color="D8D0C2" w:sz="4"/>
              <w:left w:val="none" w:color="FFFFFF" w:sz="0"/>
              <w:bottom w:val="single" w:color="D8D0C2" w:sz="4"/>
              <w:right w:val="none" w:color="FFFFFF" w:sz="0"/>
            </w:tcBorders>
            <w:tcMar>
              <w:top w:type="dxa" w:w="120"/>
              <w:left w:type="dxa" w:w="140"/>
              <w:bottom w:type="dxa" w:w="120"/>
              <w:right w:type="dxa" w:w="140"/>
            </w:tcMar>
          </w:tcPr>
          <w:p>
            <w:pPr>
              <w:spacing w:after="0" w:before="0"/>
            </w:pPr>
            <w:r>
              <w:rPr>
                <w:rFonts w:ascii="Calibri" w:cs="Calibri" w:eastAsia="Calibri" w:hAnsi="Calibri"/>
                <w:b/>
                <w:bCs/>
                <w:i w:val="false"/>
                <w:iCs w:val="false"/>
                <w:caps w:val="false"/>
                <w:color w:val="1C1A17"/>
                <w:sz w:val="19"/>
                <w:szCs w:val="19"/>
              </w:rPr>
              <w:t xml:space="preserve">Plain box</w:t>
            </w:r>
          </w:p>
        </w:tc>
        <w:tc>
          <w:tcPr>
            <w:tcW w:type="dxa" w:w="6960"/>
            <w:tcBorders>
              <w:top w:val="single" w:color="D8D0C2" w:sz="4"/>
              <w:left w:val="none" w:color="FFFFFF" w:sz="0"/>
              <w:bottom w:val="single" w:color="D8D0C2" w:sz="4"/>
              <w:right w:val="none" w:color="FFFFFF" w:sz="0"/>
            </w:tcBorders>
            <w:tcMar>
              <w:top w:type="dxa" w:w="120"/>
              <w:left w:type="dxa" w:w="140"/>
              <w:bottom w:type="dxa" w:w="120"/>
              <w:right w:type="dxa" w:w="140"/>
            </w:tcMar>
          </w:tcPr>
          <w:p>
            <w:pPr>
              <w:spacing w:after="0" w:before="0"/>
            </w:pPr>
            <w:r>
              <w:rPr>
                <w:rFonts w:ascii="Calibri" w:cs="Calibri" w:eastAsia="Calibri" w:hAnsi="Calibri"/>
                <w:b w:val="false"/>
                <w:bCs w:val="false"/>
                <w:i w:val="false"/>
                <w:iCs w:val="false"/>
                <w:caps w:val="false"/>
                <w:color w:val="1C1A17"/>
                <w:sz w:val="19"/>
                <w:szCs w:val="19"/>
              </w:rPr>
              <w:t xml:space="preserve">Helpful, not blocking. If you leave it blank we will keep what is on the site now — which means our words stay on your website.</w:t>
            </w:r>
          </w:p>
        </w:tc>
      </w:tr>
    </w:tbl>
    <w:p>
      <w:r>
        <w:br w:type="page"/>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9360"/>
      </w:tblGrid>
      <w:tr>
        <w:tc>
          <w:tcPr>
            <w:tcW w:type="dxa" w:w="9360"/>
            <w:tcBorders>
              <w:top w:val="none" w:color="FFFFFF" w:sz="0"/>
              <w:left w:val="none" w:color="FFFFFF" w:sz="0"/>
              <w:bottom w:val="none" w:color="FFFFFF" w:sz="0"/>
              <w:right w:val="none" w:color="FFFFFF" w:sz="0"/>
            </w:tcBorders>
            <w:shd w:fill="0F3D2E" w:color="auto" w:val="clear"/>
            <w:tcMar>
              <w:top w:type="dxa" w:w="200"/>
              <w:left w:type="dxa" w:w="140"/>
              <w:bottom w:type="dxa" w:w="200"/>
              <w:right w:type="dxa" w:w="140"/>
            </w:tcMar>
          </w:tcPr>
          <w:p>
            <w:pPr>
              <w:spacing w:after="60" w:before="0"/>
            </w:pPr>
            <w:r>
              <w:rPr>
                <w:rFonts w:ascii="Calibri" w:cs="Calibri" w:eastAsia="Calibri" w:hAnsi="Calibri"/>
                <w:b/>
                <w:bCs/>
                <w:i w:val="false"/>
                <w:iCs w:val="false"/>
                <w:caps/>
                <w:color w:val="EFCB80"/>
                <w:spacing w:val="60"/>
                <w:sz w:val="17"/>
                <w:szCs w:val="17"/>
              </w:rPr>
              <w:t xml:space="preserve">Section 1 of 7  ·  required</w:t>
            </w:r>
          </w:p>
          <w:p>
            <w:pPr>
              <w:spacing w:after="0" w:before="0"/>
            </w:pPr>
            <w:r>
              <w:rPr>
                <w:rFonts w:ascii="Georgia" w:cs="Georgia" w:eastAsia="Georgia" w:hAnsi="Georgia"/>
                <w:b w:val="false"/>
                <w:bCs w:val="false"/>
                <w:i w:val="false"/>
                <w:iCs w:val="false"/>
                <w:caps w:val="false"/>
                <w:color w:val="FFFFFF"/>
                <w:sz w:val="26"/>
                <w:szCs w:val="26"/>
              </w:rPr>
              <w:t xml:space="preserve">Allergens. Nothing can be sold until this is filled in.</w:t>
            </w:r>
          </w:p>
        </w:tc>
      </w:tr>
    </w:tbl>
    <w:p>
      <w:pPr>
        <w:spacing w:after="140" w:before="260"/>
      </w:pPr>
      <w:r>
        <w:rPr>
          <w:rFonts w:ascii="Calibri" w:cs="Calibri" w:eastAsia="Calibri" w:hAnsi="Calibri"/>
          <w:b w:val="false"/>
          <w:bCs w:val="false"/>
          <w:i w:val="false"/>
          <w:iCs w:val="false"/>
          <w:caps w:val="false"/>
          <w:color w:val="1C1A17"/>
          <w:sz w:val="20"/>
          <w:szCs w:val="20"/>
        </w:rPr>
        <w:t xml:space="preserve">You sell food. Every blend needs a declaration of what is in it that people react to, and what it may have touched. Cardamom, clove, cacao, vanilla and star anise all appear in your range.</w:t>
      </w:r>
    </w:p>
    <w:p>
      <w:pPr>
        <w:spacing w:after="240" w:before="0"/>
      </w:pPr>
      <w:r>
        <w:rPr>
          <w:rFonts w:ascii="Calibri" w:cs="Calibri" w:eastAsia="Calibri" w:hAnsi="Calibri"/>
          <w:b/>
          <w:bCs/>
          <w:i w:val="false"/>
          <w:iCs w:val="false"/>
          <w:caps w:val="false"/>
          <w:color w:val="1C1A17"/>
          <w:sz w:val="20"/>
          <w:szCs w:val="20"/>
        </w:rPr>
        <w:t xml:space="preserve">If the honest answer is “no known allergens, but made in a kitchen that also handles nuts, dairy and gluten”, write exactly that. A blank box is the only wrong answer.</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3000"/>
        <w:gridCol w:w="6360"/>
      </w:tblGrid>
      <w:tr>
        <w:tc>
          <w:tcPr>
            <w:tcW w:type="dxa" w:w="3000"/>
            <w:tcBorders>
              <w:top w:val="none" w:color="FFFFFF" w:sz="0"/>
              <w:left w:val="none" w:color="FFFFFF" w:sz="0"/>
              <w:bottom w:val="single" w:color="A9803C" w:sz="4"/>
              <w:right w:val="none" w:color="FFFFFF" w:sz="0"/>
            </w:tcBorders>
            <w:tcMar>
              <w:top w:type="dxa" w:w="120"/>
              <w:left w:type="dxa" w:w="140"/>
              <w:bottom w:type="dxa" w:w="120"/>
              <w:right w:type="dxa" w:w="140"/>
            </w:tcMar>
          </w:tcPr>
          <w:p>
            <w:pPr>
              <w:spacing w:after="0" w:before="0"/>
            </w:pPr>
            <w:r>
              <w:rPr>
                <w:rFonts w:ascii="Calibri" w:cs="Calibri" w:eastAsia="Calibri" w:hAnsi="Calibri"/>
                <w:b/>
                <w:bCs/>
                <w:i w:val="false"/>
                <w:iCs w:val="false"/>
                <w:caps/>
                <w:color w:val="6B645A"/>
                <w:spacing w:val="40"/>
                <w:sz w:val="16"/>
                <w:szCs w:val="16"/>
              </w:rPr>
              <w:t xml:space="preserve">Blend</w:t>
            </w:r>
          </w:p>
        </w:tc>
        <w:tc>
          <w:tcPr>
            <w:tcW w:type="dxa" w:w="6360"/>
            <w:tcBorders>
              <w:top w:val="none" w:color="FFFFFF" w:sz="0"/>
              <w:left w:val="none" w:color="FFFFFF" w:sz="0"/>
              <w:bottom w:val="single" w:color="A9803C" w:sz="4"/>
              <w:right w:val="none" w:color="FFFFFF" w:sz="0"/>
            </w:tcBorders>
            <w:tcMar>
              <w:top w:type="dxa" w:w="120"/>
              <w:left w:type="dxa" w:w="140"/>
              <w:bottom w:type="dxa" w:w="120"/>
              <w:right w:type="dxa" w:w="140"/>
            </w:tcMar>
          </w:tcPr>
          <w:p>
            <w:pPr>
              <w:spacing w:after="0" w:before="0"/>
            </w:pPr>
            <w:r>
              <w:rPr>
                <w:rFonts w:ascii="Calibri" w:cs="Calibri" w:eastAsia="Calibri" w:hAnsi="Calibri"/>
                <w:b/>
                <w:bCs/>
                <w:i w:val="false"/>
                <w:iCs w:val="false"/>
                <w:caps/>
                <w:color w:val="6B645A"/>
                <w:spacing w:val="40"/>
                <w:sz w:val="16"/>
                <w:szCs w:val="16"/>
              </w:rPr>
              <w:t xml:space="preserve">Contains / may contain traces of</w:t>
            </w:r>
          </w:p>
        </w:tc>
      </w:tr>
      <w:tr>
        <w:tc>
          <w:tcPr>
            <w:tcW w:type="dxa" w:w="3000"/>
            <w:tcBorders>
              <w:top w:val="single" w:color="D8D0C2" w:sz="4"/>
              <w:left w:val="none" w:color="FFFFFF" w:sz="0"/>
              <w:bottom w:val="single" w:color="D8D0C2" w:sz="4"/>
              <w:right w:val="none" w:color="FFFFFF" w:sz="0"/>
            </w:tcBorders>
            <w:tcMar>
              <w:top w:type="dxa" w:w="120"/>
              <w:left w:type="dxa" w:w="140"/>
              <w:bottom w:type="dxa" w:w="120"/>
              <w:right w:type="dxa" w:w="140"/>
            </w:tcMar>
          </w:tcPr>
          <w:p>
            <w:pPr>
              <w:spacing w:after="0" w:before="0"/>
            </w:pPr>
            <w:r>
              <w:rPr>
                <w:rFonts w:ascii="Calibri" w:cs="Calibri" w:eastAsia="Calibri" w:hAnsi="Calibri"/>
                <w:b/>
                <w:bCs/>
                <w:i w:val="false"/>
                <w:iCs w:val="false"/>
                <w:caps w:val="false"/>
                <w:color w:val="1C1A17"/>
                <w:sz w:val="20"/>
                <w:szCs w:val="20"/>
              </w:rPr>
              <w:t xml:space="preserve">Rose VitaliTea</w:t>
            </w:r>
          </w:p>
        </w:tc>
        <w:tc>
          <w:tcPr>
            <w:tcW w:type="dxa" w:w="6360"/>
            <w:tcBorders>
              <w:top w:val="single" w:color="C8642A" w:sz="4"/>
              <w:left w:val="single" w:color="C8642A" w:sz="4"/>
              <w:bottom w:val="single" w:color="C8642A" w:sz="4"/>
              <w:right w:val="single" w:color="C8642A" w:sz="4"/>
            </w:tcBorders>
            <w:shd w:fill="FBE9D8" w:color="auto" w:val="clear"/>
            <w:tcMar>
              <w:top w:type="dxa" w:w="240"/>
              <w:left w:type="dxa" w:w="140"/>
              <w:bottom w:type="dxa" w:w="240"/>
              <w:right w:type="dxa" w:w="140"/>
            </w:tcMar>
          </w:tcPr>
          <w:p>
            <w:pPr>
              <w:spacing w:after="0" w:before="0"/>
            </w:pPr>
            <w:r>
              <w:rPr>
                <w:rFonts w:ascii="Calibri" w:cs="Calibri" w:eastAsia="Calibri" w:hAnsi="Calibri"/>
                <w:b w:val="false"/>
                <w:bCs w:val="false"/>
                <w:i w:val="false"/>
                <w:iCs w:val="false"/>
                <w:caps w:val="false"/>
                <w:color w:val="1C1A17"/>
                <w:sz w:val="20"/>
                <w:szCs w:val="20"/>
              </w:rPr>
              <w:t xml:space="preserve"/>
            </w:r>
          </w:p>
        </w:tc>
      </w:tr>
      <w:tr>
        <w:tc>
          <w:tcPr>
            <w:tcW w:type="dxa" w:w="3000"/>
            <w:tcBorders>
              <w:top w:val="single" w:color="D8D0C2" w:sz="4"/>
              <w:left w:val="none" w:color="FFFFFF" w:sz="0"/>
              <w:bottom w:val="single" w:color="D8D0C2" w:sz="4"/>
              <w:right w:val="none" w:color="FFFFFF" w:sz="0"/>
            </w:tcBorders>
            <w:tcMar>
              <w:top w:type="dxa" w:w="120"/>
              <w:left w:type="dxa" w:w="140"/>
              <w:bottom w:type="dxa" w:w="120"/>
              <w:right w:type="dxa" w:w="140"/>
            </w:tcMar>
          </w:tcPr>
          <w:p>
            <w:pPr>
              <w:spacing w:after="0" w:before="0"/>
            </w:pPr>
            <w:r>
              <w:rPr>
                <w:rFonts w:ascii="Calibri" w:cs="Calibri" w:eastAsia="Calibri" w:hAnsi="Calibri"/>
                <w:b/>
                <w:bCs/>
                <w:i w:val="false"/>
                <w:iCs w:val="false"/>
                <w:caps w:val="false"/>
                <w:color w:val="1C1A17"/>
                <w:sz w:val="20"/>
                <w:szCs w:val="20"/>
              </w:rPr>
              <w:t xml:space="preserve">Lavender Lullaby</w:t>
            </w:r>
          </w:p>
        </w:tc>
        <w:tc>
          <w:tcPr>
            <w:tcW w:type="dxa" w:w="6360"/>
            <w:tcBorders>
              <w:top w:val="single" w:color="C8642A" w:sz="4"/>
              <w:left w:val="single" w:color="C8642A" w:sz="4"/>
              <w:bottom w:val="single" w:color="C8642A" w:sz="4"/>
              <w:right w:val="single" w:color="C8642A" w:sz="4"/>
            </w:tcBorders>
            <w:shd w:fill="FBE9D8" w:color="auto" w:val="clear"/>
            <w:tcMar>
              <w:top w:type="dxa" w:w="240"/>
              <w:left w:type="dxa" w:w="140"/>
              <w:bottom w:type="dxa" w:w="240"/>
              <w:right w:type="dxa" w:w="140"/>
            </w:tcMar>
          </w:tcPr>
          <w:p>
            <w:pPr>
              <w:spacing w:after="0" w:before="0"/>
            </w:pPr>
            <w:r>
              <w:rPr>
                <w:rFonts w:ascii="Calibri" w:cs="Calibri" w:eastAsia="Calibri" w:hAnsi="Calibri"/>
                <w:b w:val="false"/>
                <w:bCs w:val="false"/>
                <w:i w:val="false"/>
                <w:iCs w:val="false"/>
                <w:caps w:val="false"/>
                <w:color w:val="1C1A17"/>
                <w:sz w:val="20"/>
                <w:szCs w:val="20"/>
              </w:rPr>
              <w:t xml:space="preserve"/>
            </w:r>
          </w:p>
        </w:tc>
      </w:tr>
      <w:tr>
        <w:tc>
          <w:tcPr>
            <w:tcW w:type="dxa" w:w="3000"/>
            <w:tcBorders>
              <w:top w:val="single" w:color="D8D0C2" w:sz="4"/>
              <w:left w:val="none" w:color="FFFFFF" w:sz="0"/>
              <w:bottom w:val="single" w:color="D8D0C2" w:sz="4"/>
              <w:right w:val="none" w:color="FFFFFF" w:sz="0"/>
            </w:tcBorders>
            <w:tcMar>
              <w:top w:type="dxa" w:w="120"/>
              <w:left w:type="dxa" w:w="140"/>
              <w:bottom w:type="dxa" w:w="120"/>
              <w:right w:type="dxa" w:w="140"/>
            </w:tcMar>
          </w:tcPr>
          <w:p>
            <w:pPr>
              <w:spacing w:after="0" w:before="0"/>
            </w:pPr>
            <w:r>
              <w:rPr>
                <w:rFonts w:ascii="Calibri" w:cs="Calibri" w:eastAsia="Calibri" w:hAnsi="Calibri"/>
                <w:b/>
                <w:bCs/>
                <w:i w:val="false"/>
                <w:iCs w:val="false"/>
                <w:caps w:val="false"/>
                <w:color w:val="1C1A17"/>
                <w:sz w:val="20"/>
                <w:szCs w:val="20"/>
              </w:rPr>
              <w:t xml:space="preserve">Peach Me Green</w:t>
            </w:r>
          </w:p>
        </w:tc>
        <w:tc>
          <w:tcPr>
            <w:tcW w:type="dxa" w:w="6360"/>
            <w:tcBorders>
              <w:top w:val="single" w:color="C8642A" w:sz="4"/>
              <w:left w:val="single" w:color="C8642A" w:sz="4"/>
              <w:bottom w:val="single" w:color="C8642A" w:sz="4"/>
              <w:right w:val="single" w:color="C8642A" w:sz="4"/>
            </w:tcBorders>
            <w:shd w:fill="FBE9D8" w:color="auto" w:val="clear"/>
            <w:tcMar>
              <w:top w:type="dxa" w:w="240"/>
              <w:left w:type="dxa" w:w="140"/>
              <w:bottom w:type="dxa" w:w="240"/>
              <w:right w:type="dxa" w:w="140"/>
            </w:tcMar>
          </w:tcPr>
          <w:p>
            <w:pPr>
              <w:spacing w:after="0" w:before="0"/>
            </w:pPr>
            <w:r>
              <w:rPr>
                <w:rFonts w:ascii="Calibri" w:cs="Calibri" w:eastAsia="Calibri" w:hAnsi="Calibri"/>
                <w:b w:val="false"/>
                <w:bCs w:val="false"/>
                <w:i w:val="false"/>
                <w:iCs w:val="false"/>
                <w:caps w:val="false"/>
                <w:color w:val="1C1A17"/>
                <w:sz w:val="20"/>
                <w:szCs w:val="20"/>
              </w:rPr>
              <w:t xml:space="preserve"/>
            </w:r>
          </w:p>
        </w:tc>
      </w:tr>
      <w:tr>
        <w:tc>
          <w:tcPr>
            <w:tcW w:type="dxa" w:w="3000"/>
            <w:tcBorders>
              <w:top w:val="single" w:color="D8D0C2" w:sz="4"/>
              <w:left w:val="none" w:color="FFFFFF" w:sz="0"/>
              <w:bottom w:val="single" w:color="D8D0C2" w:sz="4"/>
              <w:right w:val="none" w:color="FFFFFF" w:sz="0"/>
            </w:tcBorders>
            <w:tcMar>
              <w:top w:type="dxa" w:w="120"/>
              <w:left w:type="dxa" w:w="140"/>
              <w:bottom w:type="dxa" w:w="120"/>
              <w:right w:type="dxa" w:w="140"/>
            </w:tcMar>
          </w:tcPr>
          <w:p>
            <w:pPr>
              <w:spacing w:after="0" w:before="0"/>
            </w:pPr>
            <w:r>
              <w:rPr>
                <w:rFonts w:ascii="Calibri" w:cs="Calibri" w:eastAsia="Calibri" w:hAnsi="Calibri"/>
                <w:b/>
                <w:bCs/>
                <w:i w:val="false"/>
                <w:iCs w:val="false"/>
                <w:caps w:val="false"/>
                <w:color w:val="1C1A17"/>
                <w:sz w:val="20"/>
                <w:szCs w:val="20"/>
              </w:rPr>
              <w:t xml:space="preserve">Coco Breeze</w:t>
            </w:r>
          </w:p>
        </w:tc>
        <w:tc>
          <w:tcPr>
            <w:tcW w:type="dxa" w:w="6360"/>
            <w:tcBorders>
              <w:top w:val="single" w:color="C8642A" w:sz="4"/>
              <w:left w:val="single" w:color="C8642A" w:sz="4"/>
              <w:bottom w:val="single" w:color="C8642A" w:sz="4"/>
              <w:right w:val="single" w:color="C8642A" w:sz="4"/>
            </w:tcBorders>
            <w:shd w:fill="FBE9D8" w:color="auto" w:val="clear"/>
            <w:tcMar>
              <w:top w:type="dxa" w:w="240"/>
              <w:left w:type="dxa" w:w="140"/>
              <w:bottom w:type="dxa" w:w="240"/>
              <w:right w:type="dxa" w:w="140"/>
            </w:tcMar>
          </w:tcPr>
          <w:p>
            <w:pPr>
              <w:spacing w:after="0" w:before="0"/>
            </w:pPr>
            <w:r>
              <w:rPr>
                <w:rFonts w:ascii="Calibri" w:cs="Calibri" w:eastAsia="Calibri" w:hAnsi="Calibri"/>
                <w:b w:val="false"/>
                <w:bCs w:val="false"/>
                <w:i w:val="false"/>
                <w:iCs w:val="false"/>
                <w:caps w:val="false"/>
                <w:color w:val="1C1A17"/>
                <w:sz w:val="20"/>
                <w:szCs w:val="20"/>
              </w:rPr>
              <w:t xml:space="preserve"/>
            </w:r>
          </w:p>
        </w:tc>
      </w:tr>
      <w:tr>
        <w:tc>
          <w:tcPr>
            <w:tcW w:type="dxa" w:w="3000"/>
            <w:tcBorders>
              <w:top w:val="single" w:color="D8D0C2" w:sz="4"/>
              <w:left w:val="none" w:color="FFFFFF" w:sz="0"/>
              <w:bottom w:val="single" w:color="D8D0C2" w:sz="4"/>
              <w:right w:val="none" w:color="FFFFFF" w:sz="0"/>
            </w:tcBorders>
            <w:tcMar>
              <w:top w:type="dxa" w:w="120"/>
              <w:left w:type="dxa" w:w="140"/>
              <w:bottom w:type="dxa" w:w="120"/>
              <w:right w:type="dxa" w:w="140"/>
            </w:tcMar>
          </w:tcPr>
          <w:p>
            <w:pPr>
              <w:spacing w:after="0" w:before="0"/>
            </w:pPr>
            <w:r>
              <w:rPr>
                <w:rFonts w:ascii="Calibri" w:cs="Calibri" w:eastAsia="Calibri" w:hAnsi="Calibri"/>
                <w:b/>
                <w:bCs/>
                <w:i w:val="false"/>
                <w:iCs w:val="false"/>
                <w:caps w:val="false"/>
                <w:color w:val="1C1A17"/>
                <w:sz w:val="20"/>
                <w:szCs w:val="20"/>
              </w:rPr>
              <w:t xml:space="preserve">Classic Thyme</w:t>
            </w:r>
          </w:p>
        </w:tc>
        <w:tc>
          <w:tcPr>
            <w:tcW w:type="dxa" w:w="6360"/>
            <w:tcBorders>
              <w:top w:val="single" w:color="C8642A" w:sz="4"/>
              <w:left w:val="single" w:color="C8642A" w:sz="4"/>
              <w:bottom w:val="single" w:color="C8642A" w:sz="4"/>
              <w:right w:val="single" w:color="C8642A" w:sz="4"/>
            </w:tcBorders>
            <w:shd w:fill="FBE9D8" w:color="auto" w:val="clear"/>
            <w:tcMar>
              <w:top w:type="dxa" w:w="240"/>
              <w:left w:type="dxa" w:w="140"/>
              <w:bottom w:type="dxa" w:w="240"/>
              <w:right w:type="dxa" w:w="140"/>
            </w:tcMar>
          </w:tcPr>
          <w:p>
            <w:pPr>
              <w:spacing w:after="0" w:before="0"/>
            </w:pPr>
            <w:r>
              <w:rPr>
                <w:rFonts w:ascii="Calibri" w:cs="Calibri" w:eastAsia="Calibri" w:hAnsi="Calibri"/>
                <w:b w:val="false"/>
                <w:bCs w:val="false"/>
                <w:i w:val="false"/>
                <w:iCs w:val="false"/>
                <w:caps w:val="false"/>
                <w:color w:val="1C1A17"/>
                <w:sz w:val="20"/>
                <w:szCs w:val="20"/>
              </w:rPr>
              <w:t xml:space="preserve"/>
            </w:r>
          </w:p>
        </w:tc>
      </w:tr>
    </w:tbl>
    <w:p>
      <w:r>
        <w:br w:type="page"/>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9360"/>
      </w:tblGrid>
      <w:tr>
        <w:tc>
          <w:tcPr>
            <w:tcW w:type="dxa" w:w="9360"/>
            <w:tcBorders>
              <w:top w:val="none" w:color="FFFFFF" w:sz="0"/>
              <w:left w:val="none" w:color="FFFFFF" w:sz="0"/>
              <w:bottom w:val="none" w:color="FFFFFF" w:sz="0"/>
              <w:right w:val="none" w:color="FFFFFF" w:sz="0"/>
            </w:tcBorders>
            <w:shd w:fill="0F3D2E" w:color="auto" w:val="clear"/>
            <w:tcMar>
              <w:top w:type="dxa" w:w="200"/>
              <w:left w:type="dxa" w:w="140"/>
              <w:bottom w:type="dxa" w:w="200"/>
              <w:right w:type="dxa" w:w="140"/>
            </w:tcMar>
          </w:tcPr>
          <w:p>
            <w:pPr>
              <w:spacing w:after="60" w:before="0"/>
            </w:pPr>
            <w:r>
              <w:rPr>
                <w:rFonts w:ascii="Calibri" w:cs="Calibri" w:eastAsia="Calibri" w:hAnsi="Calibri"/>
                <w:b/>
                <w:bCs/>
                <w:i w:val="false"/>
                <w:iCs w:val="false"/>
                <w:caps/>
                <w:color w:val="EFCB80"/>
                <w:spacing w:val="60"/>
                <w:sz w:val="17"/>
                <w:szCs w:val="17"/>
              </w:rPr>
              <w:t xml:space="preserve">Section 2 of 7  ·  required</w:t>
            </w:r>
          </w:p>
          <w:p>
            <w:pPr>
              <w:spacing w:after="0" w:before="0"/>
            </w:pPr>
            <w:r>
              <w:rPr>
                <w:rFonts w:ascii="Georgia" w:cs="Georgia" w:eastAsia="Georgia" w:hAnsi="Georgia"/>
                <w:b w:val="false"/>
                <w:bCs w:val="false"/>
                <w:i w:val="false"/>
                <w:iCs w:val="false"/>
                <w:caps w:val="false"/>
                <w:color w:val="FFFFFF"/>
                <w:sz w:val="26"/>
                <w:szCs w:val="26"/>
              </w:rPr>
              <w:t xml:space="preserve">Your delivery and returns promises. Right now they are ours.</w:t>
            </w:r>
          </w:p>
        </w:tc>
      </w:tr>
    </w:tbl>
    <w:p>
      <w:pPr>
        <w:spacing w:after="140" w:before="260"/>
      </w:pPr>
      <w:r>
        <w:rPr>
          <w:rFonts w:ascii="Calibri" w:cs="Calibri" w:eastAsia="Calibri" w:hAnsi="Calibri"/>
          <w:b w:val="false"/>
          <w:bCs w:val="false"/>
          <w:i w:val="false"/>
          <w:iCs w:val="false"/>
          <w:caps w:val="false"/>
          <w:color w:val="1C1A17"/>
          <w:sz w:val="20"/>
          <w:szCs w:val="20"/>
        </w:rPr>
        <w:t xml:space="preserve">To get the site legally complete we had to write a Shipping &amp; Returns policy, a Privacy Policy and Terms of Service. We invented the numbers below. They are live on your site today as promises to your customers, in your name.</w:t>
      </w:r>
    </w:p>
    <w:p>
      <w:pPr>
        <w:spacing w:after="240" w:before="0"/>
      </w:pPr>
      <w:r>
        <w:rPr>
          <w:rFonts w:ascii="Calibri" w:cs="Calibri" w:eastAsia="Calibri" w:hAnsi="Calibri"/>
          <w:b/>
          <w:bCs/>
          <w:i w:val="false"/>
          <w:iCs w:val="false"/>
          <w:caps w:val="false"/>
          <w:color w:val="1C1A17"/>
          <w:sz w:val="20"/>
          <w:szCs w:val="20"/>
        </w:rPr>
        <w:t xml:space="preserve">Please write “correct” beside each one you are happy with, or give us the right answer.</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4400"/>
        <w:gridCol w:w="4960"/>
      </w:tblGrid>
      <w:tr>
        <w:tc>
          <w:tcPr>
            <w:tcW w:type="dxa" w:w="4400"/>
            <w:tcBorders>
              <w:top w:val="none" w:color="FFFFFF" w:sz="0"/>
              <w:left w:val="none" w:color="FFFFFF" w:sz="0"/>
              <w:bottom w:val="single" w:color="A9803C" w:sz="4"/>
              <w:right w:val="none" w:color="FFFFFF" w:sz="0"/>
            </w:tcBorders>
            <w:tcMar>
              <w:top w:type="dxa" w:w="120"/>
              <w:left w:type="dxa" w:w="140"/>
              <w:bottom w:type="dxa" w:w="120"/>
              <w:right w:type="dxa" w:w="140"/>
            </w:tcMar>
          </w:tcPr>
          <w:p>
            <w:pPr>
              <w:spacing w:after="0" w:before="0"/>
            </w:pPr>
            <w:r>
              <w:rPr>
                <w:rFonts w:ascii="Calibri" w:cs="Calibri" w:eastAsia="Calibri" w:hAnsi="Calibri"/>
                <w:b/>
                <w:bCs/>
                <w:i w:val="false"/>
                <w:iCs w:val="false"/>
                <w:caps/>
                <w:color w:val="6B645A"/>
                <w:spacing w:val="40"/>
                <w:sz w:val="16"/>
                <w:szCs w:val="16"/>
              </w:rPr>
              <w:t xml:space="preserve">What the site currently promises</w:t>
            </w:r>
          </w:p>
        </w:tc>
        <w:tc>
          <w:tcPr>
            <w:tcW w:type="dxa" w:w="4960"/>
            <w:tcBorders>
              <w:top w:val="none" w:color="FFFFFF" w:sz="0"/>
              <w:left w:val="none" w:color="FFFFFF" w:sz="0"/>
              <w:bottom w:val="single" w:color="A9803C" w:sz="4"/>
              <w:right w:val="none" w:color="FFFFFF" w:sz="0"/>
            </w:tcBorders>
            <w:tcMar>
              <w:top w:type="dxa" w:w="120"/>
              <w:left w:type="dxa" w:w="140"/>
              <w:bottom w:type="dxa" w:w="120"/>
              <w:right w:type="dxa" w:w="140"/>
            </w:tcMar>
          </w:tcPr>
          <w:p>
            <w:pPr>
              <w:spacing w:after="0" w:before="0"/>
            </w:pPr>
            <w:r>
              <w:rPr>
                <w:rFonts w:ascii="Calibri" w:cs="Calibri" w:eastAsia="Calibri" w:hAnsi="Calibri"/>
                <w:b/>
                <w:bCs/>
                <w:i w:val="false"/>
                <w:iCs w:val="false"/>
                <w:caps/>
                <w:color w:val="6B645A"/>
                <w:spacing w:val="40"/>
                <w:sz w:val="16"/>
                <w:szCs w:val="16"/>
              </w:rPr>
              <w:t xml:space="preserve">Correct? Or the real answer</w:t>
            </w:r>
          </w:p>
        </w:tc>
      </w:tr>
      <w:tr>
        <w:tc>
          <w:tcPr>
            <w:tcW w:type="dxa" w:w="4400"/>
            <w:tcBorders>
              <w:top w:val="single" w:color="D8D0C2" w:sz="4"/>
              <w:left w:val="none" w:color="FFFFFF" w:sz="0"/>
              <w:bottom w:val="single" w:color="D8D0C2" w:sz="4"/>
              <w:right w:val="none" w:color="FFFFFF" w:sz="0"/>
            </w:tcBorders>
            <w:tcMar>
              <w:top w:type="dxa" w:w="120"/>
              <w:left w:type="dxa" w:w="140"/>
              <w:bottom w:type="dxa" w:w="120"/>
              <w:right w:type="dxa" w:w="140"/>
            </w:tcMar>
          </w:tcPr>
          <w:p>
            <w:pPr>
              <w:spacing w:after="0" w:before="0"/>
            </w:pPr>
            <w:r>
              <w:rPr>
                <w:rFonts w:ascii="Calibri" w:cs="Calibri" w:eastAsia="Calibri" w:hAnsi="Calibri"/>
                <w:b/>
                <w:bCs/>
                <w:i w:val="false"/>
                <w:iCs w:val="false"/>
                <w:caps w:val="false"/>
                <w:color w:val="1C1A17"/>
                <w:sz w:val="20"/>
                <w:szCs w:val="20"/>
              </w:rPr>
              <w:t xml:space="preserve">Dispatch time</w:t>
            </w:r>
          </w:p>
          <w:p>
            <w:pPr>
              <w:spacing w:after="0" w:before="80"/>
            </w:pPr>
            <w:r>
              <w:rPr>
                <w:rFonts w:ascii="Calibri" w:cs="Calibri" w:eastAsia="Calibri" w:hAnsi="Calibri"/>
                <w:b w:val="false"/>
                <w:bCs w:val="false"/>
                <w:i/>
                <w:iCs/>
                <w:caps w:val="false"/>
                <w:color w:val="6B645A"/>
                <w:sz w:val="17"/>
                <w:szCs w:val="17"/>
              </w:rPr>
              <w:t xml:space="preserve">Now: “Orders leave us within two business days.”</w:t>
            </w:r>
          </w:p>
        </w:tc>
        <w:tc>
          <w:tcPr>
            <w:tcW w:type="dxa" w:w="4960"/>
            <w:tcBorders>
              <w:top w:val="single" w:color="C8642A" w:sz="4"/>
              <w:left w:val="single" w:color="C8642A" w:sz="4"/>
              <w:bottom w:val="single" w:color="C8642A" w:sz="4"/>
              <w:right w:val="single" w:color="C8642A" w:sz="4"/>
            </w:tcBorders>
            <w:shd w:fill="FBE9D8" w:color="auto" w:val="clear"/>
            <w:tcMar>
              <w:top w:type="dxa" w:w="240"/>
              <w:left w:type="dxa" w:w="140"/>
              <w:bottom w:type="dxa" w:w="240"/>
              <w:right w:type="dxa" w:w="140"/>
            </w:tcMar>
          </w:tcPr>
          <w:p>
            <w:pPr>
              <w:spacing w:after="0" w:before="0"/>
            </w:pPr>
            <w:r>
              <w:rPr>
                <w:rFonts w:ascii="Calibri" w:cs="Calibri" w:eastAsia="Calibri" w:hAnsi="Calibri"/>
                <w:b w:val="false"/>
                <w:bCs w:val="false"/>
                <w:i w:val="false"/>
                <w:iCs w:val="false"/>
                <w:caps w:val="false"/>
                <w:color w:val="1C1A17"/>
                <w:sz w:val="20"/>
                <w:szCs w:val="20"/>
              </w:rPr>
              <w:t xml:space="preserve"/>
            </w:r>
          </w:p>
        </w:tc>
      </w:tr>
      <w:tr>
        <w:tc>
          <w:tcPr>
            <w:tcW w:type="dxa" w:w="4400"/>
            <w:tcBorders>
              <w:top w:val="single" w:color="D8D0C2" w:sz="4"/>
              <w:left w:val="none" w:color="FFFFFF" w:sz="0"/>
              <w:bottom w:val="single" w:color="D8D0C2" w:sz="4"/>
              <w:right w:val="none" w:color="FFFFFF" w:sz="0"/>
            </w:tcBorders>
            <w:tcMar>
              <w:top w:type="dxa" w:w="120"/>
              <w:left w:type="dxa" w:w="140"/>
              <w:bottom w:type="dxa" w:w="120"/>
              <w:right w:type="dxa" w:w="140"/>
            </w:tcMar>
          </w:tcPr>
          <w:p>
            <w:pPr>
              <w:spacing w:after="0" w:before="0"/>
            </w:pPr>
            <w:r>
              <w:rPr>
                <w:rFonts w:ascii="Calibri" w:cs="Calibri" w:eastAsia="Calibri" w:hAnsi="Calibri"/>
                <w:b/>
                <w:bCs/>
                <w:i w:val="false"/>
                <w:iCs w:val="false"/>
                <w:caps w:val="false"/>
                <w:color w:val="1C1A17"/>
                <w:sz w:val="20"/>
                <w:szCs w:val="20"/>
              </w:rPr>
              <w:t xml:space="preserve">Delivery — Ontario</w:t>
            </w:r>
          </w:p>
          <w:p>
            <w:pPr>
              <w:spacing w:after="0" w:before="80"/>
            </w:pPr>
            <w:r>
              <w:rPr>
                <w:rFonts w:ascii="Calibri" w:cs="Calibri" w:eastAsia="Calibri" w:hAnsi="Calibri"/>
                <w:b w:val="false"/>
                <w:bCs w:val="false"/>
                <w:i/>
                <w:iCs/>
                <w:caps w:val="false"/>
                <w:color w:val="6B645A"/>
                <w:sz w:val="17"/>
                <w:szCs w:val="17"/>
              </w:rPr>
              <w:t xml:space="preserve">Now: “2 to 4 business days.”</w:t>
            </w:r>
          </w:p>
        </w:tc>
        <w:tc>
          <w:tcPr>
            <w:tcW w:type="dxa" w:w="4960"/>
            <w:tcBorders>
              <w:top w:val="single" w:color="C8642A" w:sz="4"/>
              <w:left w:val="single" w:color="C8642A" w:sz="4"/>
              <w:bottom w:val="single" w:color="C8642A" w:sz="4"/>
              <w:right w:val="single" w:color="C8642A" w:sz="4"/>
            </w:tcBorders>
            <w:shd w:fill="FBE9D8" w:color="auto" w:val="clear"/>
            <w:tcMar>
              <w:top w:type="dxa" w:w="240"/>
              <w:left w:type="dxa" w:w="140"/>
              <w:bottom w:type="dxa" w:w="240"/>
              <w:right w:type="dxa" w:w="140"/>
            </w:tcMar>
          </w:tcPr>
          <w:p>
            <w:pPr>
              <w:spacing w:after="0" w:before="0"/>
            </w:pPr>
            <w:r>
              <w:rPr>
                <w:rFonts w:ascii="Calibri" w:cs="Calibri" w:eastAsia="Calibri" w:hAnsi="Calibri"/>
                <w:b w:val="false"/>
                <w:bCs w:val="false"/>
                <w:i w:val="false"/>
                <w:iCs w:val="false"/>
                <w:caps w:val="false"/>
                <w:color w:val="1C1A17"/>
                <w:sz w:val="20"/>
                <w:szCs w:val="20"/>
              </w:rPr>
              <w:t xml:space="preserve"/>
            </w:r>
          </w:p>
        </w:tc>
      </w:tr>
      <w:tr>
        <w:tc>
          <w:tcPr>
            <w:tcW w:type="dxa" w:w="4400"/>
            <w:tcBorders>
              <w:top w:val="single" w:color="D8D0C2" w:sz="4"/>
              <w:left w:val="none" w:color="FFFFFF" w:sz="0"/>
              <w:bottom w:val="single" w:color="D8D0C2" w:sz="4"/>
              <w:right w:val="none" w:color="FFFFFF" w:sz="0"/>
            </w:tcBorders>
            <w:tcMar>
              <w:top w:type="dxa" w:w="120"/>
              <w:left w:type="dxa" w:w="140"/>
              <w:bottom w:type="dxa" w:w="120"/>
              <w:right w:type="dxa" w:w="140"/>
            </w:tcMar>
          </w:tcPr>
          <w:p>
            <w:pPr>
              <w:spacing w:after="0" w:before="0"/>
            </w:pPr>
            <w:r>
              <w:rPr>
                <w:rFonts w:ascii="Calibri" w:cs="Calibri" w:eastAsia="Calibri" w:hAnsi="Calibri"/>
                <w:b/>
                <w:bCs/>
                <w:i w:val="false"/>
                <w:iCs w:val="false"/>
                <w:caps w:val="false"/>
                <w:color w:val="1C1A17"/>
                <w:sz w:val="20"/>
                <w:szCs w:val="20"/>
              </w:rPr>
              <w:t xml:space="preserve">Delivery — rest of Canada</w:t>
            </w:r>
          </w:p>
          <w:p>
            <w:pPr>
              <w:spacing w:after="0" w:before="80"/>
            </w:pPr>
            <w:r>
              <w:rPr>
                <w:rFonts w:ascii="Calibri" w:cs="Calibri" w:eastAsia="Calibri" w:hAnsi="Calibri"/>
                <w:b w:val="false"/>
                <w:bCs w:val="false"/>
                <w:i/>
                <w:iCs/>
                <w:caps w:val="false"/>
                <w:color w:val="6B645A"/>
                <w:sz w:val="17"/>
                <w:szCs w:val="17"/>
              </w:rPr>
              <w:t xml:space="preserve">Now: “4 to 8 business days.”</w:t>
            </w:r>
          </w:p>
        </w:tc>
        <w:tc>
          <w:tcPr>
            <w:tcW w:type="dxa" w:w="4960"/>
            <w:tcBorders>
              <w:top w:val="single" w:color="C8642A" w:sz="4"/>
              <w:left w:val="single" w:color="C8642A" w:sz="4"/>
              <w:bottom w:val="single" w:color="C8642A" w:sz="4"/>
              <w:right w:val="single" w:color="C8642A" w:sz="4"/>
            </w:tcBorders>
            <w:shd w:fill="FBE9D8" w:color="auto" w:val="clear"/>
            <w:tcMar>
              <w:top w:type="dxa" w:w="240"/>
              <w:left w:type="dxa" w:w="140"/>
              <w:bottom w:type="dxa" w:w="240"/>
              <w:right w:type="dxa" w:w="140"/>
            </w:tcMar>
          </w:tcPr>
          <w:p>
            <w:pPr>
              <w:spacing w:after="0" w:before="0"/>
            </w:pPr>
            <w:r>
              <w:rPr>
                <w:rFonts w:ascii="Calibri" w:cs="Calibri" w:eastAsia="Calibri" w:hAnsi="Calibri"/>
                <w:b w:val="false"/>
                <w:bCs w:val="false"/>
                <w:i w:val="false"/>
                <w:iCs w:val="false"/>
                <w:caps w:val="false"/>
                <w:color w:val="1C1A17"/>
                <w:sz w:val="20"/>
                <w:szCs w:val="20"/>
              </w:rPr>
              <w:t xml:space="preserve"/>
            </w:r>
          </w:p>
        </w:tc>
      </w:tr>
      <w:tr>
        <w:tc>
          <w:tcPr>
            <w:tcW w:type="dxa" w:w="4400"/>
            <w:tcBorders>
              <w:top w:val="single" w:color="D8D0C2" w:sz="4"/>
              <w:left w:val="none" w:color="FFFFFF" w:sz="0"/>
              <w:bottom w:val="single" w:color="D8D0C2" w:sz="4"/>
              <w:right w:val="none" w:color="FFFFFF" w:sz="0"/>
            </w:tcBorders>
            <w:tcMar>
              <w:top w:type="dxa" w:w="120"/>
              <w:left w:type="dxa" w:w="140"/>
              <w:bottom w:type="dxa" w:w="120"/>
              <w:right w:type="dxa" w:w="140"/>
            </w:tcMar>
          </w:tcPr>
          <w:p>
            <w:pPr>
              <w:spacing w:after="0" w:before="0"/>
            </w:pPr>
            <w:r>
              <w:rPr>
                <w:rFonts w:ascii="Calibri" w:cs="Calibri" w:eastAsia="Calibri" w:hAnsi="Calibri"/>
                <w:b/>
                <w:bCs/>
                <w:i w:val="false"/>
                <w:iCs w:val="false"/>
                <w:caps w:val="false"/>
                <w:color w:val="1C1A17"/>
                <w:sz w:val="20"/>
                <w:szCs w:val="20"/>
              </w:rPr>
              <w:t xml:space="preserve">Shipping outside Canada</w:t>
            </w:r>
          </w:p>
          <w:p>
            <w:pPr>
              <w:spacing w:after="0" w:before="80"/>
            </w:pPr>
            <w:r>
              <w:rPr>
                <w:rFonts w:ascii="Calibri" w:cs="Calibri" w:eastAsia="Calibri" w:hAnsi="Calibri"/>
                <w:b w:val="false"/>
                <w:bCs w:val="false"/>
                <w:i/>
                <w:iCs/>
                <w:caps w:val="false"/>
                <w:color w:val="6B645A"/>
                <w:sz w:val="17"/>
                <w:szCs w:val="17"/>
              </w:rPr>
              <w:t xml:space="preserve">Now: “Not currently offered.”</w:t>
            </w:r>
          </w:p>
        </w:tc>
        <w:tc>
          <w:tcPr>
            <w:tcW w:type="dxa" w:w="4960"/>
            <w:tcBorders>
              <w:top w:val="single" w:color="C8642A" w:sz="4"/>
              <w:left w:val="single" w:color="C8642A" w:sz="4"/>
              <w:bottom w:val="single" w:color="C8642A" w:sz="4"/>
              <w:right w:val="single" w:color="C8642A" w:sz="4"/>
            </w:tcBorders>
            <w:shd w:fill="FBE9D8" w:color="auto" w:val="clear"/>
            <w:tcMar>
              <w:top w:type="dxa" w:w="240"/>
              <w:left w:type="dxa" w:w="140"/>
              <w:bottom w:type="dxa" w:w="240"/>
              <w:right w:type="dxa" w:w="140"/>
            </w:tcMar>
          </w:tcPr>
          <w:p>
            <w:pPr>
              <w:spacing w:after="0" w:before="0"/>
            </w:pPr>
            <w:r>
              <w:rPr>
                <w:rFonts w:ascii="Calibri" w:cs="Calibri" w:eastAsia="Calibri" w:hAnsi="Calibri"/>
                <w:b w:val="false"/>
                <w:bCs w:val="false"/>
                <w:i w:val="false"/>
                <w:iCs w:val="false"/>
                <w:caps w:val="false"/>
                <w:color w:val="1C1A17"/>
                <w:sz w:val="20"/>
                <w:szCs w:val="20"/>
              </w:rPr>
              <w:t xml:space="preserve"/>
            </w:r>
          </w:p>
        </w:tc>
      </w:tr>
      <w:tr>
        <w:tc>
          <w:tcPr>
            <w:tcW w:type="dxa" w:w="4400"/>
            <w:tcBorders>
              <w:top w:val="single" w:color="D8D0C2" w:sz="4"/>
              <w:left w:val="none" w:color="FFFFFF" w:sz="0"/>
              <w:bottom w:val="single" w:color="D8D0C2" w:sz="4"/>
              <w:right w:val="none" w:color="FFFFFF" w:sz="0"/>
            </w:tcBorders>
            <w:tcMar>
              <w:top w:type="dxa" w:w="120"/>
              <w:left w:type="dxa" w:w="140"/>
              <w:bottom w:type="dxa" w:w="120"/>
              <w:right w:type="dxa" w:w="140"/>
            </w:tcMar>
          </w:tcPr>
          <w:p>
            <w:pPr>
              <w:spacing w:after="0" w:before="0"/>
            </w:pPr>
            <w:r>
              <w:rPr>
                <w:rFonts w:ascii="Calibri" w:cs="Calibri" w:eastAsia="Calibri" w:hAnsi="Calibri"/>
                <w:b/>
                <w:bCs/>
                <w:i w:val="false"/>
                <w:iCs w:val="false"/>
                <w:caps w:val="false"/>
                <w:color w:val="1C1A17"/>
                <w:sz w:val="20"/>
                <w:szCs w:val="20"/>
              </w:rPr>
              <w:t xml:space="preserve">Returns window</w:t>
            </w:r>
          </w:p>
          <w:p>
            <w:pPr>
              <w:spacing w:after="0" w:before="80"/>
            </w:pPr>
            <w:r>
              <w:rPr>
                <w:rFonts w:ascii="Calibri" w:cs="Calibri" w:eastAsia="Calibri" w:hAnsi="Calibri"/>
                <w:b w:val="false"/>
                <w:bCs w:val="false"/>
                <w:i/>
                <w:iCs/>
                <w:caps w:val="false"/>
                <w:color w:val="6B645A"/>
                <w:sz w:val="17"/>
                <w:szCs w:val="17"/>
              </w:rPr>
              <w:t xml:space="preserve">Now: “Unopened pouches within 14 days.”</w:t>
            </w:r>
          </w:p>
        </w:tc>
        <w:tc>
          <w:tcPr>
            <w:tcW w:type="dxa" w:w="4960"/>
            <w:tcBorders>
              <w:top w:val="single" w:color="C8642A" w:sz="4"/>
              <w:left w:val="single" w:color="C8642A" w:sz="4"/>
              <w:bottom w:val="single" w:color="C8642A" w:sz="4"/>
              <w:right w:val="single" w:color="C8642A" w:sz="4"/>
            </w:tcBorders>
            <w:shd w:fill="FBE9D8" w:color="auto" w:val="clear"/>
            <w:tcMar>
              <w:top w:type="dxa" w:w="240"/>
              <w:left w:type="dxa" w:w="140"/>
              <w:bottom w:type="dxa" w:w="240"/>
              <w:right w:type="dxa" w:w="140"/>
            </w:tcMar>
          </w:tcPr>
          <w:p>
            <w:pPr>
              <w:spacing w:after="0" w:before="0"/>
            </w:pPr>
            <w:r>
              <w:rPr>
                <w:rFonts w:ascii="Calibri" w:cs="Calibri" w:eastAsia="Calibri" w:hAnsi="Calibri"/>
                <w:b w:val="false"/>
                <w:bCs w:val="false"/>
                <w:i w:val="false"/>
                <w:iCs w:val="false"/>
                <w:caps w:val="false"/>
                <w:color w:val="1C1A17"/>
                <w:sz w:val="20"/>
                <w:szCs w:val="20"/>
              </w:rPr>
              <w:t xml:space="preserve"/>
            </w:r>
          </w:p>
        </w:tc>
      </w:tr>
      <w:tr>
        <w:tc>
          <w:tcPr>
            <w:tcW w:type="dxa" w:w="4400"/>
            <w:tcBorders>
              <w:top w:val="single" w:color="D8D0C2" w:sz="4"/>
              <w:left w:val="none" w:color="FFFFFF" w:sz="0"/>
              <w:bottom w:val="single" w:color="D8D0C2" w:sz="4"/>
              <w:right w:val="none" w:color="FFFFFF" w:sz="0"/>
            </w:tcBorders>
            <w:tcMar>
              <w:top w:type="dxa" w:w="120"/>
              <w:left w:type="dxa" w:w="140"/>
              <w:bottom w:type="dxa" w:w="120"/>
              <w:right w:type="dxa" w:w="140"/>
            </w:tcMar>
          </w:tcPr>
          <w:p>
            <w:pPr>
              <w:spacing w:after="0" w:before="0"/>
            </w:pPr>
            <w:r>
              <w:rPr>
                <w:rFonts w:ascii="Calibri" w:cs="Calibri" w:eastAsia="Calibri" w:hAnsi="Calibri"/>
                <w:b/>
                <w:bCs/>
                <w:i w:val="false"/>
                <w:iCs w:val="false"/>
                <w:caps w:val="false"/>
                <w:color w:val="1C1A17"/>
                <w:sz w:val="20"/>
                <w:szCs w:val="20"/>
              </w:rPr>
              <w:t xml:space="preserve">Who pays return postage</w:t>
            </w:r>
          </w:p>
          <w:p>
            <w:pPr>
              <w:spacing w:after="0" w:before="80"/>
            </w:pPr>
            <w:r>
              <w:rPr>
                <w:rFonts w:ascii="Calibri" w:cs="Calibri" w:eastAsia="Calibri" w:hAnsi="Calibri"/>
                <w:b w:val="false"/>
                <w:bCs w:val="false"/>
                <w:i/>
                <w:iCs/>
                <w:caps w:val="false"/>
                <w:color w:val="6B645A"/>
                <w:sz w:val="17"/>
                <w:szCs w:val="17"/>
              </w:rPr>
              <w:t xml:space="preserve">Now: “The customer, unless the fault is ours.”</w:t>
            </w:r>
          </w:p>
        </w:tc>
        <w:tc>
          <w:tcPr>
            <w:tcW w:type="dxa" w:w="4960"/>
            <w:tcBorders>
              <w:top w:val="single" w:color="C8642A" w:sz="4"/>
              <w:left w:val="single" w:color="C8642A" w:sz="4"/>
              <w:bottom w:val="single" w:color="C8642A" w:sz="4"/>
              <w:right w:val="single" w:color="C8642A" w:sz="4"/>
            </w:tcBorders>
            <w:shd w:fill="FBE9D8" w:color="auto" w:val="clear"/>
            <w:tcMar>
              <w:top w:type="dxa" w:w="240"/>
              <w:left w:type="dxa" w:w="140"/>
              <w:bottom w:type="dxa" w:w="240"/>
              <w:right w:type="dxa" w:w="140"/>
            </w:tcMar>
          </w:tcPr>
          <w:p>
            <w:pPr>
              <w:spacing w:after="0" w:before="0"/>
            </w:pPr>
            <w:r>
              <w:rPr>
                <w:rFonts w:ascii="Calibri" w:cs="Calibri" w:eastAsia="Calibri" w:hAnsi="Calibri"/>
                <w:b w:val="false"/>
                <w:bCs w:val="false"/>
                <w:i w:val="false"/>
                <w:iCs w:val="false"/>
                <w:caps w:val="false"/>
                <w:color w:val="1C1A17"/>
                <w:sz w:val="20"/>
                <w:szCs w:val="20"/>
              </w:rPr>
              <w:t xml:space="preserve"/>
            </w:r>
          </w:p>
        </w:tc>
      </w:tr>
      <w:tr>
        <w:tc>
          <w:tcPr>
            <w:tcW w:type="dxa" w:w="4400"/>
            <w:tcBorders>
              <w:top w:val="single" w:color="D8D0C2" w:sz="4"/>
              <w:left w:val="none" w:color="FFFFFF" w:sz="0"/>
              <w:bottom w:val="single" w:color="D8D0C2" w:sz="4"/>
              <w:right w:val="none" w:color="FFFFFF" w:sz="0"/>
            </w:tcBorders>
            <w:tcMar>
              <w:top w:type="dxa" w:w="120"/>
              <w:left w:type="dxa" w:w="140"/>
              <w:bottom w:type="dxa" w:w="120"/>
              <w:right w:type="dxa" w:w="140"/>
            </w:tcMar>
          </w:tcPr>
          <w:p>
            <w:pPr>
              <w:spacing w:after="0" w:before="0"/>
            </w:pPr>
            <w:r>
              <w:rPr>
                <w:rFonts w:ascii="Calibri" w:cs="Calibri" w:eastAsia="Calibri" w:hAnsi="Calibri"/>
                <w:b/>
                <w:bCs/>
                <w:i w:val="false"/>
                <w:iCs w:val="false"/>
                <w:caps w:val="false"/>
                <w:color w:val="1C1A17"/>
                <w:sz w:val="20"/>
                <w:szCs w:val="20"/>
              </w:rPr>
              <w:t xml:space="preserve">Refund processing time</w:t>
            </w:r>
          </w:p>
          <w:p>
            <w:pPr>
              <w:spacing w:after="0" w:before="80"/>
            </w:pPr>
            <w:r>
              <w:rPr>
                <w:rFonts w:ascii="Calibri" w:cs="Calibri" w:eastAsia="Calibri" w:hAnsi="Calibri"/>
                <w:b w:val="false"/>
                <w:bCs w:val="false"/>
                <w:i/>
                <w:iCs/>
                <w:caps w:val="false"/>
                <w:color w:val="6B645A"/>
                <w:sz w:val="17"/>
                <w:szCs w:val="17"/>
              </w:rPr>
              <w:t xml:space="preserve">Now: “5 to 10 business days.”</w:t>
            </w:r>
          </w:p>
        </w:tc>
        <w:tc>
          <w:tcPr>
            <w:tcW w:type="dxa" w:w="4960"/>
            <w:tcBorders>
              <w:top w:val="single" w:color="C8642A" w:sz="4"/>
              <w:left w:val="single" w:color="C8642A" w:sz="4"/>
              <w:bottom w:val="single" w:color="C8642A" w:sz="4"/>
              <w:right w:val="single" w:color="C8642A" w:sz="4"/>
            </w:tcBorders>
            <w:shd w:fill="FBE9D8" w:color="auto" w:val="clear"/>
            <w:tcMar>
              <w:top w:type="dxa" w:w="240"/>
              <w:left w:type="dxa" w:w="140"/>
              <w:bottom w:type="dxa" w:w="240"/>
              <w:right w:type="dxa" w:w="140"/>
            </w:tcMar>
          </w:tcPr>
          <w:p>
            <w:pPr>
              <w:spacing w:after="0" w:before="0"/>
            </w:pPr>
            <w:r>
              <w:rPr>
                <w:rFonts w:ascii="Calibri" w:cs="Calibri" w:eastAsia="Calibri" w:hAnsi="Calibri"/>
                <w:b w:val="false"/>
                <w:bCs w:val="false"/>
                <w:i w:val="false"/>
                <w:iCs w:val="false"/>
                <w:caps w:val="false"/>
                <w:color w:val="1C1A17"/>
                <w:sz w:val="20"/>
                <w:szCs w:val="20"/>
              </w:rPr>
              <w:t xml:space="preserve"/>
            </w:r>
          </w:p>
        </w:tc>
      </w:tr>
      <w:tr>
        <w:tc>
          <w:tcPr>
            <w:tcW w:type="dxa" w:w="4400"/>
            <w:tcBorders>
              <w:top w:val="single" w:color="D8D0C2" w:sz="4"/>
              <w:left w:val="none" w:color="FFFFFF" w:sz="0"/>
              <w:bottom w:val="single" w:color="D8D0C2" w:sz="4"/>
              <w:right w:val="none" w:color="FFFFFF" w:sz="0"/>
            </w:tcBorders>
            <w:tcMar>
              <w:top w:type="dxa" w:w="120"/>
              <w:left w:type="dxa" w:w="140"/>
              <w:bottom w:type="dxa" w:w="120"/>
              <w:right w:type="dxa" w:w="140"/>
            </w:tcMar>
          </w:tcPr>
          <w:p>
            <w:pPr>
              <w:spacing w:after="0" w:before="0"/>
            </w:pPr>
            <w:r>
              <w:rPr>
                <w:rFonts w:ascii="Calibri" w:cs="Calibri" w:eastAsia="Calibri" w:hAnsi="Calibri"/>
                <w:b/>
                <w:bCs/>
                <w:i w:val="false"/>
                <w:iCs w:val="false"/>
                <w:caps w:val="false"/>
                <w:color w:val="1C1A17"/>
                <w:sz w:val="20"/>
                <w:szCs w:val="20"/>
              </w:rPr>
              <w:t xml:space="preserve">Kitchen allergen statement</w:t>
            </w:r>
          </w:p>
          <w:p>
            <w:pPr>
              <w:spacing w:after="0" w:before="80"/>
            </w:pPr>
            <w:r>
              <w:rPr>
                <w:rFonts w:ascii="Calibri" w:cs="Calibri" w:eastAsia="Calibri" w:hAnsi="Calibri"/>
                <w:b w:val="false"/>
                <w:bCs w:val="false"/>
                <w:i/>
                <w:iCs/>
                <w:caps w:val="false"/>
                <w:color w:val="6B645A"/>
                <w:sz w:val="17"/>
                <w:szCs w:val="17"/>
              </w:rPr>
              <w:t xml:space="preserve">Now: “Prepared in a kitchen that also handles nuts, dairy and gluten.”</w:t>
            </w:r>
          </w:p>
        </w:tc>
        <w:tc>
          <w:tcPr>
            <w:tcW w:type="dxa" w:w="4960"/>
            <w:tcBorders>
              <w:top w:val="single" w:color="C8642A" w:sz="4"/>
              <w:left w:val="single" w:color="C8642A" w:sz="4"/>
              <w:bottom w:val="single" w:color="C8642A" w:sz="4"/>
              <w:right w:val="single" w:color="C8642A" w:sz="4"/>
            </w:tcBorders>
            <w:shd w:fill="FBE9D8" w:color="auto" w:val="clear"/>
            <w:tcMar>
              <w:top w:type="dxa" w:w="240"/>
              <w:left w:type="dxa" w:w="140"/>
              <w:bottom w:type="dxa" w:w="240"/>
              <w:right w:type="dxa" w:w="140"/>
            </w:tcMar>
          </w:tcPr>
          <w:p>
            <w:pPr>
              <w:spacing w:after="0" w:before="0"/>
            </w:pPr>
            <w:r>
              <w:rPr>
                <w:rFonts w:ascii="Calibri" w:cs="Calibri" w:eastAsia="Calibri" w:hAnsi="Calibri"/>
                <w:b w:val="false"/>
                <w:bCs w:val="false"/>
                <w:i w:val="false"/>
                <w:iCs w:val="false"/>
                <w:caps w:val="false"/>
                <w:color w:val="1C1A17"/>
                <w:sz w:val="20"/>
                <w:szCs w:val="20"/>
              </w:rPr>
              <w:t xml:space="preserve"/>
            </w:r>
          </w:p>
        </w:tc>
      </w:tr>
      <w:tr>
        <w:tc>
          <w:tcPr>
            <w:tcW w:type="dxa" w:w="4400"/>
            <w:tcBorders>
              <w:top w:val="single" w:color="D8D0C2" w:sz="4"/>
              <w:left w:val="none" w:color="FFFFFF" w:sz="0"/>
              <w:bottom w:val="single" w:color="D8D0C2" w:sz="4"/>
              <w:right w:val="none" w:color="FFFFFF" w:sz="0"/>
            </w:tcBorders>
            <w:tcMar>
              <w:top w:type="dxa" w:w="120"/>
              <w:left w:type="dxa" w:w="140"/>
              <w:bottom w:type="dxa" w:w="120"/>
              <w:right w:type="dxa" w:w="140"/>
            </w:tcMar>
          </w:tcPr>
          <w:p>
            <w:pPr>
              <w:spacing w:after="0" w:before="0"/>
            </w:pPr>
            <w:r>
              <w:rPr>
                <w:rFonts w:ascii="Calibri" w:cs="Calibri" w:eastAsia="Calibri" w:hAnsi="Calibri"/>
                <w:b/>
                <w:bCs/>
                <w:i w:val="false"/>
                <w:iCs w:val="false"/>
                <w:caps w:val="false"/>
                <w:color w:val="1C1A17"/>
                <w:sz w:val="20"/>
                <w:szCs w:val="20"/>
              </w:rPr>
              <w:t xml:space="preserve">Order record retention</w:t>
            </w:r>
          </w:p>
          <w:p>
            <w:pPr>
              <w:spacing w:after="0" w:before="80"/>
            </w:pPr>
            <w:r>
              <w:rPr>
                <w:rFonts w:ascii="Calibri" w:cs="Calibri" w:eastAsia="Calibri" w:hAnsi="Calibri"/>
                <w:b w:val="false"/>
                <w:bCs w:val="false"/>
                <w:i/>
                <w:iCs/>
                <w:caps w:val="false"/>
                <w:color w:val="6B645A"/>
                <w:sz w:val="17"/>
                <w:szCs w:val="17"/>
              </w:rPr>
              <w:t xml:space="preserve">Now: “Seven years, for Canadian tax purposes.”</w:t>
            </w:r>
          </w:p>
        </w:tc>
        <w:tc>
          <w:tcPr>
            <w:tcW w:type="dxa" w:w="4960"/>
            <w:tcBorders>
              <w:top w:val="single" w:color="C8642A" w:sz="4"/>
              <w:left w:val="single" w:color="C8642A" w:sz="4"/>
              <w:bottom w:val="single" w:color="C8642A" w:sz="4"/>
              <w:right w:val="single" w:color="C8642A" w:sz="4"/>
            </w:tcBorders>
            <w:shd w:fill="FBE9D8" w:color="auto" w:val="clear"/>
            <w:tcMar>
              <w:top w:type="dxa" w:w="240"/>
              <w:left w:type="dxa" w:w="140"/>
              <w:bottom w:type="dxa" w:w="240"/>
              <w:right w:type="dxa" w:w="140"/>
            </w:tcMar>
          </w:tcPr>
          <w:p>
            <w:pPr>
              <w:spacing w:after="0" w:before="0"/>
            </w:pPr>
            <w:r>
              <w:rPr>
                <w:rFonts w:ascii="Calibri" w:cs="Calibri" w:eastAsia="Calibri" w:hAnsi="Calibri"/>
                <w:b w:val="false"/>
                <w:bCs w:val="false"/>
                <w:i w:val="false"/>
                <w:iCs w:val="false"/>
                <w:caps w:val="false"/>
                <w:color w:val="1C1A17"/>
                <w:sz w:val="20"/>
                <w:szCs w:val="20"/>
              </w:rPr>
              <w:t xml:space="preserve"/>
            </w:r>
          </w:p>
        </w:tc>
      </w:tr>
    </w:tbl>
    <w:p>
      <w:r>
        <w:br w:type="page"/>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9360"/>
      </w:tblGrid>
      <w:tr>
        <w:tc>
          <w:tcPr>
            <w:tcW w:type="dxa" w:w="9360"/>
            <w:tcBorders>
              <w:top w:val="none" w:color="FFFFFF" w:sz="0"/>
              <w:left w:val="none" w:color="FFFFFF" w:sz="0"/>
              <w:bottom w:val="none" w:color="FFFFFF" w:sz="0"/>
              <w:right w:val="none" w:color="FFFFFF" w:sz="0"/>
            </w:tcBorders>
            <w:shd w:fill="0F3D2E" w:color="auto" w:val="clear"/>
            <w:tcMar>
              <w:top w:type="dxa" w:w="200"/>
              <w:left w:type="dxa" w:w="140"/>
              <w:bottom w:type="dxa" w:w="200"/>
              <w:right w:type="dxa" w:w="140"/>
            </w:tcMar>
          </w:tcPr>
          <w:p>
            <w:pPr>
              <w:spacing w:after="60" w:before="0"/>
            </w:pPr>
            <w:r>
              <w:rPr>
                <w:rFonts w:ascii="Calibri" w:cs="Calibri" w:eastAsia="Calibri" w:hAnsi="Calibri"/>
                <w:b/>
                <w:bCs/>
                <w:i w:val="false"/>
                <w:iCs w:val="false"/>
                <w:caps/>
                <w:color w:val="EFCB80"/>
                <w:spacing w:val="60"/>
                <w:sz w:val="17"/>
                <w:szCs w:val="17"/>
              </w:rPr>
              <w:t xml:space="preserve">Section 3 of 7  ·  required to take payment</w:t>
            </w:r>
          </w:p>
          <w:p>
            <w:pPr>
              <w:spacing w:after="0" w:before="0"/>
            </w:pPr>
            <w:r>
              <w:rPr>
                <w:rFonts w:ascii="Georgia" w:cs="Georgia" w:eastAsia="Georgia" w:hAnsi="Georgia"/>
                <w:b w:val="false"/>
                <w:bCs w:val="false"/>
                <w:i w:val="false"/>
                <w:iCs w:val="false"/>
                <w:caps w:val="false"/>
                <w:color w:val="FFFFFF"/>
                <w:sz w:val="26"/>
                <w:szCs w:val="26"/>
              </w:rPr>
              <w:t xml:space="preserve">Business details for tax, invoices and the legal pages.</w:t>
            </w:r>
          </w:p>
        </w:tc>
      </w:tr>
    </w:tbl>
    <w:p>
      <w:pPr>
        <w:spacing w:after="240" w:before="260"/>
      </w:pPr>
      <w:r>
        <w:rPr>
          <w:rFonts w:ascii="Calibri" w:cs="Calibri" w:eastAsia="Calibri" w:hAnsi="Calibri"/>
          <w:b w:val="false"/>
          <w:bCs w:val="false"/>
          <w:i w:val="false"/>
          <w:iCs w:val="false"/>
          <w:caps w:val="false"/>
          <w:color w:val="1C1A17"/>
          <w:sz w:val="20"/>
          <w:szCs w:val="20"/>
        </w:rPr>
        <w:t xml:space="preserve">You priced everything “plus HST”, which means the shop has to calculate and charge tax. It cannot do that without your registration number.</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3600"/>
        <w:gridCol w:w="5760"/>
      </w:tblGrid>
      <w:tr>
        <w:tc>
          <w:tcPr>
            <w:tcW w:type="dxa" w:w="3600"/>
            <w:tcBorders>
              <w:top w:val="none" w:color="FFFFFF" w:sz="0"/>
              <w:left w:val="none" w:color="FFFFFF" w:sz="0"/>
              <w:bottom w:val="single" w:color="A9803C" w:sz="4"/>
              <w:right w:val="none" w:color="FFFFFF" w:sz="0"/>
            </w:tcBorders>
            <w:tcMar>
              <w:top w:type="dxa" w:w="120"/>
              <w:left w:type="dxa" w:w="140"/>
              <w:bottom w:type="dxa" w:w="120"/>
              <w:right w:type="dxa" w:w="140"/>
            </w:tcMar>
          </w:tcPr>
          <w:p>
            <w:pPr>
              <w:spacing w:after="0" w:before="0"/>
            </w:pPr>
            <w:r>
              <w:rPr>
                <w:rFonts w:ascii="Calibri" w:cs="Calibri" w:eastAsia="Calibri" w:hAnsi="Calibri"/>
                <w:b/>
                <w:bCs/>
                <w:i w:val="false"/>
                <w:iCs w:val="false"/>
                <w:caps/>
                <w:color w:val="6B645A"/>
                <w:spacing w:val="40"/>
                <w:sz w:val="16"/>
                <w:szCs w:val="16"/>
              </w:rPr>
              <w:t xml:space="preserve">What we need</w:t>
            </w:r>
          </w:p>
        </w:tc>
        <w:tc>
          <w:tcPr>
            <w:tcW w:type="dxa" w:w="5760"/>
            <w:tcBorders>
              <w:top w:val="none" w:color="FFFFFF" w:sz="0"/>
              <w:left w:val="none" w:color="FFFFFF" w:sz="0"/>
              <w:bottom w:val="single" w:color="A9803C" w:sz="4"/>
              <w:right w:val="none" w:color="FFFFFF" w:sz="0"/>
            </w:tcBorders>
            <w:tcMar>
              <w:top w:type="dxa" w:w="120"/>
              <w:left w:type="dxa" w:w="140"/>
              <w:bottom w:type="dxa" w:w="120"/>
              <w:right w:type="dxa" w:w="140"/>
            </w:tcMar>
          </w:tcPr>
          <w:p>
            <w:pPr>
              <w:spacing w:after="0" w:before="0"/>
            </w:pPr>
            <w:r>
              <w:rPr>
                <w:rFonts w:ascii="Calibri" w:cs="Calibri" w:eastAsia="Calibri" w:hAnsi="Calibri"/>
                <w:b/>
                <w:bCs/>
                <w:i w:val="false"/>
                <w:iCs w:val="false"/>
                <w:caps/>
                <w:color w:val="6B645A"/>
                <w:spacing w:val="40"/>
                <w:sz w:val="16"/>
                <w:szCs w:val="16"/>
              </w:rPr>
              <w:t xml:space="preserve">Your answer</w:t>
            </w:r>
          </w:p>
        </w:tc>
      </w:tr>
      <w:tr>
        <w:tc>
          <w:tcPr>
            <w:tcW w:type="dxa" w:w="3600"/>
            <w:tcBorders>
              <w:top w:val="single" w:color="D8D0C2" w:sz="4"/>
              <w:left w:val="none" w:color="FFFFFF" w:sz="0"/>
              <w:bottom w:val="single" w:color="D8D0C2" w:sz="4"/>
              <w:right w:val="none" w:color="FFFFFF" w:sz="0"/>
            </w:tcBorders>
            <w:tcMar>
              <w:top w:type="dxa" w:w="120"/>
              <w:left w:type="dxa" w:w="140"/>
              <w:bottom w:type="dxa" w:w="120"/>
              <w:right w:type="dxa" w:w="140"/>
            </w:tcMar>
          </w:tcPr>
          <w:p>
            <w:pPr>
              <w:spacing w:after="60" w:before="0"/>
            </w:pPr>
            <w:r>
              <w:rPr>
                <w:rFonts w:ascii="Calibri" w:cs="Calibri" w:eastAsia="Calibri" w:hAnsi="Calibri"/>
                <w:b/>
                <w:bCs/>
                <w:i w:val="false"/>
                <w:iCs w:val="false"/>
                <w:caps w:val="false"/>
                <w:color w:val="1C1A17"/>
                <w:sz w:val="20"/>
                <w:szCs w:val="20"/>
              </w:rPr>
              <w:t xml:space="preserve">Business address</w:t>
            </w:r>
          </w:p>
          <w:p>
            <w:pPr>
              <w:spacing w:after="0" w:before="0"/>
            </w:pPr>
            <w:r>
              <w:rPr>
                <w:rFonts w:ascii="Calibri" w:cs="Calibri" w:eastAsia="Calibri" w:hAnsi="Calibri"/>
                <w:b w:val="false"/>
                <w:bCs w:val="false"/>
                <w:i w:val="false"/>
                <w:iCs w:val="false"/>
                <w:caps w:val="false"/>
                <w:color w:val="6B645A"/>
                <w:sz w:val="17"/>
                <w:szCs w:val="17"/>
              </w:rPr>
              <w:t xml:space="preserve">Full address, or the city if you trade online only. It also has to appear on the legal pages.</w:t>
            </w:r>
          </w:p>
        </w:tc>
        <w:tc>
          <w:tcPr>
            <w:tcW w:type="dxa" w:w="5760"/>
            <w:tcBorders>
              <w:top w:val="single" w:color="C8642A" w:sz="4"/>
              <w:left w:val="single" w:color="C8642A" w:sz="4"/>
              <w:bottom w:val="single" w:color="C8642A" w:sz="4"/>
              <w:right w:val="single" w:color="C8642A" w:sz="4"/>
            </w:tcBorders>
            <w:shd w:fill="FBE9D8" w:color="auto" w:val="clear"/>
            <w:tcMar>
              <w:top w:type="dxa" w:w="240"/>
              <w:left w:type="dxa" w:w="140"/>
              <w:bottom w:type="dxa" w:w="240"/>
              <w:right w:type="dxa" w:w="140"/>
            </w:tcMar>
          </w:tcPr>
          <w:p>
            <w:pPr>
              <w:spacing w:after="0" w:before="0"/>
            </w:pPr>
            <w:r>
              <w:rPr>
                <w:rFonts w:ascii="Calibri" w:cs="Calibri" w:eastAsia="Calibri" w:hAnsi="Calibri"/>
                <w:b w:val="false"/>
                <w:bCs w:val="false"/>
                <w:i w:val="false"/>
                <w:iCs w:val="false"/>
                <w:caps w:val="false"/>
                <w:color w:val="1C1A17"/>
                <w:sz w:val="20"/>
                <w:szCs w:val="20"/>
              </w:rPr>
              <w:t xml:space="preserve"/>
            </w:r>
          </w:p>
        </w:tc>
      </w:tr>
      <w:tr>
        <w:tc>
          <w:tcPr>
            <w:tcW w:type="dxa" w:w="3600"/>
            <w:tcBorders>
              <w:top w:val="single" w:color="D8D0C2" w:sz="4"/>
              <w:left w:val="none" w:color="FFFFFF" w:sz="0"/>
              <w:bottom w:val="single" w:color="D8D0C2" w:sz="4"/>
              <w:right w:val="none" w:color="FFFFFF" w:sz="0"/>
            </w:tcBorders>
            <w:tcMar>
              <w:top w:type="dxa" w:w="120"/>
              <w:left w:type="dxa" w:w="140"/>
              <w:bottom w:type="dxa" w:w="120"/>
              <w:right w:type="dxa" w:w="140"/>
            </w:tcMar>
          </w:tcPr>
          <w:p>
            <w:pPr>
              <w:spacing w:after="60" w:before="0"/>
            </w:pPr>
            <w:r>
              <w:rPr>
                <w:rFonts w:ascii="Calibri" w:cs="Calibri" w:eastAsia="Calibri" w:hAnsi="Calibri"/>
                <w:b/>
                <w:bCs/>
                <w:i w:val="false"/>
                <w:iCs w:val="false"/>
                <w:caps w:val="false"/>
                <w:color w:val="1C1A17"/>
                <w:sz w:val="20"/>
                <w:szCs w:val="20"/>
              </w:rPr>
              <w:t xml:space="preserve">GST / HST number</w:t>
            </w:r>
          </w:p>
          <w:p>
            <w:pPr>
              <w:spacing w:after="0" w:before="0"/>
            </w:pPr>
            <w:r>
              <w:rPr>
                <w:rFonts w:ascii="Calibri" w:cs="Calibri" w:eastAsia="Calibri" w:hAnsi="Calibri"/>
                <w:b w:val="false"/>
                <w:bCs w:val="false"/>
                <w:i w:val="false"/>
                <w:iCs w:val="false"/>
                <w:caps w:val="false"/>
                <w:color w:val="6B645A"/>
                <w:sz w:val="17"/>
                <w:szCs w:val="17"/>
              </w:rPr>
              <w:t xml:space="preserve">Your CRA registration number. Without it we cannot charge tax correctly.</w:t>
            </w:r>
          </w:p>
        </w:tc>
        <w:tc>
          <w:tcPr>
            <w:tcW w:type="dxa" w:w="5760"/>
            <w:tcBorders>
              <w:top w:val="single" w:color="C8642A" w:sz="4"/>
              <w:left w:val="single" w:color="C8642A" w:sz="4"/>
              <w:bottom w:val="single" w:color="C8642A" w:sz="4"/>
              <w:right w:val="single" w:color="C8642A" w:sz="4"/>
            </w:tcBorders>
            <w:shd w:fill="FBE9D8" w:color="auto" w:val="clear"/>
            <w:tcMar>
              <w:top w:type="dxa" w:w="240"/>
              <w:left w:type="dxa" w:w="140"/>
              <w:bottom w:type="dxa" w:w="240"/>
              <w:right w:type="dxa" w:w="140"/>
            </w:tcMar>
          </w:tcPr>
          <w:p>
            <w:pPr>
              <w:spacing w:after="0" w:before="0"/>
            </w:pPr>
            <w:r>
              <w:rPr>
                <w:rFonts w:ascii="Calibri" w:cs="Calibri" w:eastAsia="Calibri" w:hAnsi="Calibri"/>
                <w:b w:val="false"/>
                <w:bCs w:val="false"/>
                <w:i w:val="false"/>
                <w:iCs w:val="false"/>
                <w:caps w:val="false"/>
                <w:color w:val="1C1A17"/>
                <w:sz w:val="20"/>
                <w:szCs w:val="20"/>
              </w:rPr>
              <w:t xml:space="preserve"/>
            </w:r>
          </w:p>
        </w:tc>
      </w:tr>
      <w:tr>
        <w:tc>
          <w:tcPr>
            <w:tcW w:type="dxa" w:w="3600"/>
            <w:tcBorders>
              <w:top w:val="single" w:color="D8D0C2" w:sz="4"/>
              <w:left w:val="none" w:color="FFFFFF" w:sz="0"/>
              <w:bottom w:val="single" w:color="D8D0C2" w:sz="4"/>
              <w:right w:val="none" w:color="FFFFFF" w:sz="0"/>
            </w:tcBorders>
            <w:tcMar>
              <w:top w:type="dxa" w:w="120"/>
              <w:left w:type="dxa" w:w="140"/>
              <w:bottom w:type="dxa" w:w="120"/>
              <w:right w:type="dxa" w:w="140"/>
            </w:tcMar>
          </w:tcPr>
          <w:p>
            <w:pPr>
              <w:spacing w:after="60" w:before="0"/>
            </w:pPr>
            <w:r>
              <w:rPr>
                <w:rFonts w:ascii="Calibri" w:cs="Calibri" w:eastAsia="Calibri" w:hAnsi="Calibri"/>
                <w:b/>
                <w:bCs/>
                <w:i w:val="false"/>
                <w:iCs w:val="false"/>
                <w:caps w:val="false"/>
                <w:color w:val="1C1A17"/>
                <w:sz w:val="20"/>
                <w:szCs w:val="20"/>
              </w:rPr>
              <w:t xml:space="preserve">Packed parcel weight</w:t>
            </w:r>
          </w:p>
          <w:p>
            <w:pPr>
              <w:spacing w:after="0" w:before="0"/>
            </w:pPr>
            <w:r>
              <w:rPr>
                <w:rFonts w:ascii="Calibri" w:cs="Calibri" w:eastAsia="Calibri" w:hAnsi="Calibri"/>
                <w:b w:val="false"/>
                <w:bCs w:val="false"/>
                <w:i w:val="false"/>
                <w:iCs w:val="false"/>
                <w:caps w:val="false"/>
                <w:color w:val="6B645A"/>
                <w:sz w:val="17"/>
                <w:szCs w:val="17"/>
              </w:rPr>
              <w:t xml:space="preserve">Not the tea — the weight of a finished parcel ready to post, for each of the 75 g and 100 g sizes. Shipping is priced on this.</w:t>
            </w:r>
          </w:p>
        </w:tc>
        <w:tc>
          <w:tcPr>
            <w:tcW w:type="dxa" w:w="5760"/>
            <w:tcBorders>
              <w:top w:val="single" w:color="C8642A" w:sz="4"/>
              <w:left w:val="single" w:color="C8642A" w:sz="4"/>
              <w:bottom w:val="single" w:color="C8642A" w:sz="4"/>
              <w:right w:val="single" w:color="C8642A" w:sz="4"/>
            </w:tcBorders>
            <w:shd w:fill="FBE9D8" w:color="auto" w:val="clear"/>
            <w:tcMar>
              <w:top w:type="dxa" w:w="240"/>
              <w:left w:type="dxa" w:w="140"/>
              <w:bottom w:type="dxa" w:w="240"/>
              <w:right w:type="dxa" w:w="140"/>
            </w:tcMar>
          </w:tcPr>
          <w:p>
            <w:pPr>
              <w:spacing w:after="0" w:before="0"/>
            </w:pPr>
            <w:r>
              <w:rPr>
                <w:rFonts w:ascii="Calibri" w:cs="Calibri" w:eastAsia="Calibri" w:hAnsi="Calibri"/>
                <w:b w:val="false"/>
                <w:bCs w:val="false"/>
                <w:i w:val="false"/>
                <w:iCs w:val="false"/>
                <w:caps w:val="false"/>
                <w:color w:val="1C1A17"/>
                <w:sz w:val="20"/>
                <w:szCs w:val="20"/>
              </w:rPr>
              <w:t xml:space="preserve"/>
            </w:r>
          </w:p>
        </w:tc>
      </w:tr>
      <w:tr>
        <w:tc>
          <w:tcPr>
            <w:tcW w:type="dxa" w:w="3600"/>
            <w:tcBorders>
              <w:top w:val="single" w:color="D8D0C2" w:sz="4"/>
              <w:left w:val="none" w:color="FFFFFF" w:sz="0"/>
              <w:bottom w:val="single" w:color="D8D0C2" w:sz="4"/>
              <w:right w:val="none" w:color="FFFFFF" w:sz="0"/>
            </w:tcBorders>
            <w:tcMar>
              <w:top w:type="dxa" w:w="120"/>
              <w:left w:type="dxa" w:w="140"/>
              <w:bottom w:type="dxa" w:w="120"/>
              <w:right w:type="dxa" w:w="140"/>
            </w:tcMar>
          </w:tcPr>
          <w:p>
            <w:pPr>
              <w:spacing w:after="60" w:before="0"/>
            </w:pPr>
            <w:r>
              <w:rPr>
                <w:rFonts w:ascii="Calibri" w:cs="Calibri" w:eastAsia="Calibri" w:hAnsi="Calibri"/>
                <w:b/>
                <w:bCs/>
                <w:i w:val="false"/>
                <w:iCs w:val="false"/>
                <w:caps w:val="false"/>
                <w:color w:val="1C1A17"/>
                <w:sz w:val="20"/>
                <w:szCs w:val="20"/>
              </w:rPr>
              <w:t xml:space="preserve">Countries you ship to</w:t>
            </w:r>
          </w:p>
          <w:p>
            <w:pPr>
              <w:spacing w:after="0" w:before="0"/>
            </w:pPr>
            <w:r>
              <w:rPr>
                <w:rFonts w:ascii="Calibri" w:cs="Calibri" w:eastAsia="Calibri" w:hAnsi="Calibri"/>
                <w:b w:val="false"/>
                <w:bCs w:val="false"/>
                <w:i w:val="false"/>
                <w:iCs w:val="false"/>
                <w:caps w:val="false"/>
                <w:color w:val="6B645A"/>
                <w:sz w:val="17"/>
                <w:szCs w:val="17"/>
              </w:rPr>
              <w:t xml:space="preserve">Canada only, or the United States as well?</w:t>
            </w:r>
          </w:p>
        </w:tc>
        <w:tc>
          <w:tcPr>
            <w:tcW w:type="dxa" w:w="5760"/>
            <w:tcBorders>
              <w:top w:val="single" w:color="C8642A" w:sz="4"/>
              <w:left w:val="single" w:color="C8642A" w:sz="4"/>
              <w:bottom w:val="single" w:color="C8642A" w:sz="4"/>
              <w:right w:val="single" w:color="C8642A" w:sz="4"/>
            </w:tcBorders>
            <w:shd w:fill="FBE9D8" w:color="auto" w:val="clear"/>
            <w:tcMar>
              <w:top w:type="dxa" w:w="240"/>
              <w:left w:type="dxa" w:w="140"/>
              <w:bottom w:type="dxa" w:w="240"/>
              <w:right w:type="dxa" w:w="140"/>
            </w:tcMar>
          </w:tcPr>
          <w:p>
            <w:pPr>
              <w:spacing w:after="0" w:before="0"/>
            </w:pPr>
            <w:r>
              <w:rPr>
                <w:rFonts w:ascii="Calibri" w:cs="Calibri" w:eastAsia="Calibri" w:hAnsi="Calibri"/>
                <w:b w:val="false"/>
                <w:bCs w:val="false"/>
                <w:i w:val="false"/>
                <w:iCs w:val="false"/>
                <w:caps w:val="false"/>
                <w:color w:val="1C1A17"/>
                <w:sz w:val="20"/>
                <w:szCs w:val="20"/>
              </w:rPr>
              <w:t xml:space="preserve"/>
            </w:r>
          </w:p>
        </w:tc>
      </w:tr>
      <w:tr>
        <w:tc>
          <w:tcPr>
            <w:tcW w:type="dxa" w:w="3600"/>
            <w:tcBorders>
              <w:top w:val="single" w:color="D8D0C2" w:sz="4"/>
              <w:left w:val="none" w:color="FFFFFF" w:sz="0"/>
              <w:bottom w:val="single" w:color="D8D0C2" w:sz="4"/>
              <w:right w:val="none" w:color="FFFFFF" w:sz="0"/>
            </w:tcBorders>
            <w:tcMar>
              <w:top w:type="dxa" w:w="120"/>
              <w:left w:type="dxa" w:w="140"/>
              <w:bottom w:type="dxa" w:w="120"/>
              <w:right w:type="dxa" w:w="140"/>
            </w:tcMar>
          </w:tcPr>
          <w:p>
            <w:pPr>
              <w:spacing w:after="60" w:before="0"/>
            </w:pPr>
            <w:r>
              <w:rPr>
                <w:rFonts w:ascii="Calibri" w:cs="Calibri" w:eastAsia="Calibri" w:hAnsi="Calibri"/>
                <w:b/>
                <w:bCs/>
                <w:i w:val="false"/>
                <w:iCs w:val="false"/>
                <w:caps w:val="false"/>
                <w:color w:val="1C1A17"/>
                <w:sz w:val="20"/>
                <w:szCs w:val="20"/>
              </w:rPr>
              <w:t xml:space="preserve">Telephone</w:t>
            </w:r>
          </w:p>
          <w:p>
            <w:pPr>
              <w:spacing w:after="0" w:before="0"/>
            </w:pPr>
            <w:r>
              <w:rPr>
                <w:rFonts w:ascii="Calibri" w:cs="Calibri" w:eastAsia="Calibri" w:hAnsi="Calibri"/>
                <w:b w:val="false"/>
                <w:bCs w:val="false"/>
                <w:i w:val="false"/>
                <w:iCs w:val="false"/>
                <w:caps w:val="false"/>
                <w:color w:val="6B645A"/>
                <w:sz w:val="17"/>
                <w:szCs w:val="17"/>
              </w:rPr>
              <w:t xml:space="preserve">Or write “prefer not to publish” — that is a perfectly good answer.</w:t>
            </w:r>
          </w:p>
        </w:tc>
        <w:tc>
          <w:tcPr>
            <w:tcW w:type="dxa" w:w="5760"/>
            <w:tcBorders>
              <w:top w:val="single" w:color="D8D0C2" w:sz="4"/>
              <w:left w:val="none" w:color="FFFFFF" w:sz="0"/>
              <w:bottom w:val="single" w:color="D8D0C2" w:sz="4"/>
              <w:right w:val="none" w:color="FFFFFF" w:sz="0"/>
            </w:tcBorders>
            <w:tcMar>
              <w:top w:type="dxa" w:w="240"/>
              <w:left w:type="dxa" w:w="140"/>
              <w:bottom w:type="dxa" w:w="240"/>
              <w:right w:type="dxa" w:w="140"/>
            </w:tcMar>
          </w:tcPr>
          <w:p>
            <w:pPr>
              <w:spacing w:after="0" w:before="0"/>
            </w:pPr>
            <w:r>
              <w:rPr>
                <w:rFonts w:ascii="Calibri" w:cs="Calibri" w:eastAsia="Calibri" w:hAnsi="Calibri"/>
                <w:b w:val="false"/>
                <w:bCs w:val="false"/>
                <w:i w:val="false"/>
                <w:iCs w:val="false"/>
                <w:caps w:val="false"/>
                <w:color w:val="1C1A17"/>
                <w:sz w:val="20"/>
                <w:szCs w:val="20"/>
              </w:rPr>
              <w:t xml:space="preserve"/>
            </w:r>
          </w:p>
        </w:tc>
      </w:tr>
    </w:tbl>
    <w:p>
      <w:r>
        <w:br w:type="page"/>
      </w:r>
    </w:p>
    <w:p>
      <w:pPr>
        <w:spacing w:after="0" w:before="420"/>
      </w:pPr>
      <w:r>
        <w:rPr>
          <w:rFonts w:ascii="Georgia" w:cs="Georgia" w:eastAsia="Georgia" w:hAnsi="Georgia"/>
          <w:b w:val="false"/>
          <w:bCs w:val="false"/>
          <w:i w:val="false"/>
          <w:iCs w:val="false"/>
          <w:caps w:val="false"/>
          <w:color w:val="A9803C"/>
          <w:sz w:val="26"/>
          <w:szCs w:val="26"/>
        </w:rPr>
        <w:t xml:space="preserve">4  </w:t>
      </w:r>
      <w:r>
        <w:rPr>
          <w:rFonts w:ascii="Georgia" w:cs="Georgia" w:eastAsia="Georgia" w:hAnsi="Georgia"/>
          <w:b w:val="false"/>
          <w:bCs w:val="false"/>
          <w:i w:val="false"/>
          <w:iCs w:val="false"/>
          <w:caps w:val="false"/>
          <w:color w:val="0F3D2E"/>
          <w:sz w:val="26"/>
          <w:szCs w:val="26"/>
        </w:rPr>
        <w:t xml:space="preserve">Photographs and artwork</w:t>
      </w:r>
    </w:p>
    <w:p>
      <w:pPr>
        <w:pBdr>
          <w:bottom w:val="single" w:color="A9803C" w:sz="4"/>
        </w:pBdr>
        <w:spacing w:after="100" w:before="100"/>
      </w:pPr>
      <w:r>
        <w:rPr>
          <w:rFonts w:ascii="Calibri" w:cs="Calibri" w:eastAsia="Calibri" w:hAnsi="Calibri"/>
          <w:b w:val="false"/>
          <w:bCs w:val="false"/>
          <w:i w:val="false"/>
          <w:iCs w:val="false"/>
          <w:caps w:val="false"/>
          <w:color w:val="1C1A17"/>
          <w:sz w:val="20"/>
          <w:szCs w:val="20"/>
        </w:rPr>
        <w:t xml:space="preserve"/>
      </w:r>
    </w:p>
    <w:p>
      <w:pPr>
        <w:spacing w:after="220" w:before="0"/>
      </w:pPr>
      <w:r>
        <w:rPr>
          <w:rFonts w:ascii="Calibri" w:cs="Calibri" w:eastAsia="Calibri" w:hAnsi="Calibri"/>
          <w:b w:val="false"/>
          <w:bCs w:val="false"/>
          <w:i w:val="false"/>
          <w:iCs w:val="false"/>
          <w:caps w:val="false"/>
          <w:color w:val="6B645A"/>
          <w:sz w:val="19"/>
          <w:szCs w:val="19"/>
        </w:rPr>
        <w:t xml:space="preserve">Please send these as separate files rather than pasting them into this document — pasting reduces the quality badly. Two of these are holes in the site right now.</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3600"/>
        <w:gridCol w:w="5760"/>
      </w:tblGrid>
      <w:tr>
        <w:tc>
          <w:tcPr>
            <w:tcW w:type="dxa" w:w="3600"/>
            <w:tcBorders>
              <w:top w:val="none" w:color="FFFFFF" w:sz="0"/>
              <w:left w:val="none" w:color="FFFFFF" w:sz="0"/>
              <w:bottom w:val="single" w:color="A9803C" w:sz="4"/>
              <w:right w:val="none" w:color="FFFFFF" w:sz="0"/>
            </w:tcBorders>
            <w:tcMar>
              <w:top w:type="dxa" w:w="120"/>
              <w:left w:type="dxa" w:w="140"/>
              <w:bottom w:type="dxa" w:w="120"/>
              <w:right w:type="dxa" w:w="140"/>
            </w:tcMar>
          </w:tcPr>
          <w:p>
            <w:pPr>
              <w:spacing w:after="0" w:before="0"/>
            </w:pPr>
            <w:r>
              <w:rPr>
                <w:rFonts w:ascii="Calibri" w:cs="Calibri" w:eastAsia="Calibri" w:hAnsi="Calibri"/>
                <w:b/>
                <w:bCs/>
                <w:i w:val="false"/>
                <w:iCs w:val="false"/>
                <w:caps/>
                <w:color w:val="6B645A"/>
                <w:spacing w:val="40"/>
                <w:sz w:val="16"/>
                <w:szCs w:val="16"/>
              </w:rPr>
              <w:t xml:space="preserve">What we need</w:t>
            </w:r>
          </w:p>
        </w:tc>
        <w:tc>
          <w:tcPr>
            <w:tcW w:type="dxa" w:w="5760"/>
            <w:tcBorders>
              <w:top w:val="none" w:color="FFFFFF" w:sz="0"/>
              <w:left w:val="none" w:color="FFFFFF" w:sz="0"/>
              <w:bottom w:val="single" w:color="A9803C" w:sz="4"/>
              <w:right w:val="none" w:color="FFFFFF" w:sz="0"/>
            </w:tcBorders>
            <w:tcMar>
              <w:top w:type="dxa" w:w="120"/>
              <w:left w:type="dxa" w:w="140"/>
              <w:bottom w:type="dxa" w:w="120"/>
              <w:right w:type="dxa" w:w="140"/>
            </w:tcMar>
          </w:tcPr>
          <w:p>
            <w:pPr>
              <w:spacing w:after="0" w:before="0"/>
            </w:pPr>
            <w:r>
              <w:rPr>
                <w:rFonts w:ascii="Calibri" w:cs="Calibri" w:eastAsia="Calibri" w:hAnsi="Calibri"/>
                <w:b/>
                <w:bCs/>
                <w:i w:val="false"/>
                <w:iCs w:val="false"/>
                <w:caps/>
                <w:color w:val="6B645A"/>
                <w:spacing w:val="40"/>
                <w:sz w:val="16"/>
                <w:szCs w:val="16"/>
              </w:rPr>
              <w:t xml:space="preserve">Sending it? When?</w:t>
            </w:r>
          </w:p>
        </w:tc>
      </w:tr>
      <w:tr>
        <w:tc>
          <w:tcPr>
            <w:tcW w:type="dxa" w:w="3600"/>
            <w:tcBorders>
              <w:top w:val="single" w:color="D8D0C2" w:sz="4"/>
              <w:left w:val="none" w:color="FFFFFF" w:sz="0"/>
              <w:bottom w:val="single" w:color="D8D0C2" w:sz="4"/>
              <w:right w:val="none" w:color="FFFFFF" w:sz="0"/>
            </w:tcBorders>
            <w:tcMar>
              <w:top w:type="dxa" w:w="120"/>
              <w:left w:type="dxa" w:w="140"/>
              <w:bottom w:type="dxa" w:w="120"/>
              <w:right w:type="dxa" w:w="140"/>
            </w:tcMar>
          </w:tcPr>
          <w:p>
            <w:pPr>
              <w:spacing w:after="60" w:before="0"/>
            </w:pPr>
            <w:r>
              <w:rPr>
                <w:rFonts w:ascii="Calibri" w:cs="Calibri" w:eastAsia="Calibri" w:hAnsi="Calibri"/>
                <w:b/>
                <w:bCs/>
                <w:i w:val="false"/>
                <w:iCs w:val="false"/>
                <w:caps w:val="false"/>
                <w:color w:val="1C1A17"/>
                <w:sz w:val="20"/>
                <w:szCs w:val="20"/>
              </w:rPr>
              <w:t xml:space="preserve">Classic Thyme photograph</w:t>
            </w:r>
          </w:p>
          <w:p>
            <w:pPr>
              <w:spacing w:after="0" w:before="0"/>
            </w:pPr>
            <w:r>
              <w:rPr>
                <w:rFonts w:ascii="Calibri" w:cs="Calibri" w:eastAsia="Calibri" w:hAnsi="Calibri"/>
                <w:b w:val="false"/>
                <w:bCs w:val="false"/>
                <w:i w:val="false"/>
                <w:iCs w:val="false"/>
                <w:caps w:val="false"/>
                <w:color w:val="6B645A"/>
                <w:sz w:val="17"/>
                <w:szCs w:val="17"/>
              </w:rPr>
              <w:t xml:space="preserve">THIS ONE IS A HOLE. Your newest blend has no photograph at all. The site is currently showing the old Minted Stillness picture in its place — which is a different tea.</w:t>
            </w:r>
          </w:p>
        </w:tc>
        <w:tc>
          <w:tcPr>
            <w:tcW w:type="dxa" w:w="5760"/>
            <w:tcBorders>
              <w:top w:val="single" w:color="C8642A" w:sz="4"/>
              <w:left w:val="single" w:color="C8642A" w:sz="4"/>
              <w:bottom w:val="single" w:color="C8642A" w:sz="4"/>
              <w:right w:val="single" w:color="C8642A" w:sz="4"/>
            </w:tcBorders>
            <w:shd w:fill="FBE9D8" w:color="auto" w:val="clear"/>
            <w:tcMar>
              <w:top w:type="dxa" w:w="240"/>
              <w:left w:type="dxa" w:w="140"/>
              <w:bottom w:type="dxa" w:w="240"/>
              <w:right w:type="dxa" w:w="140"/>
            </w:tcMar>
          </w:tcPr>
          <w:p>
            <w:pPr>
              <w:spacing w:after="0" w:before="0"/>
            </w:pPr>
            <w:r>
              <w:rPr>
                <w:rFonts w:ascii="Calibri" w:cs="Calibri" w:eastAsia="Calibri" w:hAnsi="Calibri"/>
                <w:b w:val="false"/>
                <w:bCs w:val="false"/>
                <w:i w:val="false"/>
                <w:iCs w:val="false"/>
                <w:caps w:val="false"/>
                <w:color w:val="1C1A17"/>
                <w:sz w:val="20"/>
                <w:szCs w:val="20"/>
              </w:rPr>
              <w:t xml:space="preserve"/>
            </w:r>
          </w:p>
        </w:tc>
      </w:tr>
      <w:tr>
        <w:tc>
          <w:tcPr>
            <w:tcW w:type="dxa" w:w="3600"/>
            <w:tcBorders>
              <w:top w:val="single" w:color="D8D0C2" w:sz="4"/>
              <w:left w:val="none" w:color="FFFFFF" w:sz="0"/>
              <w:bottom w:val="single" w:color="D8D0C2" w:sz="4"/>
              <w:right w:val="none" w:color="FFFFFF" w:sz="0"/>
            </w:tcBorders>
            <w:tcMar>
              <w:top w:type="dxa" w:w="120"/>
              <w:left w:type="dxa" w:w="140"/>
              <w:bottom w:type="dxa" w:w="120"/>
              <w:right w:type="dxa" w:w="140"/>
            </w:tcMar>
          </w:tcPr>
          <w:p>
            <w:pPr>
              <w:spacing w:after="60" w:before="0"/>
            </w:pPr>
            <w:r>
              <w:rPr>
                <w:rFonts w:ascii="Calibri" w:cs="Calibri" w:eastAsia="Calibri" w:hAnsi="Calibri"/>
                <w:b/>
                <w:bCs/>
                <w:i w:val="false"/>
                <w:iCs w:val="false"/>
                <w:caps w:val="false"/>
                <w:color w:val="1C1A17"/>
                <w:sz w:val="20"/>
                <w:szCs w:val="20"/>
              </w:rPr>
              <w:t xml:space="preserve">A fifth artwork — The Old-Soul</w:t>
            </w:r>
          </w:p>
          <w:p>
            <w:pPr>
              <w:spacing w:after="0" w:before="0"/>
            </w:pPr>
            <w:r>
              <w:rPr>
                <w:rFonts w:ascii="Calibri" w:cs="Calibri" w:eastAsia="Calibri" w:hAnsi="Calibri"/>
                <w:b w:val="false"/>
                <w:bCs w:val="false"/>
                <w:i w:val="false"/>
                <w:iCs w:val="false"/>
                <w:caps w:val="false"/>
                <w:color w:val="6B645A"/>
                <w:sz w:val="17"/>
                <w:szCs w:val="17"/>
              </w:rPr>
              <w:t xml:space="preserve">THIS ONE IS A HOLE. You added a fifth archetype but there are only four paintings. That page currently shows a plain title card where the artwork should be.</w:t>
            </w:r>
          </w:p>
        </w:tc>
        <w:tc>
          <w:tcPr>
            <w:tcW w:type="dxa" w:w="5760"/>
            <w:tcBorders>
              <w:top w:val="single" w:color="C8642A" w:sz="4"/>
              <w:left w:val="single" w:color="C8642A" w:sz="4"/>
              <w:bottom w:val="single" w:color="C8642A" w:sz="4"/>
              <w:right w:val="single" w:color="C8642A" w:sz="4"/>
            </w:tcBorders>
            <w:shd w:fill="FBE9D8" w:color="auto" w:val="clear"/>
            <w:tcMar>
              <w:top w:type="dxa" w:w="240"/>
              <w:left w:type="dxa" w:w="140"/>
              <w:bottom w:type="dxa" w:w="240"/>
              <w:right w:type="dxa" w:w="140"/>
            </w:tcMar>
          </w:tcPr>
          <w:p>
            <w:pPr>
              <w:spacing w:after="0" w:before="0"/>
            </w:pPr>
            <w:r>
              <w:rPr>
                <w:rFonts w:ascii="Calibri" w:cs="Calibri" w:eastAsia="Calibri" w:hAnsi="Calibri"/>
                <w:b w:val="false"/>
                <w:bCs w:val="false"/>
                <w:i w:val="false"/>
                <w:iCs w:val="false"/>
                <w:caps w:val="false"/>
                <w:color w:val="1C1A17"/>
                <w:sz w:val="20"/>
                <w:szCs w:val="20"/>
              </w:rPr>
              <w:t xml:space="preserve"/>
            </w:r>
          </w:p>
        </w:tc>
      </w:tr>
      <w:tr>
        <w:tc>
          <w:tcPr>
            <w:tcW w:type="dxa" w:w="3600"/>
            <w:tcBorders>
              <w:top w:val="single" w:color="D8D0C2" w:sz="4"/>
              <w:left w:val="none" w:color="FFFFFF" w:sz="0"/>
              <w:bottom w:val="single" w:color="D8D0C2" w:sz="4"/>
              <w:right w:val="none" w:color="FFFFFF" w:sz="0"/>
            </w:tcBorders>
            <w:tcMar>
              <w:top w:type="dxa" w:w="120"/>
              <w:left w:type="dxa" w:w="140"/>
              <w:bottom w:type="dxa" w:w="120"/>
              <w:right w:type="dxa" w:w="140"/>
            </w:tcMar>
          </w:tcPr>
          <w:p>
            <w:pPr>
              <w:spacing w:after="60" w:before="0"/>
            </w:pPr>
            <w:r>
              <w:rPr>
                <w:rFonts w:ascii="Calibri" w:cs="Calibri" w:eastAsia="Calibri" w:hAnsi="Calibri"/>
                <w:b/>
                <w:bCs/>
                <w:i w:val="false"/>
                <w:iCs w:val="false"/>
                <w:caps w:val="false"/>
                <w:color w:val="1C1A17"/>
                <w:sz w:val="20"/>
                <w:szCs w:val="20"/>
              </w:rPr>
              <w:t xml:space="preserve">The four product photographs</w:t>
            </w:r>
          </w:p>
          <w:p>
            <w:pPr>
              <w:spacing w:after="0" w:before="0"/>
            </w:pPr>
            <w:r>
              <w:rPr>
                <w:rFonts w:ascii="Calibri" w:cs="Calibri" w:eastAsia="Calibri" w:hAnsi="Calibri"/>
                <w:b w:val="false"/>
                <w:bCs w:val="false"/>
                <w:i w:val="false"/>
                <w:iCs w:val="false"/>
                <w:caps w:val="false"/>
                <w:color w:val="6B645A"/>
                <w:sz w:val="17"/>
                <w:szCs w:val="17"/>
              </w:rPr>
              <w:t xml:space="preserve">Upright, at least 1200 pixels on the short edge. The five in use are placeholders, all shot the same way on the same dark background.</w:t>
            </w:r>
          </w:p>
        </w:tc>
        <w:tc>
          <w:tcPr>
            <w:tcW w:type="dxa" w:w="5760"/>
            <w:tcBorders>
              <w:top w:val="single" w:color="D8D0C2" w:sz="4"/>
              <w:left w:val="none" w:color="FFFFFF" w:sz="0"/>
              <w:bottom w:val="single" w:color="D8D0C2" w:sz="4"/>
              <w:right w:val="none" w:color="FFFFFF" w:sz="0"/>
            </w:tcBorders>
            <w:tcMar>
              <w:top w:type="dxa" w:w="240"/>
              <w:left w:type="dxa" w:w="140"/>
              <w:bottom w:type="dxa" w:w="240"/>
              <w:right w:type="dxa" w:w="140"/>
            </w:tcMar>
          </w:tcPr>
          <w:p>
            <w:pPr>
              <w:spacing w:after="0" w:before="0"/>
            </w:pPr>
            <w:r>
              <w:rPr>
                <w:rFonts w:ascii="Calibri" w:cs="Calibri" w:eastAsia="Calibri" w:hAnsi="Calibri"/>
                <w:b w:val="false"/>
                <w:bCs w:val="false"/>
                <w:i w:val="false"/>
                <w:iCs w:val="false"/>
                <w:caps w:val="false"/>
                <w:color w:val="1C1A17"/>
                <w:sz w:val="20"/>
                <w:szCs w:val="20"/>
              </w:rPr>
              <w:t xml:space="preserve"/>
            </w:r>
          </w:p>
        </w:tc>
      </w:tr>
      <w:tr>
        <w:tc>
          <w:tcPr>
            <w:tcW w:type="dxa" w:w="3600"/>
            <w:tcBorders>
              <w:top w:val="single" w:color="D8D0C2" w:sz="4"/>
              <w:left w:val="none" w:color="FFFFFF" w:sz="0"/>
              <w:bottom w:val="single" w:color="D8D0C2" w:sz="4"/>
              <w:right w:val="none" w:color="FFFFFF" w:sz="0"/>
            </w:tcBorders>
            <w:tcMar>
              <w:top w:type="dxa" w:w="120"/>
              <w:left w:type="dxa" w:w="140"/>
              <w:bottom w:type="dxa" w:w="120"/>
              <w:right w:type="dxa" w:w="140"/>
            </w:tcMar>
          </w:tcPr>
          <w:p>
            <w:pPr>
              <w:spacing w:after="60" w:before="0"/>
            </w:pPr>
            <w:r>
              <w:rPr>
                <w:rFonts w:ascii="Calibri" w:cs="Calibri" w:eastAsia="Calibri" w:hAnsi="Calibri"/>
                <w:b/>
                <w:bCs/>
                <w:i w:val="false"/>
                <w:iCs w:val="false"/>
                <w:caps w:val="false"/>
                <w:color w:val="1C1A17"/>
                <w:sz w:val="20"/>
                <w:szCs w:val="20"/>
              </w:rPr>
              <w:t xml:space="preserve">Logo — original vector</w:t>
            </w:r>
          </w:p>
          <w:p>
            <w:pPr>
              <w:spacing w:after="0" w:before="0"/>
            </w:pPr>
            <w:r>
              <w:rPr>
                <w:rFonts w:ascii="Calibri" w:cs="Calibri" w:eastAsia="Calibri" w:hAnsi="Calibri"/>
                <w:b w:val="false"/>
                <w:bCs w:val="false"/>
                <w:i w:val="false"/>
                <w:iCs w:val="false"/>
                <w:caps w:val="false"/>
                <w:color w:val="6B645A"/>
                <w:sz w:val="17"/>
                <w:szCs w:val="17"/>
              </w:rPr>
              <w:t xml:space="preserve">.ai, .eps or .svg. We are working from a PNG, which limits how large the logo can go.</w:t>
            </w:r>
          </w:p>
        </w:tc>
        <w:tc>
          <w:tcPr>
            <w:tcW w:type="dxa" w:w="5760"/>
            <w:tcBorders>
              <w:top w:val="single" w:color="D8D0C2" w:sz="4"/>
              <w:left w:val="none" w:color="FFFFFF" w:sz="0"/>
              <w:bottom w:val="single" w:color="D8D0C2" w:sz="4"/>
              <w:right w:val="none" w:color="FFFFFF" w:sz="0"/>
            </w:tcBorders>
            <w:tcMar>
              <w:top w:type="dxa" w:w="240"/>
              <w:left w:type="dxa" w:w="140"/>
              <w:bottom w:type="dxa" w:w="240"/>
              <w:right w:type="dxa" w:w="140"/>
            </w:tcMar>
          </w:tcPr>
          <w:p>
            <w:pPr>
              <w:spacing w:after="0" w:before="0"/>
            </w:pPr>
            <w:r>
              <w:rPr>
                <w:rFonts w:ascii="Calibri" w:cs="Calibri" w:eastAsia="Calibri" w:hAnsi="Calibri"/>
                <w:b w:val="false"/>
                <w:bCs w:val="false"/>
                <w:i w:val="false"/>
                <w:iCs w:val="false"/>
                <w:caps w:val="false"/>
                <w:color w:val="1C1A17"/>
                <w:sz w:val="20"/>
                <w:szCs w:val="20"/>
              </w:rPr>
              <w:t xml:space="preserve"/>
            </w:r>
          </w:p>
        </w:tc>
      </w:tr>
      <w:tr>
        <w:tc>
          <w:tcPr>
            <w:tcW w:type="dxa" w:w="3600"/>
            <w:tcBorders>
              <w:top w:val="single" w:color="D8D0C2" w:sz="4"/>
              <w:left w:val="none" w:color="FFFFFF" w:sz="0"/>
              <w:bottom w:val="single" w:color="D8D0C2" w:sz="4"/>
              <w:right w:val="none" w:color="FFFFFF" w:sz="0"/>
            </w:tcBorders>
            <w:tcMar>
              <w:top w:type="dxa" w:w="120"/>
              <w:left w:type="dxa" w:w="140"/>
              <w:bottom w:type="dxa" w:w="120"/>
              <w:right w:type="dxa" w:w="140"/>
            </w:tcMar>
          </w:tcPr>
          <w:p>
            <w:pPr>
              <w:spacing w:after="60" w:before="0"/>
            </w:pPr>
            <w:r>
              <w:rPr>
                <w:rFonts w:ascii="Calibri" w:cs="Calibri" w:eastAsia="Calibri" w:hAnsi="Calibri"/>
                <w:b/>
                <w:bCs/>
                <w:i w:val="false"/>
                <w:iCs w:val="false"/>
                <w:caps w:val="false"/>
                <w:color w:val="1C1A17"/>
                <w:sz w:val="20"/>
                <w:szCs w:val="20"/>
              </w:rPr>
              <w:t xml:space="preserve">Higher-resolution film</w:t>
            </w:r>
          </w:p>
          <w:p>
            <w:pPr>
              <w:spacing w:after="0" w:before="0"/>
            </w:pPr>
            <w:r>
              <w:rPr>
                <w:rFonts w:ascii="Calibri" w:cs="Calibri" w:eastAsia="Calibri" w:hAnsi="Calibri"/>
                <w:b w:val="false"/>
                <w:bCs w:val="false"/>
                <w:i w:val="false"/>
                <w:iCs w:val="false"/>
                <w:caps w:val="false"/>
                <w:color w:val="6B645A"/>
                <w:sz w:val="17"/>
                <w:szCs w:val="17"/>
              </w:rPr>
              <w:t xml:space="preserve">The new clip is 720p. If a larger export exists, we would rather use it.</w:t>
            </w:r>
          </w:p>
        </w:tc>
        <w:tc>
          <w:tcPr>
            <w:tcW w:type="dxa" w:w="5760"/>
            <w:tcBorders>
              <w:top w:val="single" w:color="D8D0C2" w:sz="4"/>
              <w:left w:val="none" w:color="FFFFFF" w:sz="0"/>
              <w:bottom w:val="single" w:color="D8D0C2" w:sz="4"/>
              <w:right w:val="none" w:color="FFFFFF" w:sz="0"/>
            </w:tcBorders>
            <w:tcMar>
              <w:top w:type="dxa" w:w="240"/>
              <w:left w:type="dxa" w:w="140"/>
              <w:bottom w:type="dxa" w:w="240"/>
              <w:right w:type="dxa" w:w="140"/>
            </w:tcMar>
          </w:tcPr>
          <w:p>
            <w:pPr>
              <w:spacing w:after="0" w:before="0"/>
            </w:pPr>
            <w:r>
              <w:rPr>
                <w:rFonts w:ascii="Calibri" w:cs="Calibri" w:eastAsia="Calibri" w:hAnsi="Calibri"/>
                <w:b w:val="false"/>
                <w:bCs w:val="false"/>
                <w:i w:val="false"/>
                <w:iCs w:val="false"/>
                <w:caps w:val="false"/>
                <w:color w:val="1C1A17"/>
                <w:sz w:val="20"/>
                <w:szCs w:val="20"/>
              </w:rPr>
              <w:t xml:space="preserve"/>
            </w:r>
          </w:p>
        </w:tc>
      </w:tr>
      <w:tr>
        <w:tc>
          <w:tcPr>
            <w:tcW w:type="dxa" w:w="3600"/>
            <w:tcBorders>
              <w:top w:val="single" w:color="D8D0C2" w:sz="4"/>
              <w:left w:val="none" w:color="FFFFFF" w:sz="0"/>
              <w:bottom w:val="single" w:color="D8D0C2" w:sz="4"/>
              <w:right w:val="none" w:color="FFFFFF" w:sz="0"/>
            </w:tcBorders>
            <w:tcMar>
              <w:top w:type="dxa" w:w="120"/>
              <w:left w:type="dxa" w:w="140"/>
              <w:bottom w:type="dxa" w:w="120"/>
              <w:right w:type="dxa" w:w="140"/>
            </w:tcMar>
          </w:tcPr>
          <w:p>
            <w:pPr>
              <w:spacing w:after="60" w:before="0"/>
            </w:pPr>
            <w:r>
              <w:rPr>
                <w:rFonts w:ascii="Calibri" w:cs="Calibri" w:eastAsia="Calibri" w:hAnsi="Calibri"/>
                <w:b/>
                <w:bCs/>
                <w:i w:val="false"/>
                <w:iCs w:val="false"/>
                <w:caps w:val="false"/>
                <w:color w:val="1C1A17"/>
                <w:sz w:val="20"/>
                <w:szCs w:val="20"/>
              </w:rPr>
              <w:t xml:space="preserve">Lifestyle photography</w:t>
            </w:r>
          </w:p>
          <w:p>
            <w:pPr>
              <w:spacing w:after="0" w:before="0"/>
            </w:pPr>
            <w:r>
              <w:rPr>
                <w:rFonts w:ascii="Calibri" w:cs="Calibri" w:eastAsia="Calibri" w:hAnsi="Calibri"/>
                <w:b w:val="false"/>
                <w:bCs w:val="false"/>
                <w:i w:val="false"/>
                <w:iCs w:val="false"/>
                <w:caps w:val="false"/>
                <w:color w:val="6B645A"/>
                <w:sz w:val="17"/>
                <w:szCs w:val="17"/>
              </w:rPr>
              <w:t xml:space="preserve">You, the studio, the packaging, the process. Optional — but it is what makes a tea brand feel real.</w:t>
            </w:r>
          </w:p>
        </w:tc>
        <w:tc>
          <w:tcPr>
            <w:tcW w:type="dxa" w:w="5760"/>
            <w:tcBorders>
              <w:top w:val="single" w:color="D8D0C2" w:sz="4"/>
              <w:left w:val="none" w:color="FFFFFF" w:sz="0"/>
              <w:bottom w:val="single" w:color="D8D0C2" w:sz="4"/>
              <w:right w:val="none" w:color="FFFFFF" w:sz="0"/>
            </w:tcBorders>
            <w:tcMar>
              <w:top w:type="dxa" w:w="240"/>
              <w:left w:type="dxa" w:w="140"/>
              <w:bottom w:type="dxa" w:w="240"/>
              <w:right w:type="dxa" w:w="140"/>
            </w:tcMar>
          </w:tcPr>
          <w:p>
            <w:pPr>
              <w:spacing w:after="0" w:before="0"/>
            </w:pPr>
            <w:r>
              <w:rPr>
                <w:rFonts w:ascii="Calibri" w:cs="Calibri" w:eastAsia="Calibri" w:hAnsi="Calibri"/>
                <w:b w:val="false"/>
                <w:bCs w:val="false"/>
                <w:i w:val="false"/>
                <w:iCs w:val="false"/>
                <w:caps w:val="false"/>
                <w:color w:val="1C1A17"/>
                <w:sz w:val="20"/>
                <w:szCs w:val="20"/>
              </w:rPr>
              <w:t xml:space="preserve"/>
            </w:r>
          </w:p>
        </w:tc>
      </w:tr>
    </w:tbl>
    <w:p>
      <w:r>
        <w:br w:type="page"/>
      </w:r>
    </w:p>
    <w:p>
      <w:pPr>
        <w:spacing w:after="0" w:before="420"/>
      </w:pPr>
      <w:r>
        <w:rPr>
          <w:rFonts w:ascii="Georgia" w:cs="Georgia" w:eastAsia="Georgia" w:hAnsi="Georgia"/>
          <w:b w:val="false"/>
          <w:bCs w:val="false"/>
          <w:i w:val="false"/>
          <w:iCs w:val="false"/>
          <w:caps w:val="false"/>
          <w:color w:val="A9803C"/>
          <w:sz w:val="26"/>
          <w:szCs w:val="26"/>
        </w:rPr>
        <w:t xml:space="preserve">5  </w:t>
      </w:r>
      <w:r>
        <w:rPr>
          <w:rFonts w:ascii="Georgia" w:cs="Georgia" w:eastAsia="Georgia" w:hAnsi="Georgia"/>
          <w:b w:val="false"/>
          <w:bCs w:val="false"/>
          <w:i w:val="false"/>
          <w:iCs w:val="false"/>
          <w:caps w:val="false"/>
          <w:color w:val="0F3D2E"/>
          <w:sz w:val="26"/>
          <w:szCs w:val="26"/>
        </w:rPr>
        <w:t xml:space="preserve">Words on your site that are still ours</w:t>
      </w:r>
    </w:p>
    <w:p>
      <w:pPr>
        <w:pBdr>
          <w:bottom w:val="single" w:color="A9803C" w:sz="4"/>
        </w:pBdr>
        <w:spacing w:after="100" w:before="100"/>
      </w:pPr>
      <w:r>
        <w:rPr>
          <w:rFonts w:ascii="Calibri" w:cs="Calibri" w:eastAsia="Calibri" w:hAnsi="Calibri"/>
          <w:b w:val="false"/>
          <w:bCs w:val="false"/>
          <w:i w:val="false"/>
          <w:iCs w:val="false"/>
          <w:caps w:val="false"/>
          <w:color w:val="1C1A17"/>
          <w:sz w:val="20"/>
          <w:szCs w:val="20"/>
        </w:rPr>
        <w:t xml:space="preserve"/>
      </w:r>
    </w:p>
    <w:p>
      <w:pPr>
        <w:spacing w:after="220" w:before="0"/>
      </w:pPr>
      <w:r>
        <w:rPr>
          <w:rFonts w:ascii="Calibri" w:cs="Calibri" w:eastAsia="Calibri" w:hAnsi="Calibri"/>
          <w:b w:val="false"/>
          <w:bCs w:val="false"/>
          <w:i w:val="false"/>
          <w:iCs w:val="false"/>
          <w:caps w:val="false"/>
          <w:color w:val="6B645A"/>
          <w:sz w:val="19"/>
          <w:szCs w:val="19"/>
        </w:rPr>
        <w:t xml:space="preserve">Anything you left blank last time kept our placeholder text. That text is live now, in your voice, under your name. Please read each line and either write “keep” or replace it. This is the quickest section — most people tick straight down it.</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2500"/>
        <w:gridCol w:w="3500"/>
        <w:gridCol w:w="3360"/>
      </w:tblGrid>
      <w:tr>
        <w:tc>
          <w:tcPr>
            <w:tcW w:type="dxa" w:w="2500"/>
            <w:tcBorders>
              <w:top w:val="none" w:color="FFFFFF" w:sz="0"/>
              <w:left w:val="none" w:color="FFFFFF" w:sz="0"/>
              <w:bottom w:val="single" w:color="A9803C" w:sz="4"/>
              <w:right w:val="none" w:color="FFFFFF" w:sz="0"/>
            </w:tcBorders>
            <w:tcMar>
              <w:top w:type="dxa" w:w="120"/>
              <w:left w:type="dxa" w:w="140"/>
              <w:bottom w:type="dxa" w:w="120"/>
              <w:right w:type="dxa" w:w="140"/>
            </w:tcMar>
          </w:tcPr>
          <w:p>
            <w:pPr>
              <w:spacing w:after="0" w:before="0"/>
            </w:pPr>
            <w:r>
              <w:rPr>
                <w:rFonts w:ascii="Calibri" w:cs="Calibri" w:eastAsia="Calibri" w:hAnsi="Calibri"/>
                <w:b/>
                <w:bCs/>
                <w:i w:val="false"/>
                <w:iCs w:val="false"/>
                <w:caps/>
                <w:color w:val="6B645A"/>
                <w:spacing w:val="40"/>
                <w:sz w:val="16"/>
                <w:szCs w:val="16"/>
              </w:rPr>
              <w:t xml:space="preserve">Where</w:t>
            </w:r>
          </w:p>
        </w:tc>
        <w:tc>
          <w:tcPr>
            <w:tcW w:type="dxa" w:w="3500"/>
            <w:tcBorders>
              <w:top w:val="none" w:color="FFFFFF" w:sz="0"/>
              <w:left w:val="none" w:color="FFFFFF" w:sz="0"/>
              <w:bottom w:val="single" w:color="A9803C" w:sz="4"/>
              <w:right w:val="none" w:color="FFFFFF" w:sz="0"/>
            </w:tcBorders>
            <w:tcMar>
              <w:top w:type="dxa" w:w="120"/>
              <w:left w:type="dxa" w:w="140"/>
              <w:bottom w:type="dxa" w:w="120"/>
              <w:right w:type="dxa" w:w="140"/>
            </w:tcMar>
          </w:tcPr>
          <w:p>
            <w:pPr>
              <w:spacing w:after="0" w:before="0"/>
            </w:pPr>
            <w:r>
              <w:rPr>
                <w:rFonts w:ascii="Calibri" w:cs="Calibri" w:eastAsia="Calibri" w:hAnsi="Calibri"/>
                <w:b/>
                <w:bCs/>
                <w:i w:val="false"/>
                <w:iCs w:val="false"/>
                <w:caps/>
                <w:color w:val="6B645A"/>
                <w:spacing w:val="40"/>
                <w:sz w:val="16"/>
                <w:szCs w:val="16"/>
              </w:rPr>
              <w:t xml:space="preserve">What it says now (our words)</w:t>
            </w:r>
          </w:p>
        </w:tc>
        <w:tc>
          <w:tcPr>
            <w:tcW w:type="dxa" w:w="3360"/>
            <w:tcBorders>
              <w:top w:val="none" w:color="FFFFFF" w:sz="0"/>
              <w:left w:val="none" w:color="FFFFFF" w:sz="0"/>
              <w:bottom w:val="single" w:color="A9803C" w:sz="4"/>
              <w:right w:val="none" w:color="FFFFFF" w:sz="0"/>
            </w:tcBorders>
            <w:tcMar>
              <w:top w:type="dxa" w:w="120"/>
              <w:left w:type="dxa" w:w="140"/>
              <w:bottom w:type="dxa" w:w="120"/>
              <w:right w:type="dxa" w:w="140"/>
            </w:tcMar>
          </w:tcPr>
          <w:p>
            <w:pPr>
              <w:spacing w:after="0" w:before="0"/>
            </w:pPr>
            <w:r>
              <w:rPr>
                <w:rFonts w:ascii="Calibri" w:cs="Calibri" w:eastAsia="Calibri" w:hAnsi="Calibri"/>
                <w:b/>
                <w:bCs/>
                <w:i w:val="false"/>
                <w:iCs w:val="false"/>
                <w:caps/>
                <w:color w:val="6B645A"/>
                <w:spacing w:val="40"/>
                <w:sz w:val="16"/>
                <w:szCs w:val="16"/>
              </w:rPr>
              <w:t xml:space="preserve">Keep, or your words</w:t>
            </w:r>
          </w:p>
        </w:tc>
      </w:tr>
      <w:tr>
        <w:tc>
          <w:tcPr>
            <w:tcW w:type="dxa" w:w="2500"/>
            <w:tcBorders>
              <w:top w:val="single" w:color="D8D0C2" w:sz="4"/>
              <w:left w:val="none" w:color="FFFFFF" w:sz="0"/>
              <w:bottom w:val="single" w:color="D8D0C2" w:sz="4"/>
              <w:right w:val="none" w:color="FFFFFF" w:sz="0"/>
            </w:tcBorders>
            <w:tcMar>
              <w:top w:type="dxa" w:w="120"/>
              <w:left w:type="dxa" w:w="140"/>
              <w:bottom w:type="dxa" w:w="120"/>
              <w:right w:type="dxa" w:w="140"/>
            </w:tcMar>
          </w:tcPr>
          <w:p>
            <w:pPr>
              <w:spacing w:after="0" w:before="0"/>
            </w:pPr>
            <w:r>
              <w:rPr>
                <w:rFonts w:ascii="Calibri" w:cs="Calibri" w:eastAsia="Calibri" w:hAnsi="Calibri"/>
                <w:b/>
                <w:bCs/>
                <w:i w:val="false"/>
                <w:iCs w:val="false"/>
                <w:caps w:val="false"/>
                <w:color w:val="1C1A17"/>
                <w:sz w:val="19"/>
                <w:szCs w:val="19"/>
              </w:rPr>
              <w:t xml:space="preserve">Home — main title</w:t>
            </w:r>
          </w:p>
        </w:tc>
        <w:tc>
          <w:tcPr>
            <w:tcW w:type="dxa" w:w="3500"/>
            <w:tcBorders>
              <w:top w:val="single" w:color="D8D0C2" w:sz="4"/>
              <w:left w:val="none" w:color="FFFFFF" w:sz="0"/>
              <w:bottom w:val="single" w:color="D8D0C2" w:sz="4"/>
              <w:right w:val="none" w:color="FFFFFF" w:sz="0"/>
            </w:tcBorders>
            <w:tcMar>
              <w:top w:type="dxa" w:w="120"/>
              <w:left w:type="dxa" w:w="140"/>
              <w:bottom w:type="dxa" w:w="120"/>
              <w:right w:type="dxa" w:w="140"/>
            </w:tcMar>
          </w:tcPr>
          <w:p>
            <w:pPr>
              <w:spacing w:after="0" w:before="0"/>
            </w:pPr>
            <w:r>
              <w:rPr>
                <w:rFonts w:ascii="Calibri" w:cs="Calibri" w:eastAsia="Calibri" w:hAnsi="Calibri"/>
                <w:b w:val="false"/>
                <w:bCs w:val="false"/>
                <w:i/>
                <w:iCs/>
                <w:caps w:val="false"/>
                <w:color w:val="6B645A"/>
                <w:sz w:val="19"/>
                <w:szCs w:val="19"/>
              </w:rPr>
              <w:t xml:space="preserve">“Redefining Stillness”</w:t>
            </w:r>
          </w:p>
        </w:tc>
        <w:tc>
          <w:tcPr>
            <w:tcW w:type="dxa" w:w="3360"/>
            <w:tcBorders>
              <w:top w:val="single" w:color="D8D0C2" w:sz="4"/>
              <w:left w:val="none" w:color="FFFFFF" w:sz="0"/>
              <w:bottom w:val="single" w:color="D8D0C2" w:sz="4"/>
              <w:right w:val="none" w:color="FFFFFF" w:sz="0"/>
            </w:tcBorders>
            <w:tcMar>
              <w:top w:type="dxa" w:w="200"/>
              <w:left w:type="dxa" w:w="140"/>
              <w:bottom w:type="dxa" w:w="200"/>
              <w:right w:type="dxa" w:w="140"/>
            </w:tcMar>
          </w:tcPr>
          <w:p>
            <w:pPr>
              <w:spacing w:after="0" w:before="0"/>
            </w:pPr>
            <w:r>
              <w:rPr>
                <w:rFonts w:ascii="Calibri" w:cs="Calibri" w:eastAsia="Calibri" w:hAnsi="Calibri"/>
                <w:b w:val="false"/>
                <w:bCs w:val="false"/>
                <w:i w:val="false"/>
                <w:iCs w:val="false"/>
                <w:caps w:val="false"/>
                <w:color w:val="1C1A17"/>
                <w:sz w:val="20"/>
                <w:szCs w:val="20"/>
              </w:rPr>
              <w:t xml:space="preserve"/>
            </w:r>
          </w:p>
        </w:tc>
      </w:tr>
      <w:tr>
        <w:tc>
          <w:tcPr>
            <w:tcW w:type="dxa" w:w="2500"/>
            <w:tcBorders>
              <w:top w:val="single" w:color="D8D0C2" w:sz="4"/>
              <w:left w:val="none" w:color="FFFFFF" w:sz="0"/>
              <w:bottom w:val="single" w:color="D8D0C2" w:sz="4"/>
              <w:right w:val="none" w:color="FFFFFF" w:sz="0"/>
            </w:tcBorders>
            <w:tcMar>
              <w:top w:type="dxa" w:w="120"/>
              <w:left w:type="dxa" w:w="140"/>
              <w:bottom w:type="dxa" w:w="120"/>
              <w:right w:type="dxa" w:w="140"/>
            </w:tcMar>
          </w:tcPr>
          <w:p>
            <w:pPr>
              <w:spacing w:after="0" w:before="0"/>
            </w:pPr>
            <w:r>
              <w:rPr>
                <w:rFonts w:ascii="Calibri" w:cs="Calibri" w:eastAsia="Calibri" w:hAnsi="Calibri"/>
                <w:b/>
                <w:bCs/>
                <w:i w:val="false"/>
                <w:iCs w:val="false"/>
                <w:caps w:val="false"/>
                <w:color w:val="1C1A17"/>
                <w:sz w:val="19"/>
                <w:szCs w:val="19"/>
              </w:rPr>
              <w:t xml:space="preserve">Home — first button</w:t>
            </w:r>
          </w:p>
        </w:tc>
        <w:tc>
          <w:tcPr>
            <w:tcW w:type="dxa" w:w="3500"/>
            <w:tcBorders>
              <w:top w:val="single" w:color="D8D0C2" w:sz="4"/>
              <w:left w:val="none" w:color="FFFFFF" w:sz="0"/>
              <w:bottom w:val="single" w:color="D8D0C2" w:sz="4"/>
              <w:right w:val="none" w:color="FFFFFF" w:sz="0"/>
            </w:tcBorders>
            <w:tcMar>
              <w:top w:type="dxa" w:w="120"/>
              <w:left w:type="dxa" w:w="140"/>
              <w:bottom w:type="dxa" w:w="120"/>
              <w:right w:type="dxa" w:w="140"/>
            </w:tcMar>
          </w:tcPr>
          <w:p>
            <w:pPr>
              <w:spacing w:after="0" w:before="0"/>
            </w:pPr>
            <w:r>
              <w:rPr>
                <w:rFonts w:ascii="Calibri" w:cs="Calibri" w:eastAsia="Calibri" w:hAnsi="Calibri"/>
                <w:b w:val="false"/>
                <w:bCs w:val="false"/>
                <w:i/>
                <w:iCs/>
                <w:caps w:val="false"/>
                <w:color w:val="6B645A"/>
                <w:sz w:val="19"/>
                <w:szCs w:val="19"/>
              </w:rPr>
              <w:t xml:space="preserve">“The Blends”</w:t>
            </w:r>
          </w:p>
        </w:tc>
        <w:tc>
          <w:tcPr>
            <w:tcW w:type="dxa" w:w="3360"/>
            <w:tcBorders>
              <w:top w:val="single" w:color="D8D0C2" w:sz="4"/>
              <w:left w:val="none" w:color="FFFFFF" w:sz="0"/>
              <w:bottom w:val="single" w:color="D8D0C2" w:sz="4"/>
              <w:right w:val="none" w:color="FFFFFF" w:sz="0"/>
            </w:tcBorders>
            <w:tcMar>
              <w:top w:type="dxa" w:w="200"/>
              <w:left w:type="dxa" w:w="140"/>
              <w:bottom w:type="dxa" w:w="200"/>
              <w:right w:type="dxa" w:w="140"/>
            </w:tcMar>
          </w:tcPr>
          <w:p>
            <w:pPr>
              <w:spacing w:after="0" w:before="0"/>
            </w:pPr>
            <w:r>
              <w:rPr>
                <w:rFonts w:ascii="Calibri" w:cs="Calibri" w:eastAsia="Calibri" w:hAnsi="Calibri"/>
                <w:b w:val="false"/>
                <w:bCs w:val="false"/>
                <w:i w:val="false"/>
                <w:iCs w:val="false"/>
                <w:caps w:val="false"/>
                <w:color w:val="1C1A17"/>
                <w:sz w:val="20"/>
                <w:szCs w:val="20"/>
              </w:rPr>
              <w:t xml:space="preserve"/>
            </w:r>
          </w:p>
        </w:tc>
      </w:tr>
      <w:tr>
        <w:tc>
          <w:tcPr>
            <w:tcW w:type="dxa" w:w="2500"/>
            <w:tcBorders>
              <w:top w:val="single" w:color="D8D0C2" w:sz="4"/>
              <w:left w:val="none" w:color="FFFFFF" w:sz="0"/>
              <w:bottom w:val="single" w:color="D8D0C2" w:sz="4"/>
              <w:right w:val="none" w:color="FFFFFF" w:sz="0"/>
            </w:tcBorders>
            <w:tcMar>
              <w:top w:type="dxa" w:w="120"/>
              <w:left w:type="dxa" w:w="140"/>
              <w:bottom w:type="dxa" w:w="120"/>
              <w:right w:type="dxa" w:w="140"/>
            </w:tcMar>
          </w:tcPr>
          <w:p>
            <w:pPr>
              <w:spacing w:after="0" w:before="0"/>
            </w:pPr>
            <w:r>
              <w:rPr>
                <w:rFonts w:ascii="Calibri" w:cs="Calibri" w:eastAsia="Calibri" w:hAnsi="Calibri"/>
                <w:b/>
                <w:bCs/>
                <w:i w:val="false"/>
                <w:iCs w:val="false"/>
                <w:caps w:val="false"/>
                <w:color w:val="1C1A17"/>
                <w:sz w:val="19"/>
                <w:szCs w:val="19"/>
              </w:rPr>
              <w:t xml:space="preserve">Home — blends link</w:t>
            </w:r>
          </w:p>
        </w:tc>
        <w:tc>
          <w:tcPr>
            <w:tcW w:type="dxa" w:w="3500"/>
            <w:tcBorders>
              <w:top w:val="single" w:color="D8D0C2" w:sz="4"/>
              <w:left w:val="none" w:color="FFFFFF" w:sz="0"/>
              <w:bottom w:val="single" w:color="D8D0C2" w:sz="4"/>
              <w:right w:val="none" w:color="FFFFFF" w:sz="0"/>
            </w:tcBorders>
            <w:tcMar>
              <w:top w:type="dxa" w:w="120"/>
              <w:left w:type="dxa" w:w="140"/>
              <w:bottom w:type="dxa" w:w="120"/>
              <w:right w:type="dxa" w:w="140"/>
            </w:tcMar>
          </w:tcPr>
          <w:p>
            <w:pPr>
              <w:spacing w:after="0" w:before="0"/>
            </w:pPr>
            <w:r>
              <w:rPr>
                <w:rFonts w:ascii="Calibri" w:cs="Calibri" w:eastAsia="Calibri" w:hAnsi="Calibri"/>
                <w:b w:val="false"/>
                <w:bCs w:val="false"/>
                <w:i/>
                <w:iCs/>
                <w:caps w:val="false"/>
                <w:color w:val="6B645A"/>
                <w:sz w:val="19"/>
                <w:szCs w:val="19"/>
              </w:rPr>
              <w:t xml:space="preserve">“View all”</w:t>
            </w:r>
          </w:p>
        </w:tc>
        <w:tc>
          <w:tcPr>
            <w:tcW w:type="dxa" w:w="3360"/>
            <w:tcBorders>
              <w:top w:val="single" w:color="D8D0C2" w:sz="4"/>
              <w:left w:val="none" w:color="FFFFFF" w:sz="0"/>
              <w:bottom w:val="single" w:color="D8D0C2" w:sz="4"/>
              <w:right w:val="none" w:color="FFFFFF" w:sz="0"/>
            </w:tcBorders>
            <w:tcMar>
              <w:top w:type="dxa" w:w="200"/>
              <w:left w:type="dxa" w:w="140"/>
              <w:bottom w:type="dxa" w:w="200"/>
              <w:right w:type="dxa" w:w="140"/>
            </w:tcMar>
          </w:tcPr>
          <w:p>
            <w:pPr>
              <w:spacing w:after="0" w:before="0"/>
            </w:pPr>
            <w:r>
              <w:rPr>
                <w:rFonts w:ascii="Calibri" w:cs="Calibri" w:eastAsia="Calibri" w:hAnsi="Calibri"/>
                <w:b w:val="false"/>
                <w:bCs w:val="false"/>
                <w:i w:val="false"/>
                <w:iCs w:val="false"/>
                <w:caps w:val="false"/>
                <w:color w:val="1C1A17"/>
                <w:sz w:val="20"/>
                <w:szCs w:val="20"/>
              </w:rPr>
              <w:t xml:space="preserve"/>
            </w:r>
          </w:p>
        </w:tc>
      </w:tr>
      <w:tr>
        <w:tc>
          <w:tcPr>
            <w:tcW w:type="dxa" w:w="2500"/>
            <w:tcBorders>
              <w:top w:val="single" w:color="D8D0C2" w:sz="4"/>
              <w:left w:val="none" w:color="FFFFFF" w:sz="0"/>
              <w:bottom w:val="single" w:color="D8D0C2" w:sz="4"/>
              <w:right w:val="none" w:color="FFFFFF" w:sz="0"/>
            </w:tcBorders>
            <w:tcMar>
              <w:top w:type="dxa" w:w="120"/>
              <w:left w:type="dxa" w:w="140"/>
              <w:bottom w:type="dxa" w:w="120"/>
              <w:right w:type="dxa" w:w="140"/>
            </w:tcMar>
          </w:tcPr>
          <w:p>
            <w:pPr>
              <w:spacing w:after="0" w:before="0"/>
            </w:pPr>
            <w:r>
              <w:rPr>
                <w:rFonts w:ascii="Calibri" w:cs="Calibri" w:eastAsia="Calibri" w:hAnsi="Calibri"/>
                <w:b/>
                <w:bCs/>
                <w:i w:val="false"/>
                <w:iCs w:val="false"/>
                <w:caps w:val="false"/>
                <w:color w:val="1C1A17"/>
                <w:sz w:val="19"/>
                <w:szCs w:val="19"/>
              </w:rPr>
              <w:t xml:space="preserve">Home — archetypes link</w:t>
            </w:r>
          </w:p>
        </w:tc>
        <w:tc>
          <w:tcPr>
            <w:tcW w:type="dxa" w:w="3500"/>
            <w:tcBorders>
              <w:top w:val="single" w:color="D8D0C2" w:sz="4"/>
              <w:left w:val="none" w:color="FFFFFF" w:sz="0"/>
              <w:bottom w:val="single" w:color="D8D0C2" w:sz="4"/>
              <w:right w:val="none" w:color="FFFFFF" w:sz="0"/>
            </w:tcBorders>
            <w:tcMar>
              <w:top w:type="dxa" w:w="120"/>
              <w:left w:type="dxa" w:w="140"/>
              <w:bottom w:type="dxa" w:w="120"/>
              <w:right w:type="dxa" w:w="140"/>
            </w:tcMar>
          </w:tcPr>
          <w:p>
            <w:pPr>
              <w:spacing w:after="0" w:before="0"/>
            </w:pPr>
            <w:r>
              <w:rPr>
                <w:rFonts w:ascii="Calibri" w:cs="Calibri" w:eastAsia="Calibri" w:hAnsi="Calibri"/>
                <w:b w:val="false"/>
                <w:bCs w:val="false"/>
                <w:i/>
                <w:iCs/>
                <w:caps w:val="false"/>
                <w:color w:val="6B645A"/>
                <w:sz w:val="19"/>
                <w:szCs w:val="19"/>
              </w:rPr>
              <w:t xml:space="preserve">“The collection”</w:t>
            </w:r>
          </w:p>
        </w:tc>
        <w:tc>
          <w:tcPr>
            <w:tcW w:type="dxa" w:w="3360"/>
            <w:tcBorders>
              <w:top w:val="single" w:color="D8D0C2" w:sz="4"/>
              <w:left w:val="none" w:color="FFFFFF" w:sz="0"/>
              <w:bottom w:val="single" w:color="D8D0C2" w:sz="4"/>
              <w:right w:val="none" w:color="FFFFFF" w:sz="0"/>
            </w:tcBorders>
            <w:tcMar>
              <w:top w:type="dxa" w:w="200"/>
              <w:left w:type="dxa" w:w="140"/>
              <w:bottom w:type="dxa" w:w="200"/>
              <w:right w:type="dxa" w:w="140"/>
            </w:tcMar>
          </w:tcPr>
          <w:p>
            <w:pPr>
              <w:spacing w:after="0" w:before="0"/>
            </w:pPr>
            <w:r>
              <w:rPr>
                <w:rFonts w:ascii="Calibri" w:cs="Calibri" w:eastAsia="Calibri" w:hAnsi="Calibri"/>
                <w:b w:val="false"/>
                <w:bCs w:val="false"/>
                <w:i w:val="false"/>
                <w:iCs w:val="false"/>
                <w:caps w:val="false"/>
                <w:color w:val="1C1A17"/>
                <w:sz w:val="20"/>
                <w:szCs w:val="20"/>
              </w:rPr>
              <w:t xml:space="preserve"/>
            </w:r>
          </w:p>
        </w:tc>
      </w:tr>
      <w:tr>
        <w:tc>
          <w:tcPr>
            <w:tcW w:type="dxa" w:w="2500"/>
            <w:tcBorders>
              <w:top w:val="single" w:color="D8D0C2" w:sz="4"/>
              <w:left w:val="none" w:color="FFFFFF" w:sz="0"/>
              <w:bottom w:val="single" w:color="D8D0C2" w:sz="4"/>
              <w:right w:val="none" w:color="FFFFFF" w:sz="0"/>
            </w:tcBorders>
            <w:tcMar>
              <w:top w:type="dxa" w:w="120"/>
              <w:left w:type="dxa" w:w="140"/>
              <w:bottom w:type="dxa" w:w="120"/>
              <w:right w:type="dxa" w:w="140"/>
            </w:tcMar>
          </w:tcPr>
          <w:p>
            <w:pPr>
              <w:spacing w:after="0" w:before="0"/>
            </w:pPr>
            <w:r>
              <w:rPr>
                <w:rFonts w:ascii="Calibri" w:cs="Calibri" w:eastAsia="Calibri" w:hAnsi="Calibri"/>
                <w:b/>
                <w:bCs/>
                <w:i w:val="false"/>
                <w:iCs w:val="false"/>
                <w:caps w:val="false"/>
                <w:color w:val="1C1A17"/>
                <w:sz w:val="19"/>
                <w:szCs w:val="19"/>
              </w:rPr>
              <w:t xml:space="preserve">Home — service label</w:t>
            </w:r>
          </w:p>
        </w:tc>
        <w:tc>
          <w:tcPr>
            <w:tcW w:type="dxa" w:w="3500"/>
            <w:tcBorders>
              <w:top w:val="single" w:color="D8D0C2" w:sz="4"/>
              <w:left w:val="none" w:color="FFFFFF" w:sz="0"/>
              <w:bottom w:val="single" w:color="D8D0C2" w:sz="4"/>
              <w:right w:val="none" w:color="FFFFFF" w:sz="0"/>
            </w:tcBorders>
            <w:tcMar>
              <w:top w:type="dxa" w:w="120"/>
              <w:left w:type="dxa" w:w="140"/>
              <w:bottom w:type="dxa" w:w="120"/>
              <w:right w:type="dxa" w:w="140"/>
            </w:tcMar>
          </w:tcPr>
          <w:p>
            <w:pPr>
              <w:spacing w:after="0" w:before="0"/>
            </w:pPr>
            <w:r>
              <w:rPr>
                <w:rFonts w:ascii="Calibri" w:cs="Calibri" w:eastAsia="Calibri" w:hAnsi="Calibri"/>
                <w:b w:val="false"/>
                <w:bCs w:val="false"/>
                <w:i/>
                <w:iCs/>
                <w:caps w:val="false"/>
                <w:color w:val="6B645A"/>
                <w:sz w:val="19"/>
                <w:szCs w:val="19"/>
              </w:rPr>
              <w:t xml:space="preserve">“At your service”</w:t>
            </w:r>
          </w:p>
        </w:tc>
        <w:tc>
          <w:tcPr>
            <w:tcW w:type="dxa" w:w="3360"/>
            <w:tcBorders>
              <w:top w:val="single" w:color="D8D0C2" w:sz="4"/>
              <w:left w:val="none" w:color="FFFFFF" w:sz="0"/>
              <w:bottom w:val="single" w:color="D8D0C2" w:sz="4"/>
              <w:right w:val="none" w:color="FFFFFF" w:sz="0"/>
            </w:tcBorders>
            <w:tcMar>
              <w:top w:type="dxa" w:w="200"/>
              <w:left w:type="dxa" w:w="140"/>
              <w:bottom w:type="dxa" w:w="200"/>
              <w:right w:type="dxa" w:w="140"/>
            </w:tcMar>
          </w:tcPr>
          <w:p>
            <w:pPr>
              <w:spacing w:after="0" w:before="0"/>
            </w:pPr>
            <w:r>
              <w:rPr>
                <w:rFonts w:ascii="Calibri" w:cs="Calibri" w:eastAsia="Calibri" w:hAnsi="Calibri"/>
                <w:b w:val="false"/>
                <w:bCs w:val="false"/>
                <w:i w:val="false"/>
                <w:iCs w:val="false"/>
                <w:caps w:val="false"/>
                <w:color w:val="1C1A17"/>
                <w:sz w:val="20"/>
                <w:szCs w:val="20"/>
              </w:rPr>
              <w:t xml:space="preserve"/>
            </w:r>
          </w:p>
        </w:tc>
      </w:tr>
      <w:tr>
        <w:tc>
          <w:tcPr>
            <w:tcW w:type="dxa" w:w="2500"/>
            <w:tcBorders>
              <w:top w:val="single" w:color="D8D0C2" w:sz="4"/>
              <w:left w:val="none" w:color="FFFFFF" w:sz="0"/>
              <w:bottom w:val="single" w:color="D8D0C2" w:sz="4"/>
              <w:right w:val="none" w:color="FFFFFF" w:sz="0"/>
            </w:tcBorders>
            <w:tcMar>
              <w:top w:type="dxa" w:w="120"/>
              <w:left w:type="dxa" w:w="140"/>
              <w:bottom w:type="dxa" w:w="120"/>
              <w:right w:type="dxa" w:w="140"/>
            </w:tcMar>
          </w:tcPr>
          <w:p>
            <w:pPr>
              <w:spacing w:after="0" w:before="0"/>
            </w:pPr>
            <w:r>
              <w:rPr>
                <w:rFonts w:ascii="Calibri" w:cs="Calibri" w:eastAsia="Calibri" w:hAnsi="Calibri"/>
                <w:b/>
                <w:bCs/>
                <w:i w:val="false"/>
                <w:iCs w:val="false"/>
                <w:caps w:val="false"/>
                <w:color w:val="1C1A17"/>
                <w:sz w:val="19"/>
                <w:szCs w:val="19"/>
              </w:rPr>
              <w:t xml:space="preserve">Home — the promise</w:t>
            </w:r>
          </w:p>
        </w:tc>
        <w:tc>
          <w:tcPr>
            <w:tcW w:type="dxa" w:w="3500"/>
            <w:tcBorders>
              <w:top w:val="single" w:color="D8D0C2" w:sz="4"/>
              <w:left w:val="none" w:color="FFFFFF" w:sz="0"/>
              <w:bottom w:val="single" w:color="D8D0C2" w:sz="4"/>
              <w:right w:val="none" w:color="FFFFFF" w:sz="0"/>
            </w:tcBorders>
            <w:tcMar>
              <w:top w:type="dxa" w:w="120"/>
              <w:left w:type="dxa" w:w="140"/>
              <w:bottom w:type="dxa" w:w="120"/>
              <w:right w:type="dxa" w:w="140"/>
            </w:tcMar>
          </w:tcPr>
          <w:p>
            <w:pPr>
              <w:spacing w:after="0" w:before="0"/>
            </w:pPr>
            <w:r>
              <w:rPr>
                <w:rFonts w:ascii="Calibri" w:cs="Calibri" w:eastAsia="Calibri" w:hAnsi="Calibri"/>
                <w:b w:val="false"/>
                <w:bCs w:val="false"/>
                <w:i/>
                <w:iCs/>
                <w:caps w:val="false"/>
                <w:color w:val="6B645A"/>
                <w:sz w:val="19"/>
                <w:szCs w:val="19"/>
              </w:rPr>
              <w:t xml:space="preserve">“Gift wrapping”</w:t>
            </w:r>
          </w:p>
        </w:tc>
        <w:tc>
          <w:tcPr>
            <w:tcW w:type="dxa" w:w="3360"/>
            <w:tcBorders>
              <w:top w:val="single" w:color="D8D0C2" w:sz="4"/>
              <w:left w:val="none" w:color="FFFFFF" w:sz="0"/>
              <w:bottom w:val="single" w:color="D8D0C2" w:sz="4"/>
              <w:right w:val="none" w:color="FFFFFF" w:sz="0"/>
            </w:tcBorders>
            <w:tcMar>
              <w:top w:type="dxa" w:w="200"/>
              <w:left w:type="dxa" w:w="140"/>
              <w:bottom w:type="dxa" w:w="200"/>
              <w:right w:type="dxa" w:w="140"/>
            </w:tcMar>
          </w:tcPr>
          <w:p>
            <w:pPr>
              <w:spacing w:after="0" w:before="0"/>
            </w:pPr>
            <w:r>
              <w:rPr>
                <w:rFonts w:ascii="Calibri" w:cs="Calibri" w:eastAsia="Calibri" w:hAnsi="Calibri"/>
                <w:b w:val="false"/>
                <w:bCs w:val="false"/>
                <w:i w:val="false"/>
                <w:iCs w:val="false"/>
                <w:caps w:val="false"/>
                <w:color w:val="1C1A17"/>
                <w:sz w:val="20"/>
                <w:szCs w:val="20"/>
              </w:rPr>
              <w:t xml:space="preserve"/>
            </w:r>
          </w:p>
        </w:tc>
      </w:tr>
      <w:tr>
        <w:tc>
          <w:tcPr>
            <w:tcW w:type="dxa" w:w="2500"/>
            <w:tcBorders>
              <w:top w:val="single" w:color="D8D0C2" w:sz="4"/>
              <w:left w:val="none" w:color="FFFFFF" w:sz="0"/>
              <w:bottom w:val="single" w:color="D8D0C2" w:sz="4"/>
              <w:right w:val="none" w:color="FFFFFF" w:sz="0"/>
            </w:tcBorders>
            <w:tcMar>
              <w:top w:type="dxa" w:w="120"/>
              <w:left w:type="dxa" w:w="140"/>
              <w:bottom w:type="dxa" w:w="120"/>
              <w:right w:type="dxa" w:w="140"/>
            </w:tcMar>
          </w:tcPr>
          <w:p>
            <w:pPr>
              <w:spacing w:after="0" w:before="0"/>
            </w:pPr>
            <w:r>
              <w:rPr>
                <w:rFonts w:ascii="Calibri" w:cs="Calibri" w:eastAsia="Calibri" w:hAnsi="Calibri"/>
                <w:b/>
                <w:bCs/>
                <w:i w:val="false"/>
                <w:iCs w:val="false"/>
                <w:caps w:val="false"/>
                <w:color w:val="1C1A17"/>
                <w:sz w:val="19"/>
                <w:szCs w:val="19"/>
              </w:rPr>
              <w:t xml:space="preserve">Home — list heading</w:t>
            </w:r>
          </w:p>
        </w:tc>
        <w:tc>
          <w:tcPr>
            <w:tcW w:type="dxa" w:w="3500"/>
            <w:tcBorders>
              <w:top w:val="single" w:color="D8D0C2" w:sz="4"/>
              <w:left w:val="none" w:color="FFFFFF" w:sz="0"/>
              <w:bottom w:val="single" w:color="D8D0C2" w:sz="4"/>
              <w:right w:val="none" w:color="FFFFFF" w:sz="0"/>
            </w:tcBorders>
            <w:tcMar>
              <w:top w:type="dxa" w:w="120"/>
              <w:left w:type="dxa" w:w="140"/>
              <w:bottom w:type="dxa" w:w="120"/>
              <w:right w:type="dxa" w:w="140"/>
            </w:tcMar>
          </w:tcPr>
          <w:p>
            <w:pPr>
              <w:spacing w:after="0" w:before="0"/>
            </w:pPr>
            <w:r>
              <w:rPr>
                <w:rFonts w:ascii="Calibri" w:cs="Calibri" w:eastAsia="Calibri" w:hAnsi="Calibri"/>
                <w:b w:val="false"/>
                <w:bCs w:val="false"/>
                <w:i/>
                <w:iCs/>
                <w:caps w:val="false"/>
                <w:color w:val="6B645A"/>
                <w:sz w:val="19"/>
                <w:szCs w:val="19"/>
              </w:rPr>
              <w:t xml:space="preserve">“Be told first, and quietly.”</w:t>
            </w:r>
          </w:p>
        </w:tc>
        <w:tc>
          <w:tcPr>
            <w:tcW w:type="dxa" w:w="3360"/>
            <w:tcBorders>
              <w:top w:val="single" w:color="D8D0C2" w:sz="4"/>
              <w:left w:val="none" w:color="FFFFFF" w:sz="0"/>
              <w:bottom w:val="single" w:color="D8D0C2" w:sz="4"/>
              <w:right w:val="none" w:color="FFFFFF" w:sz="0"/>
            </w:tcBorders>
            <w:tcMar>
              <w:top w:type="dxa" w:w="200"/>
              <w:left w:type="dxa" w:w="140"/>
              <w:bottom w:type="dxa" w:w="200"/>
              <w:right w:type="dxa" w:w="140"/>
            </w:tcMar>
          </w:tcPr>
          <w:p>
            <w:pPr>
              <w:spacing w:after="0" w:before="0"/>
            </w:pPr>
            <w:r>
              <w:rPr>
                <w:rFonts w:ascii="Calibri" w:cs="Calibri" w:eastAsia="Calibri" w:hAnsi="Calibri"/>
                <w:b w:val="false"/>
                <w:bCs w:val="false"/>
                <w:i w:val="false"/>
                <w:iCs w:val="false"/>
                <w:caps w:val="false"/>
                <w:color w:val="1C1A17"/>
                <w:sz w:val="20"/>
                <w:szCs w:val="20"/>
              </w:rPr>
              <w:t xml:space="preserve"/>
            </w:r>
          </w:p>
        </w:tc>
      </w:tr>
      <w:tr>
        <w:tc>
          <w:tcPr>
            <w:tcW w:type="dxa" w:w="2500"/>
            <w:tcBorders>
              <w:top w:val="single" w:color="D8D0C2" w:sz="4"/>
              <w:left w:val="none" w:color="FFFFFF" w:sz="0"/>
              <w:bottom w:val="single" w:color="D8D0C2" w:sz="4"/>
              <w:right w:val="none" w:color="FFFFFF" w:sz="0"/>
            </w:tcBorders>
            <w:tcMar>
              <w:top w:type="dxa" w:w="120"/>
              <w:left w:type="dxa" w:w="140"/>
              <w:bottom w:type="dxa" w:w="120"/>
              <w:right w:type="dxa" w:w="140"/>
            </w:tcMar>
          </w:tcPr>
          <w:p>
            <w:pPr>
              <w:spacing w:after="0" w:before="0"/>
            </w:pPr>
            <w:r>
              <w:rPr>
                <w:rFonts w:ascii="Calibri" w:cs="Calibri" w:eastAsia="Calibri" w:hAnsi="Calibri"/>
                <w:b/>
                <w:bCs/>
                <w:i w:val="false"/>
                <w:iCs w:val="false"/>
                <w:caps w:val="false"/>
                <w:color w:val="1C1A17"/>
                <w:sz w:val="19"/>
                <w:szCs w:val="19"/>
              </w:rPr>
              <w:t xml:space="preserve">Home — list paragraph</w:t>
            </w:r>
          </w:p>
        </w:tc>
        <w:tc>
          <w:tcPr>
            <w:tcW w:type="dxa" w:w="3500"/>
            <w:tcBorders>
              <w:top w:val="single" w:color="D8D0C2" w:sz="4"/>
              <w:left w:val="none" w:color="FFFFFF" w:sz="0"/>
              <w:bottom w:val="single" w:color="D8D0C2" w:sz="4"/>
              <w:right w:val="none" w:color="FFFFFF" w:sz="0"/>
            </w:tcBorders>
            <w:tcMar>
              <w:top w:type="dxa" w:w="120"/>
              <w:left w:type="dxa" w:w="140"/>
              <w:bottom w:type="dxa" w:w="120"/>
              <w:right w:type="dxa" w:w="140"/>
            </w:tcMar>
          </w:tcPr>
          <w:p>
            <w:pPr>
              <w:spacing w:after="0" w:before="0"/>
            </w:pPr>
            <w:r>
              <w:rPr>
                <w:rFonts w:ascii="Calibri" w:cs="Calibri" w:eastAsia="Calibri" w:hAnsi="Calibri"/>
                <w:b w:val="false"/>
                <w:bCs w:val="false"/>
                <w:i/>
                <w:iCs/>
                <w:caps w:val="false"/>
                <w:color w:val="6B645A"/>
                <w:sz w:val="19"/>
                <w:szCs w:val="19"/>
              </w:rPr>
              <w:t xml:space="preserve">“New blends are made in small numbers. The list hears before the shop does — a few times a year, never more.”</w:t>
            </w:r>
          </w:p>
        </w:tc>
        <w:tc>
          <w:tcPr>
            <w:tcW w:type="dxa" w:w="3360"/>
            <w:tcBorders>
              <w:top w:val="single" w:color="D8D0C2" w:sz="4"/>
              <w:left w:val="none" w:color="FFFFFF" w:sz="0"/>
              <w:bottom w:val="single" w:color="D8D0C2" w:sz="4"/>
              <w:right w:val="none" w:color="FFFFFF" w:sz="0"/>
            </w:tcBorders>
            <w:tcMar>
              <w:top w:type="dxa" w:w="200"/>
              <w:left w:type="dxa" w:w="140"/>
              <w:bottom w:type="dxa" w:w="200"/>
              <w:right w:type="dxa" w:w="140"/>
            </w:tcMar>
          </w:tcPr>
          <w:p>
            <w:pPr>
              <w:spacing w:after="0" w:before="0"/>
            </w:pPr>
            <w:r>
              <w:rPr>
                <w:rFonts w:ascii="Calibri" w:cs="Calibri" w:eastAsia="Calibri" w:hAnsi="Calibri"/>
                <w:b w:val="false"/>
                <w:bCs w:val="false"/>
                <w:i w:val="false"/>
                <w:iCs w:val="false"/>
                <w:caps w:val="false"/>
                <w:color w:val="1C1A17"/>
                <w:sz w:val="20"/>
                <w:szCs w:val="20"/>
              </w:rPr>
              <w:t xml:space="preserve"/>
            </w:r>
          </w:p>
        </w:tc>
      </w:tr>
      <w:tr>
        <w:tc>
          <w:tcPr>
            <w:tcW w:type="dxa" w:w="2500"/>
            <w:tcBorders>
              <w:top w:val="single" w:color="D8D0C2" w:sz="4"/>
              <w:left w:val="none" w:color="FFFFFF" w:sz="0"/>
              <w:bottom w:val="single" w:color="D8D0C2" w:sz="4"/>
              <w:right w:val="none" w:color="FFFFFF" w:sz="0"/>
            </w:tcBorders>
            <w:tcMar>
              <w:top w:type="dxa" w:w="120"/>
              <w:left w:type="dxa" w:w="140"/>
              <w:bottom w:type="dxa" w:w="120"/>
              <w:right w:type="dxa" w:w="140"/>
            </w:tcMar>
          </w:tcPr>
          <w:p>
            <w:pPr>
              <w:spacing w:after="0" w:before="0"/>
            </w:pPr>
            <w:r>
              <w:rPr>
                <w:rFonts w:ascii="Calibri" w:cs="Calibri" w:eastAsia="Calibri" w:hAnsi="Calibri"/>
                <w:b/>
                <w:bCs/>
                <w:i w:val="false"/>
                <w:iCs w:val="false"/>
                <w:caps w:val="false"/>
                <w:color w:val="1C1A17"/>
                <w:sz w:val="19"/>
                <w:szCs w:val="19"/>
              </w:rPr>
              <w:t xml:space="preserve">Home — list button</w:t>
            </w:r>
          </w:p>
        </w:tc>
        <w:tc>
          <w:tcPr>
            <w:tcW w:type="dxa" w:w="3500"/>
            <w:tcBorders>
              <w:top w:val="single" w:color="D8D0C2" w:sz="4"/>
              <w:left w:val="none" w:color="FFFFFF" w:sz="0"/>
              <w:bottom w:val="single" w:color="D8D0C2" w:sz="4"/>
              <w:right w:val="none" w:color="FFFFFF" w:sz="0"/>
            </w:tcBorders>
            <w:tcMar>
              <w:top w:type="dxa" w:w="120"/>
              <w:left w:type="dxa" w:w="140"/>
              <w:bottom w:type="dxa" w:w="120"/>
              <w:right w:type="dxa" w:w="140"/>
            </w:tcMar>
          </w:tcPr>
          <w:p>
            <w:pPr>
              <w:spacing w:after="0" w:before="0"/>
            </w:pPr>
            <w:r>
              <w:rPr>
                <w:rFonts w:ascii="Calibri" w:cs="Calibri" w:eastAsia="Calibri" w:hAnsi="Calibri"/>
                <w:b w:val="false"/>
                <w:bCs w:val="false"/>
                <w:i/>
                <w:iCs/>
                <w:caps w:val="false"/>
                <w:color w:val="6B645A"/>
                <w:sz w:val="19"/>
                <w:szCs w:val="19"/>
              </w:rPr>
              <w:t xml:space="preserve">“Request an invitation”</w:t>
            </w:r>
          </w:p>
        </w:tc>
        <w:tc>
          <w:tcPr>
            <w:tcW w:type="dxa" w:w="3360"/>
            <w:tcBorders>
              <w:top w:val="single" w:color="D8D0C2" w:sz="4"/>
              <w:left w:val="none" w:color="FFFFFF" w:sz="0"/>
              <w:bottom w:val="single" w:color="D8D0C2" w:sz="4"/>
              <w:right w:val="none" w:color="FFFFFF" w:sz="0"/>
            </w:tcBorders>
            <w:tcMar>
              <w:top w:type="dxa" w:w="200"/>
              <w:left w:type="dxa" w:w="140"/>
              <w:bottom w:type="dxa" w:w="200"/>
              <w:right w:type="dxa" w:w="140"/>
            </w:tcMar>
          </w:tcPr>
          <w:p>
            <w:pPr>
              <w:spacing w:after="0" w:before="0"/>
            </w:pPr>
            <w:r>
              <w:rPr>
                <w:rFonts w:ascii="Calibri" w:cs="Calibri" w:eastAsia="Calibri" w:hAnsi="Calibri"/>
                <w:b w:val="false"/>
                <w:bCs w:val="false"/>
                <w:i w:val="false"/>
                <w:iCs w:val="false"/>
                <w:caps w:val="false"/>
                <w:color w:val="1C1A17"/>
                <w:sz w:val="20"/>
                <w:szCs w:val="20"/>
              </w:rPr>
              <w:t xml:space="preserve"/>
            </w:r>
          </w:p>
        </w:tc>
      </w:tr>
      <w:tr>
        <w:tc>
          <w:tcPr>
            <w:tcW w:type="dxa" w:w="2500"/>
            <w:tcBorders>
              <w:top w:val="single" w:color="D8D0C2" w:sz="4"/>
              <w:left w:val="none" w:color="FFFFFF" w:sz="0"/>
              <w:bottom w:val="single" w:color="D8D0C2" w:sz="4"/>
              <w:right w:val="none" w:color="FFFFFF" w:sz="0"/>
            </w:tcBorders>
            <w:tcMar>
              <w:top w:type="dxa" w:w="120"/>
              <w:left w:type="dxa" w:w="140"/>
              <w:bottom w:type="dxa" w:w="120"/>
              <w:right w:type="dxa" w:w="140"/>
            </w:tcMar>
          </w:tcPr>
          <w:p>
            <w:pPr>
              <w:spacing w:after="0" w:before="0"/>
            </w:pPr>
            <w:r>
              <w:rPr>
                <w:rFonts w:ascii="Calibri" w:cs="Calibri" w:eastAsia="Calibri" w:hAnsi="Calibri"/>
                <w:b/>
                <w:bCs/>
                <w:i w:val="false"/>
                <w:iCs w:val="false"/>
                <w:caps w:val="false"/>
                <w:color w:val="1C1A17"/>
                <w:sz w:val="19"/>
                <w:szCs w:val="19"/>
              </w:rPr>
              <w:t xml:space="preserve">About — page title</w:t>
            </w:r>
          </w:p>
        </w:tc>
        <w:tc>
          <w:tcPr>
            <w:tcW w:type="dxa" w:w="3500"/>
            <w:tcBorders>
              <w:top w:val="single" w:color="D8D0C2" w:sz="4"/>
              <w:left w:val="none" w:color="FFFFFF" w:sz="0"/>
              <w:bottom w:val="single" w:color="D8D0C2" w:sz="4"/>
              <w:right w:val="none" w:color="FFFFFF" w:sz="0"/>
            </w:tcBorders>
            <w:tcMar>
              <w:top w:type="dxa" w:w="120"/>
              <w:left w:type="dxa" w:w="140"/>
              <w:bottom w:type="dxa" w:w="120"/>
              <w:right w:type="dxa" w:w="140"/>
            </w:tcMar>
          </w:tcPr>
          <w:p>
            <w:pPr>
              <w:spacing w:after="0" w:before="0"/>
            </w:pPr>
            <w:r>
              <w:rPr>
                <w:rFonts w:ascii="Calibri" w:cs="Calibri" w:eastAsia="Calibri" w:hAnsi="Calibri"/>
                <w:b w:val="false"/>
                <w:bCs w:val="false"/>
                <w:i/>
                <w:iCs/>
                <w:caps w:val="false"/>
                <w:color w:val="6B645A"/>
                <w:sz w:val="19"/>
                <w:szCs w:val="19"/>
              </w:rPr>
              <w:t xml:space="preserve">“A tea house built around calm, beauty and everyday ritual.”</w:t>
            </w:r>
          </w:p>
        </w:tc>
        <w:tc>
          <w:tcPr>
            <w:tcW w:type="dxa" w:w="3360"/>
            <w:tcBorders>
              <w:top w:val="single" w:color="D8D0C2" w:sz="4"/>
              <w:left w:val="none" w:color="FFFFFF" w:sz="0"/>
              <w:bottom w:val="single" w:color="D8D0C2" w:sz="4"/>
              <w:right w:val="none" w:color="FFFFFF" w:sz="0"/>
            </w:tcBorders>
            <w:tcMar>
              <w:top w:type="dxa" w:w="200"/>
              <w:left w:type="dxa" w:w="140"/>
              <w:bottom w:type="dxa" w:w="200"/>
              <w:right w:type="dxa" w:w="140"/>
            </w:tcMar>
          </w:tcPr>
          <w:p>
            <w:pPr>
              <w:spacing w:after="0" w:before="0"/>
            </w:pPr>
            <w:r>
              <w:rPr>
                <w:rFonts w:ascii="Calibri" w:cs="Calibri" w:eastAsia="Calibri" w:hAnsi="Calibri"/>
                <w:b w:val="false"/>
                <w:bCs w:val="false"/>
                <w:i w:val="false"/>
                <w:iCs w:val="false"/>
                <w:caps w:val="false"/>
                <w:color w:val="1C1A17"/>
                <w:sz w:val="20"/>
                <w:szCs w:val="20"/>
              </w:rPr>
              <w:t xml:space="preserve"/>
            </w:r>
          </w:p>
        </w:tc>
      </w:tr>
      <w:tr>
        <w:tc>
          <w:tcPr>
            <w:tcW w:type="dxa" w:w="2500"/>
            <w:tcBorders>
              <w:top w:val="single" w:color="D8D0C2" w:sz="4"/>
              <w:left w:val="none" w:color="FFFFFF" w:sz="0"/>
              <w:bottom w:val="single" w:color="D8D0C2" w:sz="4"/>
              <w:right w:val="none" w:color="FFFFFF" w:sz="0"/>
            </w:tcBorders>
            <w:tcMar>
              <w:top w:type="dxa" w:w="120"/>
              <w:left w:type="dxa" w:w="140"/>
              <w:bottom w:type="dxa" w:w="120"/>
              <w:right w:type="dxa" w:w="140"/>
            </w:tcMar>
          </w:tcPr>
          <w:p>
            <w:pPr>
              <w:spacing w:after="0" w:before="0"/>
            </w:pPr>
            <w:r>
              <w:rPr>
                <w:rFonts w:ascii="Calibri" w:cs="Calibri" w:eastAsia="Calibri" w:hAnsi="Calibri"/>
                <w:b/>
                <w:bCs/>
                <w:i w:val="false"/>
                <w:iCs w:val="false"/>
                <w:caps w:val="false"/>
                <w:color w:val="1C1A17"/>
                <w:sz w:val="19"/>
                <w:szCs w:val="19"/>
              </w:rPr>
              <w:t xml:space="preserve">About — opening line</w:t>
            </w:r>
          </w:p>
        </w:tc>
        <w:tc>
          <w:tcPr>
            <w:tcW w:type="dxa" w:w="3500"/>
            <w:tcBorders>
              <w:top w:val="single" w:color="D8D0C2" w:sz="4"/>
              <w:left w:val="none" w:color="FFFFFF" w:sz="0"/>
              <w:bottom w:val="single" w:color="D8D0C2" w:sz="4"/>
              <w:right w:val="none" w:color="FFFFFF" w:sz="0"/>
            </w:tcBorders>
            <w:tcMar>
              <w:top w:type="dxa" w:w="120"/>
              <w:left w:type="dxa" w:w="140"/>
              <w:bottom w:type="dxa" w:w="120"/>
              <w:right w:type="dxa" w:w="140"/>
            </w:tcMar>
          </w:tcPr>
          <w:p>
            <w:pPr>
              <w:spacing w:after="0" w:before="0"/>
            </w:pPr>
            <w:r>
              <w:rPr>
                <w:rFonts w:ascii="Calibri" w:cs="Calibri" w:eastAsia="Calibri" w:hAnsi="Calibri"/>
                <w:b w:val="false"/>
                <w:bCs w:val="false"/>
                <w:i/>
                <w:iCs/>
                <w:caps w:val="false"/>
                <w:color w:val="6B645A"/>
                <w:sz w:val="19"/>
                <w:szCs w:val="19"/>
              </w:rPr>
              <w:t xml:space="preserve">“Rooted in Mississauga. Made for people who think tea is less a drink than a moment.”</w:t>
            </w:r>
          </w:p>
        </w:tc>
        <w:tc>
          <w:tcPr>
            <w:tcW w:type="dxa" w:w="3360"/>
            <w:tcBorders>
              <w:top w:val="single" w:color="D8D0C2" w:sz="4"/>
              <w:left w:val="none" w:color="FFFFFF" w:sz="0"/>
              <w:bottom w:val="single" w:color="D8D0C2" w:sz="4"/>
              <w:right w:val="none" w:color="FFFFFF" w:sz="0"/>
            </w:tcBorders>
            <w:tcMar>
              <w:top w:type="dxa" w:w="200"/>
              <w:left w:type="dxa" w:w="140"/>
              <w:bottom w:type="dxa" w:w="200"/>
              <w:right w:type="dxa" w:w="140"/>
            </w:tcMar>
          </w:tcPr>
          <w:p>
            <w:pPr>
              <w:spacing w:after="0" w:before="0"/>
            </w:pPr>
            <w:r>
              <w:rPr>
                <w:rFonts w:ascii="Calibri" w:cs="Calibri" w:eastAsia="Calibri" w:hAnsi="Calibri"/>
                <w:b w:val="false"/>
                <w:bCs w:val="false"/>
                <w:i w:val="false"/>
                <w:iCs w:val="false"/>
                <w:caps w:val="false"/>
                <w:color w:val="1C1A17"/>
                <w:sz w:val="20"/>
                <w:szCs w:val="20"/>
              </w:rPr>
              <w:t xml:space="preserve"/>
            </w:r>
          </w:p>
        </w:tc>
      </w:tr>
      <w:tr>
        <w:tc>
          <w:tcPr>
            <w:tcW w:type="dxa" w:w="2500"/>
            <w:tcBorders>
              <w:top w:val="single" w:color="D8D0C2" w:sz="4"/>
              <w:left w:val="none" w:color="FFFFFF" w:sz="0"/>
              <w:bottom w:val="single" w:color="D8D0C2" w:sz="4"/>
              <w:right w:val="none" w:color="FFFFFF" w:sz="0"/>
            </w:tcBorders>
            <w:tcMar>
              <w:top w:type="dxa" w:w="120"/>
              <w:left w:type="dxa" w:w="140"/>
              <w:bottom w:type="dxa" w:w="120"/>
              <w:right w:type="dxa" w:w="140"/>
            </w:tcMar>
          </w:tcPr>
          <w:p>
            <w:pPr>
              <w:spacing w:after="0" w:before="0"/>
            </w:pPr>
            <w:r>
              <w:rPr>
                <w:rFonts w:ascii="Calibri" w:cs="Calibri" w:eastAsia="Calibri" w:hAnsi="Calibri"/>
                <w:b/>
                <w:bCs/>
                <w:i w:val="false"/>
                <w:iCs w:val="false"/>
                <w:caps w:val="false"/>
                <w:color w:val="1C1A17"/>
                <w:sz w:val="19"/>
                <w:szCs w:val="19"/>
              </w:rPr>
              <w:t xml:space="preserve">FAQ — page title</w:t>
            </w:r>
          </w:p>
        </w:tc>
        <w:tc>
          <w:tcPr>
            <w:tcW w:type="dxa" w:w="3500"/>
            <w:tcBorders>
              <w:top w:val="single" w:color="D8D0C2" w:sz="4"/>
              <w:left w:val="none" w:color="FFFFFF" w:sz="0"/>
              <w:bottom w:val="single" w:color="D8D0C2" w:sz="4"/>
              <w:right w:val="none" w:color="FFFFFF" w:sz="0"/>
            </w:tcBorders>
            <w:tcMar>
              <w:top w:type="dxa" w:w="120"/>
              <w:left w:type="dxa" w:w="140"/>
              <w:bottom w:type="dxa" w:w="120"/>
              <w:right w:type="dxa" w:w="140"/>
            </w:tcMar>
          </w:tcPr>
          <w:p>
            <w:pPr>
              <w:spacing w:after="0" w:before="0"/>
            </w:pPr>
            <w:r>
              <w:rPr>
                <w:rFonts w:ascii="Calibri" w:cs="Calibri" w:eastAsia="Calibri" w:hAnsi="Calibri"/>
                <w:b w:val="false"/>
                <w:bCs w:val="false"/>
                <w:i/>
                <w:iCs/>
                <w:caps w:val="false"/>
                <w:color w:val="6B645A"/>
                <w:sz w:val="19"/>
                <w:szCs w:val="19"/>
              </w:rPr>
              <w:t xml:space="preserve">“Helpful answers before your next cup.”</w:t>
            </w:r>
          </w:p>
        </w:tc>
        <w:tc>
          <w:tcPr>
            <w:tcW w:type="dxa" w:w="3360"/>
            <w:tcBorders>
              <w:top w:val="single" w:color="D8D0C2" w:sz="4"/>
              <w:left w:val="none" w:color="FFFFFF" w:sz="0"/>
              <w:bottom w:val="single" w:color="D8D0C2" w:sz="4"/>
              <w:right w:val="none" w:color="FFFFFF" w:sz="0"/>
            </w:tcBorders>
            <w:tcMar>
              <w:top w:type="dxa" w:w="200"/>
              <w:left w:type="dxa" w:w="140"/>
              <w:bottom w:type="dxa" w:w="200"/>
              <w:right w:type="dxa" w:w="140"/>
            </w:tcMar>
          </w:tcPr>
          <w:p>
            <w:pPr>
              <w:spacing w:after="0" w:before="0"/>
            </w:pPr>
            <w:r>
              <w:rPr>
                <w:rFonts w:ascii="Calibri" w:cs="Calibri" w:eastAsia="Calibri" w:hAnsi="Calibri"/>
                <w:b w:val="false"/>
                <w:bCs w:val="false"/>
                <w:i w:val="false"/>
                <w:iCs w:val="false"/>
                <w:caps w:val="false"/>
                <w:color w:val="1C1A17"/>
                <w:sz w:val="20"/>
                <w:szCs w:val="20"/>
              </w:rPr>
              <w:t xml:space="preserve"/>
            </w:r>
          </w:p>
        </w:tc>
      </w:tr>
      <w:tr>
        <w:tc>
          <w:tcPr>
            <w:tcW w:type="dxa" w:w="2500"/>
            <w:tcBorders>
              <w:top w:val="single" w:color="D8D0C2" w:sz="4"/>
              <w:left w:val="none" w:color="FFFFFF" w:sz="0"/>
              <w:bottom w:val="single" w:color="D8D0C2" w:sz="4"/>
              <w:right w:val="none" w:color="FFFFFF" w:sz="0"/>
            </w:tcBorders>
            <w:tcMar>
              <w:top w:type="dxa" w:w="120"/>
              <w:left w:type="dxa" w:w="140"/>
              <w:bottom w:type="dxa" w:w="120"/>
              <w:right w:type="dxa" w:w="140"/>
            </w:tcMar>
          </w:tcPr>
          <w:p>
            <w:pPr>
              <w:spacing w:after="0" w:before="0"/>
            </w:pPr>
            <w:r>
              <w:rPr>
                <w:rFonts w:ascii="Calibri" w:cs="Calibri" w:eastAsia="Calibri" w:hAnsi="Calibri"/>
                <w:b/>
                <w:bCs/>
                <w:i w:val="false"/>
                <w:iCs w:val="false"/>
                <w:caps w:val="false"/>
                <w:color w:val="1C1A17"/>
                <w:sz w:val="19"/>
                <w:szCs w:val="19"/>
              </w:rPr>
              <w:t xml:space="preserve">FAQ — gifting answer</w:t>
            </w:r>
          </w:p>
        </w:tc>
        <w:tc>
          <w:tcPr>
            <w:tcW w:type="dxa" w:w="3500"/>
            <w:tcBorders>
              <w:top w:val="single" w:color="D8D0C2" w:sz="4"/>
              <w:left w:val="none" w:color="FFFFFF" w:sz="0"/>
              <w:bottom w:val="single" w:color="D8D0C2" w:sz="4"/>
              <w:right w:val="none" w:color="FFFFFF" w:sz="0"/>
            </w:tcBorders>
            <w:tcMar>
              <w:top w:type="dxa" w:w="120"/>
              <w:left w:type="dxa" w:w="140"/>
              <w:bottom w:type="dxa" w:w="120"/>
              <w:right w:type="dxa" w:w="140"/>
            </w:tcMar>
          </w:tcPr>
          <w:p>
            <w:pPr>
              <w:spacing w:after="0" w:before="0"/>
            </w:pPr>
            <w:r>
              <w:rPr>
                <w:rFonts w:ascii="Calibri" w:cs="Calibri" w:eastAsia="Calibri" w:hAnsi="Calibri"/>
                <w:b w:val="false"/>
                <w:bCs w:val="false"/>
                <w:i/>
                <w:iCs/>
                <w:caps w:val="false"/>
                <w:color w:val="6B645A"/>
                <w:sz w:val="19"/>
                <w:szCs w:val="19"/>
              </w:rPr>
              <w:t xml:space="preserve">“Yes. Infuse &amp; Muse blends are positioned for premium gifting, small occasions, and tea tasting moments.”</w:t>
            </w:r>
          </w:p>
        </w:tc>
        <w:tc>
          <w:tcPr>
            <w:tcW w:type="dxa" w:w="3360"/>
            <w:tcBorders>
              <w:top w:val="single" w:color="D8D0C2" w:sz="4"/>
              <w:left w:val="none" w:color="FFFFFF" w:sz="0"/>
              <w:bottom w:val="single" w:color="D8D0C2" w:sz="4"/>
              <w:right w:val="none" w:color="FFFFFF" w:sz="0"/>
            </w:tcBorders>
            <w:tcMar>
              <w:top w:type="dxa" w:w="200"/>
              <w:left w:type="dxa" w:w="140"/>
              <w:bottom w:type="dxa" w:w="200"/>
              <w:right w:type="dxa" w:w="140"/>
            </w:tcMar>
          </w:tcPr>
          <w:p>
            <w:pPr>
              <w:spacing w:after="0" w:before="0"/>
            </w:pPr>
            <w:r>
              <w:rPr>
                <w:rFonts w:ascii="Calibri" w:cs="Calibri" w:eastAsia="Calibri" w:hAnsi="Calibri"/>
                <w:b w:val="false"/>
                <w:bCs w:val="false"/>
                <w:i w:val="false"/>
                <w:iCs w:val="false"/>
                <w:caps w:val="false"/>
                <w:color w:val="1C1A17"/>
                <w:sz w:val="20"/>
                <w:szCs w:val="20"/>
              </w:rPr>
              <w:t xml:space="preserve"/>
            </w:r>
          </w:p>
        </w:tc>
      </w:tr>
      <w:tr>
        <w:tc>
          <w:tcPr>
            <w:tcW w:type="dxa" w:w="2500"/>
            <w:tcBorders>
              <w:top w:val="single" w:color="D8D0C2" w:sz="4"/>
              <w:left w:val="none" w:color="FFFFFF" w:sz="0"/>
              <w:bottom w:val="single" w:color="D8D0C2" w:sz="4"/>
              <w:right w:val="none" w:color="FFFFFF" w:sz="0"/>
            </w:tcBorders>
            <w:tcMar>
              <w:top w:type="dxa" w:w="120"/>
              <w:left w:type="dxa" w:w="140"/>
              <w:bottom w:type="dxa" w:w="120"/>
              <w:right w:type="dxa" w:w="140"/>
            </w:tcMar>
          </w:tcPr>
          <w:p>
            <w:pPr>
              <w:spacing w:after="0" w:before="0"/>
            </w:pPr>
            <w:r>
              <w:rPr>
                <w:rFonts w:ascii="Calibri" w:cs="Calibri" w:eastAsia="Calibri" w:hAnsi="Calibri"/>
                <w:b/>
                <w:bCs/>
                <w:i w:val="false"/>
                <w:iCs w:val="false"/>
                <w:caps w:val="false"/>
                <w:color w:val="1C1A17"/>
                <w:sz w:val="19"/>
                <w:szCs w:val="19"/>
              </w:rPr>
              <w:t xml:space="preserve">FAQ — storage answer</w:t>
            </w:r>
          </w:p>
        </w:tc>
        <w:tc>
          <w:tcPr>
            <w:tcW w:type="dxa" w:w="3500"/>
            <w:tcBorders>
              <w:top w:val="single" w:color="D8D0C2" w:sz="4"/>
              <w:left w:val="none" w:color="FFFFFF" w:sz="0"/>
              <w:bottom w:val="single" w:color="D8D0C2" w:sz="4"/>
              <w:right w:val="none" w:color="FFFFFF" w:sz="0"/>
            </w:tcBorders>
            <w:tcMar>
              <w:top w:type="dxa" w:w="120"/>
              <w:left w:type="dxa" w:w="140"/>
              <w:bottom w:type="dxa" w:w="120"/>
              <w:right w:type="dxa" w:w="140"/>
            </w:tcMar>
          </w:tcPr>
          <w:p>
            <w:pPr>
              <w:spacing w:after="0" w:before="0"/>
            </w:pPr>
            <w:r>
              <w:rPr>
                <w:rFonts w:ascii="Calibri" w:cs="Calibri" w:eastAsia="Calibri" w:hAnsi="Calibri"/>
                <w:b w:val="false"/>
                <w:bCs w:val="false"/>
                <w:i/>
                <w:iCs/>
                <w:caps w:val="false"/>
                <w:color w:val="6B645A"/>
                <w:sz w:val="19"/>
                <w:szCs w:val="19"/>
              </w:rPr>
              <w:t xml:space="preserve">“Store tea in a cool, dry place away from direct light and moisture. Airtight storage is best for preserving aroma.”</w:t>
            </w:r>
          </w:p>
        </w:tc>
        <w:tc>
          <w:tcPr>
            <w:tcW w:type="dxa" w:w="3360"/>
            <w:tcBorders>
              <w:top w:val="single" w:color="D8D0C2" w:sz="4"/>
              <w:left w:val="none" w:color="FFFFFF" w:sz="0"/>
              <w:bottom w:val="single" w:color="D8D0C2" w:sz="4"/>
              <w:right w:val="none" w:color="FFFFFF" w:sz="0"/>
            </w:tcBorders>
            <w:tcMar>
              <w:top w:type="dxa" w:w="200"/>
              <w:left w:type="dxa" w:w="140"/>
              <w:bottom w:type="dxa" w:w="200"/>
              <w:right w:type="dxa" w:w="140"/>
            </w:tcMar>
          </w:tcPr>
          <w:p>
            <w:pPr>
              <w:spacing w:after="0" w:before="0"/>
            </w:pPr>
            <w:r>
              <w:rPr>
                <w:rFonts w:ascii="Calibri" w:cs="Calibri" w:eastAsia="Calibri" w:hAnsi="Calibri"/>
                <w:b w:val="false"/>
                <w:bCs w:val="false"/>
                <w:i w:val="false"/>
                <w:iCs w:val="false"/>
                <w:caps w:val="false"/>
                <w:color w:val="1C1A17"/>
                <w:sz w:val="20"/>
                <w:szCs w:val="20"/>
              </w:rPr>
              <w:t xml:space="preserve"/>
            </w:r>
          </w:p>
        </w:tc>
      </w:tr>
      <w:tr>
        <w:tc>
          <w:tcPr>
            <w:tcW w:type="dxa" w:w="2500"/>
            <w:tcBorders>
              <w:top w:val="single" w:color="D8D0C2" w:sz="4"/>
              <w:left w:val="none" w:color="FFFFFF" w:sz="0"/>
              <w:bottom w:val="single" w:color="D8D0C2" w:sz="4"/>
              <w:right w:val="none" w:color="FFFFFF" w:sz="0"/>
            </w:tcBorders>
            <w:tcMar>
              <w:top w:type="dxa" w:w="120"/>
              <w:left w:type="dxa" w:w="140"/>
              <w:bottom w:type="dxa" w:w="120"/>
              <w:right w:type="dxa" w:w="140"/>
            </w:tcMar>
          </w:tcPr>
          <w:p>
            <w:pPr>
              <w:spacing w:after="0" w:before="0"/>
            </w:pPr>
            <w:r>
              <w:rPr>
                <w:rFonts w:ascii="Calibri" w:cs="Calibri" w:eastAsia="Calibri" w:hAnsi="Calibri"/>
                <w:b/>
                <w:bCs/>
                <w:i w:val="false"/>
                <w:iCs w:val="false"/>
                <w:caps w:val="false"/>
                <w:color w:val="1C1A17"/>
                <w:sz w:val="19"/>
                <w:szCs w:val="19"/>
              </w:rPr>
              <w:t xml:space="preserve">Contact — page title</w:t>
            </w:r>
          </w:p>
        </w:tc>
        <w:tc>
          <w:tcPr>
            <w:tcW w:type="dxa" w:w="3500"/>
            <w:tcBorders>
              <w:top w:val="single" w:color="D8D0C2" w:sz="4"/>
              <w:left w:val="none" w:color="FFFFFF" w:sz="0"/>
              <w:bottom w:val="single" w:color="D8D0C2" w:sz="4"/>
              <w:right w:val="none" w:color="FFFFFF" w:sz="0"/>
            </w:tcBorders>
            <w:tcMar>
              <w:top w:type="dxa" w:w="120"/>
              <w:left w:type="dxa" w:w="140"/>
              <w:bottom w:type="dxa" w:w="120"/>
              <w:right w:type="dxa" w:w="140"/>
            </w:tcMar>
          </w:tcPr>
          <w:p>
            <w:pPr>
              <w:spacing w:after="0" w:before="0"/>
            </w:pPr>
            <w:r>
              <w:rPr>
                <w:rFonts w:ascii="Calibri" w:cs="Calibri" w:eastAsia="Calibri" w:hAnsi="Calibri"/>
                <w:b w:val="false"/>
                <w:bCs w:val="false"/>
                <w:i/>
                <w:iCs/>
                <w:caps w:val="false"/>
                <w:color w:val="6B645A"/>
                <w:sz w:val="19"/>
                <w:szCs w:val="19"/>
              </w:rPr>
              <w:t xml:space="preserve">“Questions, gifting, or partnerships?”</w:t>
            </w:r>
          </w:p>
        </w:tc>
        <w:tc>
          <w:tcPr>
            <w:tcW w:type="dxa" w:w="3360"/>
            <w:tcBorders>
              <w:top w:val="single" w:color="D8D0C2" w:sz="4"/>
              <w:left w:val="none" w:color="FFFFFF" w:sz="0"/>
              <w:bottom w:val="single" w:color="D8D0C2" w:sz="4"/>
              <w:right w:val="none" w:color="FFFFFF" w:sz="0"/>
            </w:tcBorders>
            <w:tcMar>
              <w:top w:type="dxa" w:w="200"/>
              <w:left w:type="dxa" w:w="140"/>
              <w:bottom w:type="dxa" w:w="200"/>
              <w:right w:type="dxa" w:w="140"/>
            </w:tcMar>
          </w:tcPr>
          <w:p>
            <w:pPr>
              <w:spacing w:after="0" w:before="0"/>
            </w:pPr>
            <w:r>
              <w:rPr>
                <w:rFonts w:ascii="Calibri" w:cs="Calibri" w:eastAsia="Calibri" w:hAnsi="Calibri"/>
                <w:b w:val="false"/>
                <w:bCs w:val="false"/>
                <w:i w:val="false"/>
                <w:iCs w:val="false"/>
                <w:caps w:val="false"/>
                <w:color w:val="1C1A17"/>
                <w:sz w:val="20"/>
                <w:szCs w:val="20"/>
              </w:rPr>
              <w:t xml:space="preserve"/>
            </w:r>
          </w:p>
        </w:tc>
      </w:tr>
      <w:tr>
        <w:tc>
          <w:tcPr>
            <w:tcW w:type="dxa" w:w="2500"/>
            <w:tcBorders>
              <w:top w:val="single" w:color="D8D0C2" w:sz="4"/>
              <w:left w:val="none" w:color="FFFFFF" w:sz="0"/>
              <w:bottom w:val="single" w:color="D8D0C2" w:sz="4"/>
              <w:right w:val="none" w:color="FFFFFF" w:sz="0"/>
            </w:tcBorders>
            <w:tcMar>
              <w:top w:type="dxa" w:w="120"/>
              <w:left w:type="dxa" w:w="140"/>
              <w:bottom w:type="dxa" w:w="120"/>
              <w:right w:type="dxa" w:w="140"/>
            </w:tcMar>
          </w:tcPr>
          <w:p>
            <w:pPr>
              <w:spacing w:after="0" w:before="0"/>
            </w:pPr>
            <w:r>
              <w:rPr>
                <w:rFonts w:ascii="Calibri" w:cs="Calibri" w:eastAsia="Calibri" w:hAnsi="Calibri"/>
                <w:b/>
                <w:bCs/>
                <w:i w:val="false"/>
                <w:iCs w:val="false"/>
                <w:caps w:val="false"/>
                <w:color w:val="1C1A17"/>
                <w:sz w:val="19"/>
                <w:szCs w:val="19"/>
              </w:rPr>
              <w:t xml:space="preserve">Blends — page heading</w:t>
            </w:r>
          </w:p>
        </w:tc>
        <w:tc>
          <w:tcPr>
            <w:tcW w:type="dxa" w:w="3500"/>
            <w:tcBorders>
              <w:top w:val="single" w:color="D8D0C2" w:sz="4"/>
              <w:left w:val="none" w:color="FFFFFF" w:sz="0"/>
              <w:bottom w:val="single" w:color="D8D0C2" w:sz="4"/>
              <w:right w:val="none" w:color="FFFFFF" w:sz="0"/>
            </w:tcBorders>
            <w:tcMar>
              <w:top w:type="dxa" w:w="120"/>
              <w:left w:type="dxa" w:w="140"/>
              <w:bottom w:type="dxa" w:w="120"/>
              <w:right w:type="dxa" w:w="140"/>
            </w:tcMar>
          </w:tcPr>
          <w:p>
            <w:pPr>
              <w:spacing w:after="0" w:before="0"/>
            </w:pPr>
            <w:r>
              <w:rPr>
                <w:rFonts w:ascii="Calibri" w:cs="Calibri" w:eastAsia="Calibri" w:hAnsi="Calibri"/>
                <w:b w:val="false"/>
                <w:bCs w:val="false"/>
                <w:i/>
                <w:iCs/>
                <w:caps w:val="false"/>
                <w:color w:val="6B645A"/>
                <w:sz w:val="19"/>
                <w:szCs w:val="19"/>
              </w:rPr>
              <w:t xml:space="preserve">“Browse the full collection”</w:t>
            </w:r>
          </w:p>
        </w:tc>
        <w:tc>
          <w:tcPr>
            <w:tcW w:type="dxa" w:w="3360"/>
            <w:tcBorders>
              <w:top w:val="single" w:color="D8D0C2" w:sz="4"/>
              <w:left w:val="none" w:color="FFFFFF" w:sz="0"/>
              <w:bottom w:val="single" w:color="D8D0C2" w:sz="4"/>
              <w:right w:val="none" w:color="FFFFFF" w:sz="0"/>
            </w:tcBorders>
            <w:tcMar>
              <w:top w:type="dxa" w:w="200"/>
              <w:left w:type="dxa" w:w="140"/>
              <w:bottom w:type="dxa" w:w="200"/>
              <w:right w:type="dxa" w:w="140"/>
            </w:tcMar>
          </w:tcPr>
          <w:p>
            <w:pPr>
              <w:spacing w:after="0" w:before="0"/>
            </w:pPr>
            <w:r>
              <w:rPr>
                <w:rFonts w:ascii="Calibri" w:cs="Calibri" w:eastAsia="Calibri" w:hAnsi="Calibri"/>
                <w:b w:val="false"/>
                <w:bCs w:val="false"/>
                <w:i w:val="false"/>
                <w:iCs w:val="false"/>
                <w:caps w:val="false"/>
                <w:color w:val="1C1A17"/>
                <w:sz w:val="20"/>
                <w:szCs w:val="20"/>
              </w:rPr>
              <w:t xml:space="preserve"/>
            </w:r>
          </w:p>
        </w:tc>
      </w:tr>
    </w:tbl>
    <w:p>
      <w:r>
        <w:br w:type="page"/>
      </w:r>
    </w:p>
    <w:p>
      <w:pPr>
        <w:spacing w:after="0" w:before="420"/>
      </w:pPr>
      <w:r>
        <w:rPr>
          <w:rFonts w:ascii="Georgia" w:cs="Georgia" w:eastAsia="Georgia" w:hAnsi="Georgia"/>
          <w:b w:val="false"/>
          <w:bCs w:val="false"/>
          <w:i w:val="false"/>
          <w:iCs w:val="false"/>
          <w:caps w:val="false"/>
          <w:color w:val="A9803C"/>
          <w:sz w:val="26"/>
          <w:szCs w:val="26"/>
        </w:rPr>
        <w:t xml:space="preserve">6  </w:t>
      </w:r>
      <w:r>
        <w:rPr>
          <w:rFonts w:ascii="Georgia" w:cs="Georgia" w:eastAsia="Georgia" w:hAnsi="Georgia"/>
          <w:b w:val="false"/>
          <w:bCs w:val="false"/>
          <w:i w:val="false"/>
          <w:iCs w:val="false"/>
          <w:caps w:val="false"/>
          <w:color w:val="0F3D2E"/>
          <w:sz w:val="26"/>
          <w:szCs w:val="26"/>
        </w:rPr>
        <w:t xml:space="preserve">A few things that stopped halfway</w:t>
      </w:r>
    </w:p>
    <w:p>
      <w:pPr>
        <w:pBdr>
          <w:bottom w:val="single" w:color="A9803C" w:sz="4"/>
        </w:pBdr>
        <w:spacing w:after="100" w:before="100"/>
      </w:pPr>
      <w:r>
        <w:rPr>
          <w:rFonts w:ascii="Calibri" w:cs="Calibri" w:eastAsia="Calibri" w:hAnsi="Calibri"/>
          <w:b w:val="false"/>
          <w:bCs w:val="false"/>
          <w:i w:val="false"/>
          <w:iCs w:val="false"/>
          <w:caps w:val="false"/>
          <w:color w:val="1C1A17"/>
          <w:sz w:val="20"/>
          <w:szCs w:val="20"/>
        </w:rPr>
        <w:t xml:space="preserve"/>
      </w:r>
    </w:p>
    <w:p>
      <w:pPr>
        <w:spacing w:after="220" w:before="0"/>
      </w:pPr>
      <w:r>
        <w:rPr>
          <w:rFonts w:ascii="Calibri" w:cs="Calibri" w:eastAsia="Calibri" w:hAnsi="Calibri"/>
          <w:b w:val="false"/>
          <w:bCs w:val="false"/>
          <w:i w:val="false"/>
          <w:iCs w:val="false"/>
          <w:caps w:val="false"/>
          <w:color w:val="6B645A"/>
          <w:sz w:val="19"/>
          <w:szCs w:val="19"/>
        </w:rPr>
        <w:t xml:space="preserve">Small gaps in what you already sent. None of these are hard — they just need a minute each.</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3600"/>
        <w:gridCol w:w="5760"/>
      </w:tblGrid>
      <w:tr>
        <w:tc>
          <w:tcPr>
            <w:tcW w:type="dxa" w:w="3600"/>
            <w:tcBorders>
              <w:top w:val="none" w:color="FFFFFF" w:sz="0"/>
              <w:left w:val="none" w:color="FFFFFF" w:sz="0"/>
              <w:bottom w:val="single" w:color="A9803C" w:sz="4"/>
              <w:right w:val="none" w:color="FFFFFF" w:sz="0"/>
            </w:tcBorders>
            <w:tcMar>
              <w:top w:type="dxa" w:w="120"/>
              <w:left w:type="dxa" w:w="140"/>
              <w:bottom w:type="dxa" w:w="120"/>
              <w:right w:type="dxa" w:w="140"/>
            </w:tcMar>
          </w:tcPr>
          <w:p>
            <w:pPr>
              <w:spacing w:after="0" w:before="0"/>
            </w:pPr>
            <w:r>
              <w:rPr>
                <w:rFonts w:ascii="Calibri" w:cs="Calibri" w:eastAsia="Calibri" w:hAnsi="Calibri"/>
                <w:b/>
                <w:bCs/>
                <w:i w:val="false"/>
                <w:iCs w:val="false"/>
                <w:caps/>
                <w:color w:val="6B645A"/>
                <w:spacing w:val="40"/>
                <w:sz w:val="16"/>
                <w:szCs w:val="16"/>
              </w:rPr>
              <w:t xml:space="preserve">What we noticed</w:t>
            </w:r>
          </w:p>
        </w:tc>
        <w:tc>
          <w:tcPr>
            <w:tcW w:type="dxa" w:w="5760"/>
            <w:tcBorders>
              <w:top w:val="none" w:color="FFFFFF" w:sz="0"/>
              <w:left w:val="none" w:color="FFFFFF" w:sz="0"/>
              <w:bottom w:val="single" w:color="A9803C" w:sz="4"/>
              <w:right w:val="none" w:color="FFFFFF" w:sz="0"/>
            </w:tcBorders>
            <w:tcMar>
              <w:top w:type="dxa" w:w="120"/>
              <w:left w:type="dxa" w:w="140"/>
              <w:bottom w:type="dxa" w:w="120"/>
              <w:right w:type="dxa" w:w="140"/>
            </w:tcMar>
          </w:tcPr>
          <w:p>
            <w:pPr>
              <w:spacing w:after="0" w:before="0"/>
            </w:pPr>
            <w:r>
              <w:rPr>
                <w:rFonts w:ascii="Calibri" w:cs="Calibri" w:eastAsia="Calibri" w:hAnsi="Calibri"/>
                <w:b/>
                <w:bCs/>
                <w:i w:val="false"/>
                <w:iCs w:val="false"/>
                <w:caps/>
                <w:color w:val="6B645A"/>
                <w:spacing w:val="40"/>
                <w:sz w:val="16"/>
                <w:szCs w:val="16"/>
              </w:rPr>
              <w:t xml:space="preserve">Your answer</w:t>
            </w:r>
          </w:p>
        </w:tc>
      </w:tr>
      <w:tr>
        <w:tc>
          <w:tcPr>
            <w:tcW w:type="dxa" w:w="3600"/>
            <w:tcBorders>
              <w:top w:val="single" w:color="D8D0C2" w:sz="4"/>
              <w:left w:val="none" w:color="FFFFFF" w:sz="0"/>
              <w:bottom w:val="single" w:color="D8D0C2" w:sz="4"/>
              <w:right w:val="none" w:color="FFFFFF" w:sz="0"/>
            </w:tcBorders>
            <w:tcMar>
              <w:top w:type="dxa" w:w="120"/>
              <w:left w:type="dxa" w:w="140"/>
              <w:bottom w:type="dxa" w:w="120"/>
              <w:right w:type="dxa" w:w="140"/>
            </w:tcMar>
          </w:tcPr>
          <w:p>
            <w:pPr>
              <w:spacing w:after="60" w:before="0"/>
            </w:pPr>
            <w:r>
              <w:rPr>
                <w:rFonts w:ascii="Calibri" w:cs="Calibri" w:eastAsia="Calibri" w:hAnsi="Calibri"/>
                <w:b/>
                <w:bCs/>
                <w:i w:val="false"/>
                <w:iCs w:val="false"/>
                <w:caps w:val="false"/>
                <w:color w:val="1C1A17"/>
                <w:sz w:val="20"/>
                <w:szCs w:val="20"/>
              </w:rPr>
              <w:t xml:space="preserve">Your name, on your own story</w:t>
            </w:r>
          </w:p>
          <w:p>
            <w:pPr>
              <w:spacing w:after="0" w:before="0"/>
            </w:pPr>
            <w:r>
              <w:rPr>
                <w:rFonts w:ascii="Calibri" w:cs="Calibri" w:eastAsia="Calibri" w:hAnsi="Calibri"/>
                <w:b w:val="false"/>
                <w:bCs w:val="false"/>
                <w:i w:val="false"/>
                <w:iCs w:val="false"/>
                <w:caps w:val="false"/>
                <w:color w:val="6B645A"/>
                <w:sz w:val="17"/>
                <w:szCs w:val="17"/>
              </w:rPr>
              <w:t xml:space="preserve">The founder story you wrote is the best thing on the site — but it is unsigned. It says “my grandmother” with no name attached. May we credit you? And is there a photograph we could run with it?</w:t>
            </w:r>
          </w:p>
        </w:tc>
        <w:tc>
          <w:tcPr>
            <w:tcW w:type="dxa" w:w="5760"/>
            <w:tcBorders>
              <w:top w:val="single" w:color="C8642A" w:sz="4"/>
              <w:left w:val="single" w:color="C8642A" w:sz="4"/>
              <w:bottom w:val="single" w:color="C8642A" w:sz="4"/>
              <w:right w:val="single" w:color="C8642A" w:sz="4"/>
            </w:tcBorders>
            <w:shd w:fill="FBE9D8" w:color="auto" w:val="clear"/>
            <w:tcMar>
              <w:top w:type="dxa" w:w="240"/>
              <w:left w:type="dxa" w:w="140"/>
              <w:bottom w:type="dxa" w:w="240"/>
              <w:right w:type="dxa" w:w="140"/>
            </w:tcMar>
          </w:tcPr>
          <w:p>
            <w:pPr>
              <w:spacing w:after="0" w:before="0"/>
            </w:pPr>
            <w:r>
              <w:rPr>
                <w:rFonts w:ascii="Calibri" w:cs="Calibri" w:eastAsia="Calibri" w:hAnsi="Calibri"/>
                <w:b w:val="false"/>
                <w:bCs w:val="false"/>
                <w:i w:val="false"/>
                <w:iCs w:val="false"/>
                <w:caps w:val="false"/>
                <w:color w:val="1C1A17"/>
                <w:sz w:val="20"/>
                <w:szCs w:val="20"/>
              </w:rPr>
              <w:t xml:space="preserve"/>
            </w:r>
          </w:p>
        </w:tc>
      </w:tr>
      <w:tr>
        <w:tc>
          <w:tcPr>
            <w:tcW w:type="dxa" w:w="3600"/>
            <w:tcBorders>
              <w:top w:val="single" w:color="D8D0C2" w:sz="4"/>
              <w:left w:val="none" w:color="FFFFFF" w:sz="0"/>
              <w:bottom w:val="single" w:color="D8D0C2" w:sz="4"/>
              <w:right w:val="none" w:color="FFFFFF" w:sz="0"/>
            </w:tcBorders>
            <w:tcMar>
              <w:top w:type="dxa" w:w="120"/>
              <w:left w:type="dxa" w:w="140"/>
              <w:bottom w:type="dxa" w:w="120"/>
              <w:right w:type="dxa" w:w="140"/>
            </w:tcMar>
          </w:tcPr>
          <w:p>
            <w:pPr>
              <w:spacing w:after="60" w:before="0"/>
            </w:pPr>
            <w:r>
              <w:rPr>
                <w:rFonts w:ascii="Calibri" w:cs="Calibri" w:eastAsia="Calibri" w:hAnsi="Calibri"/>
                <w:b/>
                <w:bCs/>
                <w:i w:val="false"/>
                <w:iCs w:val="false"/>
                <w:caps w:val="false"/>
                <w:color w:val="1C1A17"/>
                <w:sz w:val="20"/>
                <w:szCs w:val="20"/>
              </w:rPr>
              <w:t xml:space="preserve">The footer sentence stops mid-air</w:t>
            </w:r>
          </w:p>
          <w:p>
            <w:pPr>
              <w:spacing w:after="0" w:before="0"/>
            </w:pPr>
            <w:r>
              <w:rPr>
                <w:rFonts w:ascii="Calibri" w:cs="Calibri" w:eastAsia="Calibri" w:hAnsi="Calibri"/>
                <w:b w:val="false"/>
                <w:bCs w:val="false"/>
                <w:i w:val="false"/>
                <w:iCs w:val="false"/>
                <w:caps w:val="false"/>
                <w:color w:val="6B645A"/>
                <w:sz w:val="17"/>
                <w:szCs w:val="17"/>
              </w:rPr>
              <w:t xml:space="preserve">You wrote: “Small batch, loose leaf, blended in Canada. Everything in service of a single luxury: the stillness” — and it ends there. How does it finish?</w:t>
            </w:r>
          </w:p>
        </w:tc>
        <w:tc>
          <w:tcPr>
            <w:tcW w:type="dxa" w:w="5760"/>
            <w:tcBorders>
              <w:top w:val="single" w:color="C8642A" w:sz="4"/>
              <w:left w:val="single" w:color="C8642A" w:sz="4"/>
              <w:bottom w:val="single" w:color="C8642A" w:sz="4"/>
              <w:right w:val="single" w:color="C8642A" w:sz="4"/>
            </w:tcBorders>
            <w:shd w:fill="FBE9D8" w:color="auto" w:val="clear"/>
            <w:tcMar>
              <w:top w:type="dxa" w:w="240"/>
              <w:left w:type="dxa" w:w="140"/>
              <w:bottom w:type="dxa" w:w="240"/>
              <w:right w:type="dxa" w:w="140"/>
            </w:tcMar>
          </w:tcPr>
          <w:p>
            <w:pPr>
              <w:spacing w:after="0" w:before="0"/>
            </w:pPr>
            <w:r>
              <w:rPr>
                <w:rFonts w:ascii="Calibri" w:cs="Calibri" w:eastAsia="Calibri" w:hAnsi="Calibri"/>
                <w:b w:val="false"/>
                <w:bCs w:val="false"/>
                <w:i w:val="false"/>
                <w:iCs w:val="false"/>
                <w:caps w:val="false"/>
                <w:color w:val="1C1A17"/>
                <w:sz w:val="20"/>
                <w:szCs w:val="20"/>
              </w:rPr>
              <w:t xml:space="preserve"/>
            </w:r>
          </w:p>
        </w:tc>
      </w:tr>
      <w:tr>
        <w:tc>
          <w:tcPr>
            <w:tcW w:type="dxa" w:w="3600"/>
            <w:tcBorders>
              <w:top w:val="single" w:color="D8D0C2" w:sz="4"/>
              <w:left w:val="none" w:color="FFFFFF" w:sz="0"/>
              <w:bottom w:val="single" w:color="D8D0C2" w:sz="4"/>
              <w:right w:val="none" w:color="FFFFFF" w:sz="0"/>
            </w:tcBorders>
            <w:tcMar>
              <w:top w:type="dxa" w:w="120"/>
              <w:left w:type="dxa" w:w="140"/>
              <w:bottom w:type="dxa" w:w="120"/>
              <w:right w:type="dxa" w:w="140"/>
            </w:tcMar>
          </w:tcPr>
          <w:p>
            <w:pPr>
              <w:spacing w:after="60" w:before="0"/>
            </w:pPr>
            <w:r>
              <w:rPr>
                <w:rFonts w:ascii="Calibri" w:cs="Calibri" w:eastAsia="Calibri" w:hAnsi="Calibri"/>
                <w:b/>
                <w:bCs/>
                <w:i w:val="false"/>
                <w:iCs w:val="false"/>
                <w:caps w:val="false"/>
                <w:color w:val="1C1A17"/>
                <w:sz w:val="20"/>
                <w:szCs w:val="20"/>
              </w:rPr>
              <w:t xml:space="preserve">Peach Me Green has one tasting note</w:t>
            </w:r>
          </w:p>
          <w:p>
            <w:pPr>
              <w:spacing w:after="0" w:before="0"/>
            </w:pPr>
            <w:r>
              <w:rPr>
                <w:rFonts w:ascii="Calibri" w:cs="Calibri" w:eastAsia="Calibri" w:hAnsi="Calibri"/>
                <w:b w:val="false"/>
                <w:bCs w:val="false"/>
                <w:i w:val="false"/>
                <w:iCs w:val="false"/>
                <w:caps w:val="false"/>
                <w:color w:val="6B645A"/>
                <w:sz w:val="17"/>
                <w:szCs w:val="17"/>
              </w:rPr>
              <w:t xml:space="preserve">The other four have three. It currently says only “Fruity”. Two more, please.</w:t>
            </w:r>
          </w:p>
        </w:tc>
        <w:tc>
          <w:tcPr>
            <w:tcW w:type="dxa" w:w="5760"/>
            <w:tcBorders>
              <w:top w:val="single" w:color="C8642A" w:sz="4"/>
              <w:left w:val="single" w:color="C8642A" w:sz="4"/>
              <w:bottom w:val="single" w:color="C8642A" w:sz="4"/>
              <w:right w:val="single" w:color="C8642A" w:sz="4"/>
            </w:tcBorders>
            <w:shd w:fill="FBE9D8" w:color="auto" w:val="clear"/>
            <w:tcMar>
              <w:top w:type="dxa" w:w="240"/>
              <w:left w:type="dxa" w:w="140"/>
              <w:bottom w:type="dxa" w:w="240"/>
              <w:right w:type="dxa" w:w="140"/>
            </w:tcMar>
          </w:tcPr>
          <w:p>
            <w:pPr>
              <w:spacing w:after="0" w:before="0"/>
            </w:pPr>
            <w:r>
              <w:rPr>
                <w:rFonts w:ascii="Calibri" w:cs="Calibri" w:eastAsia="Calibri" w:hAnsi="Calibri"/>
                <w:b w:val="false"/>
                <w:bCs w:val="false"/>
                <w:i w:val="false"/>
                <w:iCs w:val="false"/>
                <w:caps w:val="false"/>
                <w:color w:val="1C1A17"/>
                <w:sz w:val="20"/>
                <w:szCs w:val="20"/>
              </w:rPr>
              <w:t xml:space="preserve"/>
            </w:r>
          </w:p>
        </w:tc>
      </w:tr>
      <w:tr>
        <w:tc>
          <w:tcPr>
            <w:tcW w:type="dxa" w:w="3600"/>
            <w:tcBorders>
              <w:top w:val="single" w:color="D8D0C2" w:sz="4"/>
              <w:left w:val="none" w:color="FFFFFF" w:sz="0"/>
              <w:bottom w:val="single" w:color="D8D0C2" w:sz="4"/>
              <w:right w:val="none" w:color="FFFFFF" w:sz="0"/>
            </w:tcBorders>
            <w:tcMar>
              <w:top w:type="dxa" w:w="120"/>
              <w:left w:type="dxa" w:w="140"/>
              <w:bottom w:type="dxa" w:w="120"/>
              <w:right w:type="dxa" w:w="140"/>
            </w:tcMar>
          </w:tcPr>
          <w:p>
            <w:pPr>
              <w:spacing w:after="60" w:before="0"/>
            </w:pPr>
            <w:r>
              <w:rPr>
                <w:rFonts w:ascii="Calibri" w:cs="Calibri" w:eastAsia="Calibri" w:hAnsi="Calibri"/>
                <w:b/>
                <w:bCs/>
                <w:i w:val="false"/>
                <w:iCs w:val="false"/>
                <w:caps w:val="false"/>
                <w:color w:val="1C1A17"/>
                <w:sz w:val="20"/>
                <w:szCs w:val="20"/>
              </w:rPr>
              <w:t xml:space="preserve">Lavender Lullaby’s description</w:t>
            </w:r>
          </w:p>
          <w:p>
            <w:pPr>
              <w:spacing w:after="0" w:before="0"/>
            </w:pPr>
            <w:r>
              <w:rPr>
                <w:rFonts w:ascii="Calibri" w:cs="Calibri" w:eastAsia="Calibri" w:hAnsi="Calibri"/>
                <w:b w:val="false"/>
                <w:bCs w:val="false"/>
                <w:i w:val="false"/>
                <w:iCs w:val="false"/>
                <w:caps w:val="false"/>
                <w:color w:val="6B645A"/>
                <w:sz w:val="17"/>
                <w:szCs w:val="17"/>
              </w:rPr>
              <w:t xml:space="preserve">It currently begins by repeating the product name, and the name is spelled “Lallaby”. Happy for us to rewrite it, or would you rather?</w:t>
            </w:r>
          </w:p>
        </w:tc>
        <w:tc>
          <w:tcPr>
            <w:tcW w:type="dxa" w:w="5760"/>
            <w:tcBorders>
              <w:top w:val="single" w:color="D8D0C2" w:sz="4"/>
              <w:left w:val="none" w:color="FFFFFF" w:sz="0"/>
              <w:bottom w:val="single" w:color="D8D0C2" w:sz="4"/>
              <w:right w:val="none" w:color="FFFFFF" w:sz="0"/>
            </w:tcBorders>
            <w:tcMar>
              <w:top w:type="dxa" w:w="240"/>
              <w:left w:type="dxa" w:w="140"/>
              <w:bottom w:type="dxa" w:w="240"/>
              <w:right w:type="dxa" w:w="140"/>
            </w:tcMar>
          </w:tcPr>
          <w:p>
            <w:pPr>
              <w:spacing w:after="0" w:before="0"/>
            </w:pPr>
            <w:r>
              <w:rPr>
                <w:rFonts w:ascii="Calibri" w:cs="Calibri" w:eastAsia="Calibri" w:hAnsi="Calibri"/>
                <w:b w:val="false"/>
                <w:bCs w:val="false"/>
                <w:i w:val="false"/>
                <w:iCs w:val="false"/>
                <w:caps w:val="false"/>
                <w:color w:val="1C1A17"/>
                <w:sz w:val="20"/>
                <w:szCs w:val="20"/>
              </w:rPr>
              <w:t xml:space="preserve"/>
            </w:r>
          </w:p>
        </w:tc>
      </w:tr>
      <w:tr>
        <w:tc>
          <w:tcPr>
            <w:tcW w:type="dxa" w:w="3600"/>
            <w:tcBorders>
              <w:top w:val="single" w:color="D8D0C2" w:sz="4"/>
              <w:left w:val="none" w:color="FFFFFF" w:sz="0"/>
              <w:bottom w:val="single" w:color="D8D0C2" w:sz="4"/>
              <w:right w:val="none" w:color="FFFFFF" w:sz="0"/>
            </w:tcBorders>
            <w:tcMar>
              <w:top w:type="dxa" w:w="120"/>
              <w:left w:type="dxa" w:w="140"/>
              <w:bottom w:type="dxa" w:w="120"/>
              <w:right w:type="dxa" w:w="140"/>
            </w:tcMar>
          </w:tcPr>
          <w:p>
            <w:pPr>
              <w:spacing w:after="60" w:before="0"/>
            </w:pPr>
            <w:r>
              <w:rPr>
                <w:rFonts w:ascii="Calibri" w:cs="Calibri" w:eastAsia="Calibri" w:hAnsi="Calibri"/>
                <w:b/>
                <w:bCs/>
                <w:i w:val="false"/>
                <w:iCs w:val="false"/>
                <w:caps w:val="false"/>
                <w:color w:val="1C1A17"/>
                <w:sz w:val="20"/>
                <w:szCs w:val="20"/>
              </w:rPr>
              <w:t xml:space="preserve">The descriptions are short</w:t>
            </w:r>
          </w:p>
          <w:p>
            <w:pPr>
              <w:spacing w:after="0" w:before="0"/>
            </w:pPr>
            <w:r>
              <w:rPr>
                <w:rFonts w:ascii="Calibri" w:cs="Calibri" w:eastAsia="Calibri" w:hAnsi="Calibri"/>
                <w:b w:val="false"/>
                <w:bCs w:val="false"/>
                <w:i w:val="false"/>
                <w:iCs w:val="false"/>
                <w:caps w:val="false"/>
                <w:color w:val="6B645A"/>
                <w:sz w:val="17"/>
                <w:szCs w:val="17"/>
              </w:rPr>
              <w:t xml:space="preserve">All five run to about one sentence where there is room for three. They are the words that sell the tea. Worth another pass?</w:t>
            </w:r>
          </w:p>
        </w:tc>
        <w:tc>
          <w:tcPr>
            <w:tcW w:type="dxa" w:w="5760"/>
            <w:tcBorders>
              <w:top w:val="single" w:color="D8D0C2" w:sz="4"/>
              <w:left w:val="none" w:color="FFFFFF" w:sz="0"/>
              <w:bottom w:val="single" w:color="D8D0C2" w:sz="4"/>
              <w:right w:val="none" w:color="FFFFFF" w:sz="0"/>
            </w:tcBorders>
            <w:tcMar>
              <w:top w:type="dxa" w:w="240"/>
              <w:left w:type="dxa" w:w="140"/>
              <w:bottom w:type="dxa" w:w="240"/>
              <w:right w:type="dxa" w:w="140"/>
            </w:tcMar>
          </w:tcPr>
          <w:p>
            <w:pPr>
              <w:spacing w:after="0" w:before="0"/>
            </w:pPr>
            <w:r>
              <w:rPr>
                <w:rFonts w:ascii="Calibri" w:cs="Calibri" w:eastAsia="Calibri" w:hAnsi="Calibri"/>
                <w:b w:val="false"/>
                <w:bCs w:val="false"/>
                <w:i w:val="false"/>
                <w:iCs w:val="false"/>
                <w:caps w:val="false"/>
                <w:color w:val="1C1A17"/>
                <w:sz w:val="20"/>
                <w:szCs w:val="20"/>
              </w:rPr>
              <w:t xml:space="preserve"/>
            </w:r>
          </w:p>
        </w:tc>
      </w:tr>
      <w:tr>
        <w:tc>
          <w:tcPr>
            <w:tcW w:type="dxa" w:w="3600"/>
            <w:tcBorders>
              <w:top w:val="single" w:color="D8D0C2" w:sz="4"/>
              <w:left w:val="none" w:color="FFFFFF" w:sz="0"/>
              <w:bottom w:val="single" w:color="D8D0C2" w:sz="4"/>
              <w:right w:val="none" w:color="FFFFFF" w:sz="0"/>
            </w:tcBorders>
            <w:tcMar>
              <w:top w:type="dxa" w:w="120"/>
              <w:left w:type="dxa" w:w="140"/>
              <w:bottom w:type="dxa" w:w="120"/>
              <w:right w:type="dxa" w:w="140"/>
            </w:tcMar>
          </w:tcPr>
          <w:p>
            <w:pPr>
              <w:spacing w:after="60" w:before="0"/>
            </w:pPr>
            <w:r>
              <w:rPr>
                <w:rFonts w:ascii="Calibri" w:cs="Calibri" w:eastAsia="Calibri" w:hAnsi="Calibri"/>
                <w:b/>
                <w:bCs/>
                <w:i w:val="false"/>
                <w:iCs w:val="false"/>
                <w:caps w:val="false"/>
                <w:color w:val="1C1A17"/>
                <w:sz w:val="20"/>
                <w:szCs w:val="20"/>
              </w:rPr>
              <w:t xml:space="preserve">Is there a sixth blend?</w:t>
            </w:r>
          </w:p>
          <w:p>
            <w:pPr>
              <w:spacing w:after="0" w:before="0"/>
            </w:pPr>
            <w:r>
              <w:rPr>
                <w:rFonts w:ascii="Calibri" w:cs="Calibri" w:eastAsia="Calibri" w:hAnsi="Calibri"/>
                <w:b w:val="false"/>
                <w:bCs w:val="false"/>
                <w:i w:val="false"/>
                <w:iCs w:val="false"/>
                <w:caps w:val="false"/>
                <w:color w:val="6B645A"/>
                <w:sz w:val="17"/>
                <w:szCs w:val="17"/>
              </w:rPr>
              <w:t xml:space="preserve">You left the sixth product form blank. Five is a perfectly good range — we just want to be sure nothing was missed.</w:t>
            </w:r>
          </w:p>
        </w:tc>
        <w:tc>
          <w:tcPr>
            <w:tcW w:type="dxa" w:w="5760"/>
            <w:tcBorders>
              <w:top w:val="single" w:color="D8D0C2" w:sz="4"/>
              <w:left w:val="none" w:color="FFFFFF" w:sz="0"/>
              <w:bottom w:val="single" w:color="D8D0C2" w:sz="4"/>
              <w:right w:val="none" w:color="FFFFFF" w:sz="0"/>
            </w:tcBorders>
            <w:tcMar>
              <w:top w:type="dxa" w:w="240"/>
              <w:left w:type="dxa" w:w="140"/>
              <w:bottom w:type="dxa" w:w="240"/>
              <w:right w:type="dxa" w:w="140"/>
            </w:tcMar>
          </w:tcPr>
          <w:p>
            <w:pPr>
              <w:spacing w:after="0" w:before="0"/>
            </w:pPr>
            <w:r>
              <w:rPr>
                <w:rFonts w:ascii="Calibri" w:cs="Calibri" w:eastAsia="Calibri" w:hAnsi="Calibri"/>
                <w:b w:val="false"/>
                <w:bCs w:val="false"/>
                <w:i w:val="false"/>
                <w:iCs w:val="false"/>
                <w:caps w:val="false"/>
                <w:color w:val="1C1A17"/>
                <w:sz w:val="20"/>
                <w:szCs w:val="20"/>
              </w:rPr>
              <w:t xml:space="preserve"/>
            </w:r>
          </w:p>
        </w:tc>
      </w:tr>
      <w:tr>
        <w:tc>
          <w:tcPr>
            <w:tcW w:type="dxa" w:w="3600"/>
            <w:tcBorders>
              <w:top w:val="single" w:color="D8D0C2" w:sz="4"/>
              <w:left w:val="none" w:color="FFFFFF" w:sz="0"/>
              <w:bottom w:val="single" w:color="D8D0C2" w:sz="4"/>
              <w:right w:val="none" w:color="FFFFFF" w:sz="0"/>
            </w:tcBorders>
            <w:tcMar>
              <w:top w:type="dxa" w:w="120"/>
              <w:left w:type="dxa" w:w="140"/>
              <w:bottom w:type="dxa" w:w="120"/>
              <w:right w:type="dxa" w:w="140"/>
            </w:tcMar>
          </w:tcPr>
          <w:p>
            <w:pPr>
              <w:spacing w:after="60" w:before="0"/>
            </w:pPr>
            <w:r>
              <w:rPr>
                <w:rFonts w:ascii="Calibri" w:cs="Calibri" w:eastAsia="Calibri" w:hAnsi="Calibri"/>
                <w:b/>
                <w:bCs/>
                <w:i w:val="false"/>
                <w:iCs w:val="false"/>
                <w:caps w:val="false"/>
                <w:color w:val="1C1A17"/>
                <w:sz w:val="20"/>
                <w:szCs w:val="20"/>
              </w:rPr>
              <w:t xml:space="preserve">The journal</w:t>
            </w:r>
          </w:p>
          <w:p>
            <w:pPr>
              <w:spacing w:after="0" w:before="0"/>
            </w:pPr>
            <w:r>
              <w:rPr>
                <w:rFonts w:ascii="Calibri" w:cs="Calibri" w:eastAsia="Calibri" w:hAnsi="Calibri"/>
                <w:b w:val="false"/>
                <w:bCs w:val="false"/>
                <w:i w:val="false"/>
                <w:iCs w:val="false"/>
                <w:caps w:val="false"/>
                <w:color w:val="6B645A"/>
                <w:sz w:val="17"/>
                <w:szCs w:val="17"/>
              </w:rPr>
              <w:t xml:space="preserve">You said “remove, but we will bring it back”. It is built and hidden, ready when you are. Five short pieces would fill it.</w:t>
            </w:r>
          </w:p>
        </w:tc>
        <w:tc>
          <w:tcPr>
            <w:tcW w:type="dxa" w:w="5760"/>
            <w:tcBorders>
              <w:top w:val="single" w:color="D8D0C2" w:sz="4"/>
              <w:left w:val="none" w:color="FFFFFF" w:sz="0"/>
              <w:bottom w:val="single" w:color="D8D0C2" w:sz="4"/>
              <w:right w:val="none" w:color="FFFFFF" w:sz="0"/>
            </w:tcBorders>
            <w:tcMar>
              <w:top w:type="dxa" w:w="240"/>
              <w:left w:type="dxa" w:w="140"/>
              <w:bottom w:type="dxa" w:w="240"/>
              <w:right w:type="dxa" w:w="140"/>
            </w:tcMar>
          </w:tcPr>
          <w:p>
            <w:pPr>
              <w:spacing w:after="0" w:before="0"/>
            </w:pPr>
            <w:r>
              <w:rPr>
                <w:rFonts w:ascii="Calibri" w:cs="Calibri" w:eastAsia="Calibri" w:hAnsi="Calibri"/>
                <w:b w:val="false"/>
                <w:bCs w:val="false"/>
                <w:i w:val="false"/>
                <w:iCs w:val="false"/>
                <w:caps w:val="false"/>
                <w:color w:val="1C1A17"/>
                <w:sz w:val="20"/>
                <w:szCs w:val="20"/>
              </w:rPr>
              <w:t xml:space="preserve"/>
            </w:r>
          </w:p>
        </w:tc>
      </w:tr>
    </w:tbl>
    <w:p>
      <w:r>
        <w:br w:type="page"/>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9360"/>
      </w:tblGrid>
      <w:tr>
        <w:tc>
          <w:tcPr>
            <w:tcW w:type="dxa" w:w="9360"/>
            <w:tcBorders>
              <w:top w:val="none" w:color="FFFFFF" w:sz="0"/>
              <w:left w:val="none" w:color="FFFFFF" w:sz="0"/>
              <w:bottom w:val="none" w:color="FFFFFF" w:sz="0"/>
              <w:right w:val="none" w:color="FFFFFF" w:sz="0"/>
            </w:tcBorders>
            <w:shd w:fill="0F3D2E" w:color="auto" w:val="clear"/>
            <w:tcMar>
              <w:top w:type="dxa" w:w="200"/>
              <w:left w:type="dxa" w:w="140"/>
              <w:bottom w:type="dxa" w:w="200"/>
              <w:right w:type="dxa" w:w="140"/>
            </w:tcMar>
          </w:tcPr>
          <w:p>
            <w:pPr>
              <w:spacing w:after="60" w:before="0"/>
            </w:pPr>
            <w:r>
              <w:rPr>
                <w:rFonts w:ascii="Calibri" w:cs="Calibri" w:eastAsia="Calibri" w:hAnsi="Calibri"/>
                <w:b/>
                <w:bCs/>
                <w:i w:val="false"/>
                <w:iCs w:val="false"/>
                <w:caps/>
                <w:color w:val="EFCB80"/>
                <w:spacing w:val="60"/>
                <w:sz w:val="17"/>
                <w:szCs w:val="17"/>
              </w:rPr>
              <w:t xml:space="preserve">Section 7 of 7</w:t>
            </w:r>
          </w:p>
          <w:p>
            <w:pPr>
              <w:spacing w:after="0" w:before="0"/>
            </w:pPr>
            <w:r>
              <w:rPr>
                <w:rFonts w:ascii="Georgia" w:cs="Georgia" w:eastAsia="Georgia" w:hAnsi="Georgia"/>
                <w:b w:val="false"/>
                <w:bCs w:val="false"/>
                <w:i w:val="false"/>
                <w:iCs w:val="false"/>
                <w:caps w:val="false"/>
                <w:color w:val="FFFFFF"/>
                <w:sz w:val="26"/>
                <w:szCs w:val="26"/>
              </w:rPr>
              <w:t xml:space="preserve">Six decisions only you can make.</w:t>
            </w:r>
          </w:p>
        </w:tc>
      </w:tr>
    </w:tbl>
    <w:p>
      <w:pPr>
        <w:spacing w:after="240" w:before="260"/>
      </w:pPr>
      <w:r>
        <w:rPr>
          <w:rFonts w:ascii="Calibri" w:cs="Calibri" w:eastAsia="Calibri" w:hAnsi="Calibri"/>
          <w:b w:val="false"/>
          <w:bCs w:val="false"/>
          <w:i w:val="false"/>
          <w:iCs w:val="false"/>
          <w:caps w:val="false"/>
          <w:color w:val="1C1A17"/>
          <w:sz w:val="20"/>
          <w:szCs w:val="20"/>
        </w:rPr>
        <w:t xml:space="preserve">These are not content — they are calls about how the brand behaves. We have made a temporary choice for each so the site works; tell us if it is wrong.</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3600"/>
        <w:gridCol w:w="5760"/>
      </w:tblGrid>
      <w:tr>
        <w:tc>
          <w:tcPr>
            <w:tcW w:type="dxa" w:w="3600"/>
            <w:tcBorders>
              <w:top w:val="none" w:color="FFFFFF" w:sz="0"/>
              <w:left w:val="none" w:color="FFFFFF" w:sz="0"/>
              <w:bottom w:val="single" w:color="A9803C" w:sz="4"/>
              <w:right w:val="none" w:color="FFFFFF" w:sz="0"/>
            </w:tcBorders>
            <w:tcMar>
              <w:top w:type="dxa" w:w="120"/>
              <w:left w:type="dxa" w:w="140"/>
              <w:bottom w:type="dxa" w:w="120"/>
              <w:right w:type="dxa" w:w="140"/>
            </w:tcMar>
          </w:tcPr>
          <w:p>
            <w:pPr>
              <w:spacing w:after="0" w:before="0"/>
            </w:pPr>
            <w:r>
              <w:rPr>
                <w:rFonts w:ascii="Calibri" w:cs="Calibri" w:eastAsia="Calibri" w:hAnsi="Calibri"/>
                <w:b/>
                <w:bCs/>
                <w:i w:val="false"/>
                <w:iCs w:val="false"/>
                <w:caps/>
                <w:color w:val="6B645A"/>
                <w:spacing w:val="40"/>
                <w:sz w:val="16"/>
                <w:szCs w:val="16"/>
              </w:rPr>
              <w:t xml:space="preserve">The question</w:t>
            </w:r>
          </w:p>
        </w:tc>
        <w:tc>
          <w:tcPr>
            <w:tcW w:type="dxa" w:w="5760"/>
            <w:tcBorders>
              <w:top w:val="none" w:color="FFFFFF" w:sz="0"/>
              <w:left w:val="none" w:color="FFFFFF" w:sz="0"/>
              <w:bottom w:val="single" w:color="A9803C" w:sz="4"/>
              <w:right w:val="none" w:color="FFFFFF" w:sz="0"/>
            </w:tcBorders>
            <w:tcMar>
              <w:top w:type="dxa" w:w="120"/>
              <w:left w:type="dxa" w:w="140"/>
              <w:bottom w:type="dxa" w:w="120"/>
              <w:right w:type="dxa" w:w="140"/>
            </w:tcMar>
          </w:tcPr>
          <w:p>
            <w:pPr>
              <w:spacing w:after="0" w:before="0"/>
            </w:pPr>
            <w:r>
              <w:rPr>
                <w:rFonts w:ascii="Calibri" w:cs="Calibri" w:eastAsia="Calibri" w:hAnsi="Calibri"/>
                <w:b/>
                <w:bCs/>
                <w:i w:val="false"/>
                <w:iCs w:val="false"/>
                <w:caps/>
                <w:color w:val="6B645A"/>
                <w:spacing w:val="40"/>
                <w:sz w:val="16"/>
                <w:szCs w:val="16"/>
              </w:rPr>
              <w:t xml:space="preserve">Your decision</w:t>
            </w:r>
          </w:p>
        </w:tc>
      </w:tr>
      <w:tr>
        <w:tc>
          <w:tcPr>
            <w:tcW w:type="dxa" w:w="3600"/>
            <w:tcBorders>
              <w:top w:val="single" w:color="D8D0C2" w:sz="4"/>
              <w:left w:val="none" w:color="FFFFFF" w:sz="0"/>
              <w:bottom w:val="single" w:color="D8D0C2" w:sz="4"/>
              <w:right w:val="none" w:color="FFFFFF" w:sz="0"/>
            </w:tcBorders>
            <w:tcMar>
              <w:top w:type="dxa" w:w="120"/>
              <w:left w:type="dxa" w:w="140"/>
              <w:bottom w:type="dxa" w:w="120"/>
              <w:right w:type="dxa" w:w="140"/>
            </w:tcMar>
          </w:tcPr>
          <w:p>
            <w:pPr>
              <w:spacing w:after="60" w:before="0"/>
            </w:pPr>
            <w:r>
              <w:rPr>
                <w:rFonts w:ascii="Calibri" w:cs="Calibri" w:eastAsia="Calibri" w:hAnsi="Calibri"/>
                <w:b/>
                <w:bCs/>
                <w:i w:val="false"/>
                <w:iCs w:val="false"/>
                <w:caps w:val="false"/>
                <w:color w:val="1C1A17"/>
                <w:sz w:val="20"/>
                <w:szCs w:val="20"/>
              </w:rPr>
              <w:t xml:space="preserve">What is the real launch date?</w:t>
            </w:r>
          </w:p>
          <w:p>
            <w:pPr>
              <w:spacing w:after="0" w:before="0"/>
            </w:pPr>
            <w:r>
              <w:rPr>
                <w:rFonts w:ascii="Calibri" w:cs="Calibri" w:eastAsia="Calibri" w:hAnsi="Calibri"/>
                <w:b w:val="false"/>
                <w:bCs w:val="false"/>
                <w:i w:val="false"/>
                <w:iCs w:val="false"/>
                <w:caps w:val="false"/>
                <w:color w:val="6B645A"/>
                <w:sz w:val="17"/>
                <w:szCs w:val="17"/>
              </w:rPr>
              <w:t xml:space="preserve">The first form said 12 September 2026 — and your new film has 2026.09.12 burned into the last few seconds of it. If that date moves, the film has to be re-cut or the site will keep announcing a day that has passed.</w:t>
            </w:r>
          </w:p>
        </w:tc>
        <w:tc>
          <w:tcPr>
            <w:tcW w:type="dxa" w:w="5760"/>
            <w:tcBorders>
              <w:top w:val="single" w:color="C8642A" w:sz="4"/>
              <w:left w:val="single" w:color="C8642A" w:sz="4"/>
              <w:bottom w:val="single" w:color="C8642A" w:sz="4"/>
              <w:right w:val="single" w:color="C8642A" w:sz="4"/>
            </w:tcBorders>
            <w:shd w:fill="FBE9D8" w:color="auto" w:val="clear"/>
            <w:tcMar>
              <w:top w:type="dxa" w:w="240"/>
              <w:left w:type="dxa" w:w="140"/>
              <w:bottom w:type="dxa" w:w="240"/>
              <w:right w:type="dxa" w:w="140"/>
            </w:tcMar>
          </w:tcPr>
          <w:p>
            <w:pPr>
              <w:spacing w:after="0" w:before="0"/>
            </w:pPr>
            <w:r>
              <w:rPr>
                <w:rFonts w:ascii="Calibri" w:cs="Calibri" w:eastAsia="Calibri" w:hAnsi="Calibri"/>
                <w:b w:val="false"/>
                <w:bCs w:val="false"/>
                <w:i w:val="false"/>
                <w:iCs w:val="false"/>
                <w:caps w:val="false"/>
                <w:color w:val="1C1A17"/>
                <w:sz w:val="20"/>
                <w:szCs w:val="20"/>
              </w:rPr>
              <w:t xml:space="preserve"/>
            </w:r>
          </w:p>
        </w:tc>
      </w:tr>
      <w:tr>
        <w:tc>
          <w:tcPr>
            <w:tcW w:type="dxa" w:w="3600"/>
            <w:tcBorders>
              <w:top w:val="single" w:color="D8D0C2" w:sz="4"/>
              <w:left w:val="none" w:color="FFFFFF" w:sz="0"/>
              <w:bottom w:val="single" w:color="D8D0C2" w:sz="4"/>
              <w:right w:val="none" w:color="FFFFFF" w:sz="0"/>
            </w:tcBorders>
            <w:tcMar>
              <w:top w:type="dxa" w:w="120"/>
              <w:left w:type="dxa" w:w="140"/>
              <w:bottom w:type="dxa" w:w="120"/>
              <w:right w:type="dxa" w:w="140"/>
            </w:tcMar>
          </w:tcPr>
          <w:p>
            <w:pPr>
              <w:spacing w:after="60" w:before="0"/>
            </w:pPr>
            <w:r>
              <w:rPr>
                <w:rFonts w:ascii="Calibri" w:cs="Calibri" w:eastAsia="Calibri" w:hAnsi="Calibri"/>
                <w:b/>
                <w:bCs/>
                <w:i w:val="false"/>
                <w:iCs w:val="false"/>
                <w:caps w:val="false"/>
                <w:color w:val="1C1A17"/>
                <w:sz w:val="20"/>
                <w:szCs w:val="20"/>
              </w:rPr>
              <w:t xml:space="preserve">Are the archetype pages shops or stories?</w:t>
            </w:r>
          </w:p>
          <w:p>
            <w:pPr>
              <w:spacing w:after="0" w:before="0"/>
            </w:pPr>
            <w:r>
              <w:rPr>
                <w:rFonts w:ascii="Calibri" w:cs="Calibri" w:eastAsia="Calibri" w:hAnsi="Calibri"/>
                <w:b w:val="false"/>
                <w:bCs w:val="false"/>
                <w:i w:val="false"/>
                <w:iCs w:val="false"/>
                <w:caps w:val="false"/>
                <w:color w:val="6B645A"/>
                <w:sz w:val="17"/>
                <w:szCs w:val="17"/>
              </w:rPr>
              <w:t xml:space="preserve">You told us they are “essentially a category for tea blends”, and also “keep it editorial”. We built them as categories with editorial pages — blends are filed under an archetype, but the archetype page itself tells the story and links to the tea rather than listing products. Right?</w:t>
            </w:r>
          </w:p>
        </w:tc>
        <w:tc>
          <w:tcPr>
            <w:tcW w:type="dxa" w:w="5760"/>
            <w:tcBorders>
              <w:top w:val="single" w:color="C8642A" w:sz="4"/>
              <w:left w:val="single" w:color="C8642A" w:sz="4"/>
              <w:bottom w:val="single" w:color="C8642A" w:sz="4"/>
              <w:right w:val="single" w:color="C8642A" w:sz="4"/>
            </w:tcBorders>
            <w:shd w:fill="FBE9D8" w:color="auto" w:val="clear"/>
            <w:tcMar>
              <w:top w:type="dxa" w:w="240"/>
              <w:left w:type="dxa" w:w="140"/>
              <w:bottom w:type="dxa" w:w="240"/>
              <w:right w:type="dxa" w:w="140"/>
            </w:tcMar>
          </w:tcPr>
          <w:p>
            <w:pPr>
              <w:spacing w:after="0" w:before="0"/>
            </w:pPr>
            <w:r>
              <w:rPr>
                <w:rFonts w:ascii="Calibri" w:cs="Calibri" w:eastAsia="Calibri" w:hAnsi="Calibri"/>
                <w:b w:val="false"/>
                <w:bCs w:val="false"/>
                <w:i w:val="false"/>
                <w:iCs w:val="false"/>
                <w:caps w:val="false"/>
                <w:color w:val="1C1A17"/>
                <w:sz w:val="20"/>
                <w:szCs w:val="20"/>
              </w:rPr>
              <w:t xml:space="preserve"/>
            </w:r>
          </w:p>
        </w:tc>
      </w:tr>
      <w:tr>
        <w:tc>
          <w:tcPr>
            <w:tcW w:type="dxa" w:w="3600"/>
            <w:tcBorders>
              <w:top w:val="single" w:color="D8D0C2" w:sz="4"/>
              <w:left w:val="none" w:color="FFFFFF" w:sz="0"/>
              <w:bottom w:val="single" w:color="D8D0C2" w:sz="4"/>
              <w:right w:val="none" w:color="FFFFFF" w:sz="0"/>
            </w:tcBorders>
            <w:tcMar>
              <w:top w:type="dxa" w:w="120"/>
              <w:left w:type="dxa" w:w="140"/>
              <w:bottom w:type="dxa" w:w="120"/>
              <w:right w:type="dxa" w:w="140"/>
            </w:tcMar>
          </w:tcPr>
          <w:p>
            <w:pPr>
              <w:spacing w:after="60" w:before="0"/>
            </w:pPr>
            <w:r>
              <w:rPr>
                <w:rFonts w:ascii="Calibri" w:cs="Calibri" w:eastAsia="Calibri" w:hAnsi="Calibri"/>
                <w:b/>
                <w:bCs/>
                <w:i w:val="false"/>
                <w:iCs w:val="false"/>
                <w:caps w:val="false"/>
                <w:color w:val="1C1A17"/>
                <w:sz w:val="20"/>
                <w:szCs w:val="20"/>
              </w:rPr>
              <w:t xml:space="preserve">Should the prices be rounded?</w:t>
            </w:r>
          </w:p>
          <w:p>
            <w:pPr>
              <w:spacing w:after="0" w:before="0"/>
            </w:pPr>
            <w:r>
              <w:rPr>
                <w:rFonts w:ascii="Calibri" w:cs="Calibri" w:eastAsia="Calibri" w:hAnsi="Calibri"/>
                <w:b w:val="false"/>
                <w:bCs w:val="false"/>
                <w:i w:val="false"/>
                <w:iCs w:val="false"/>
                <w:caps w:val="false"/>
                <w:color w:val="6B645A"/>
                <w:sz w:val="17"/>
                <w:szCs w:val="17"/>
              </w:rPr>
              <w:t xml:space="preserve">They currently read $25.52, $28.81, $29.95, $33.03 and $33.60. Those look calculated rather than chosen. Rounding to $26, $29, $30, $33 and $34 reads more like a luxury shelf. Your call — we have changed nothing.</w:t>
            </w:r>
          </w:p>
        </w:tc>
        <w:tc>
          <w:tcPr>
            <w:tcW w:type="dxa" w:w="5760"/>
            <w:tcBorders>
              <w:top w:val="single" w:color="D8D0C2" w:sz="4"/>
              <w:left w:val="none" w:color="FFFFFF" w:sz="0"/>
              <w:bottom w:val="single" w:color="D8D0C2" w:sz="4"/>
              <w:right w:val="none" w:color="FFFFFF" w:sz="0"/>
            </w:tcBorders>
            <w:tcMar>
              <w:top w:type="dxa" w:w="240"/>
              <w:left w:type="dxa" w:w="140"/>
              <w:bottom w:type="dxa" w:w="240"/>
              <w:right w:type="dxa" w:w="140"/>
            </w:tcMar>
          </w:tcPr>
          <w:p>
            <w:pPr>
              <w:spacing w:after="0" w:before="0"/>
            </w:pPr>
            <w:r>
              <w:rPr>
                <w:rFonts w:ascii="Calibri" w:cs="Calibri" w:eastAsia="Calibri" w:hAnsi="Calibri"/>
                <w:b w:val="false"/>
                <w:bCs w:val="false"/>
                <w:i w:val="false"/>
                <w:iCs w:val="false"/>
                <w:caps w:val="false"/>
                <w:color w:val="1C1A17"/>
                <w:sz w:val="20"/>
                <w:szCs w:val="20"/>
              </w:rPr>
              <w:t xml:space="preserve"/>
            </w:r>
          </w:p>
        </w:tc>
      </w:tr>
      <w:tr>
        <w:tc>
          <w:tcPr>
            <w:tcW w:type="dxa" w:w="3600"/>
            <w:tcBorders>
              <w:top w:val="single" w:color="D8D0C2" w:sz="4"/>
              <w:left w:val="none" w:color="FFFFFF" w:sz="0"/>
              <w:bottom w:val="single" w:color="D8D0C2" w:sz="4"/>
              <w:right w:val="none" w:color="FFFFFF" w:sz="0"/>
            </w:tcBorders>
            <w:tcMar>
              <w:top w:type="dxa" w:w="120"/>
              <w:left w:type="dxa" w:w="140"/>
              <w:bottom w:type="dxa" w:w="120"/>
              <w:right w:type="dxa" w:w="140"/>
            </w:tcMar>
          </w:tcPr>
          <w:p>
            <w:pPr>
              <w:spacing w:after="60" w:before="0"/>
            </w:pPr>
            <w:r>
              <w:rPr>
                <w:rFonts w:ascii="Calibri" w:cs="Calibri" w:eastAsia="Calibri" w:hAnsi="Calibri"/>
                <w:b/>
                <w:bCs/>
                <w:i w:val="false"/>
                <w:iCs w:val="false"/>
                <w:caps w:val="false"/>
                <w:color w:val="1C1A17"/>
                <w:sz w:val="20"/>
                <w:szCs w:val="20"/>
              </w:rPr>
              <w:t xml:space="preserve">Are you keeping Mississauga?</w:t>
            </w:r>
          </w:p>
          <w:p>
            <w:pPr>
              <w:spacing w:after="0" w:before="0"/>
            </w:pPr>
            <w:r>
              <w:rPr>
                <w:rFonts w:ascii="Calibri" w:cs="Calibri" w:eastAsia="Calibri" w:hAnsi="Calibri"/>
                <w:b w:val="false"/>
                <w:bCs w:val="false"/>
                <w:i w:val="false"/>
                <w:iCs w:val="false"/>
                <w:caps w:val="false"/>
                <w:color w:val="6B645A"/>
                <w:sz w:val="17"/>
                <w:szCs w:val="17"/>
              </w:rPr>
              <w:t xml:space="preserve">You removed local pickup, changed the footer to “Ontario · Canada”, and your story is set in Toronto. But the About page still opens “Rooted in Mississauga”, and it is in your privacy policy. Do you want the city on the site, or not?</w:t>
            </w:r>
          </w:p>
        </w:tc>
        <w:tc>
          <w:tcPr>
            <w:tcW w:type="dxa" w:w="5760"/>
            <w:tcBorders>
              <w:top w:val="single" w:color="C8642A" w:sz="4"/>
              <w:left w:val="single" w:color="C8642A" w:sz="4"/>
              <w:bottom w:val="single" w:color="C8642A" w:sz="4"/>
              <w:right w:val="single" w:color="C8642A" w:sz="4"/>
            </w:tcBorders>
            <w:shd w:fill="FBE9D8" w:color="auto" w:val="clear"/>
            <w:tcMar>
              <w:top w:type="dxa" w:w="240"/>
              <w:left w:type="dxa" w:w="140"/>
              <w:bottom w:type="dxa" w:w="240"/>
              <w:right w:type="dxa" w:w="140"/>
            </w:tcMar>
          </w:tcPr>
          <w:p>
            <w:pPr>
              <w:spacing w:after="0" w:before="0"/>
            </w:pPr>
            <w:r>
              <w:rPr>
                <w:rFonts w:ascii="Calibri" w:cs="Calibri" w:eastAsia="Calibri" w:hAnsi="Calibri"/>
                <w:b w:val="false"/>
                <w:bCs w:val="false"/>
                <w:i w:val="false"/>
                <w:iCs w:val="false"/>
                <w:caps w:val="false"/>
                <w:color w:val="1C1A17"/>
                <w:sz w:val="20"/>
                <w:szCs w:val="20"/>
              </w:rPr>
              <w:t xml:space="preserve"/>
            </w:r>
          </w:p>
        </w:tc>
      </w:tr>
      <w:tr>
        <w:tc>
          <w:tcPr>
            <w:tcW w:type="dxa" w:w="3600"/>
            <w:tcBorders>
              <w:top w:val="single" w:color="D8D0C2" w:sz="4"/>
              <w:left w:val="none" w:color="FFFFFF" w:sz="0"/>
              <w:bottom w:val="single" w:color="D8D0C2" w:sz="4"/>
              <w:right w:val="none" w:color="FFFFFF" w:sz="0"/>
            </w:tcBorders>
            <w:tcMar>
              <w:top w:type="dxa" w:w="120"/>
              <w:left w:type="dxa" w:w="140"/>
              <w:bottom w:type="dxa" w:w="120"/>
              <w:right w:type="dxa" w:w="140"/>
            </w:tcMar>
          </w:tcPr>
          <w:p>
            <w:pPr>
              <w:spacing w:after="60" w:before="0"/>
            </w:pPr>
            <w:r>
              <w:rPr>
                <w:rFonts w:ascii="Calibri" w:cs="Calibri" w:eastAsia="Calibri" w:hAnsi="Calibri"/>
                <w:b/>
                <w:bCs/>
                <w:i w:val="false"/>
                <w:iCs w:val="false"/>
                <w:caps w:val="false"/>
                <w:color w:val="1C1A17"/>
                <w:sz w:val="20"/>
                <w:szCs w:val="20"/>
              </w:rPr>
              <w:t xml:space="preserve">The home page is now half its length</w:t>
            </w:r>
          </w:p>
          <w:p>
            <w:pPr>
              <w:spacing w:after="0" w:before="0"/>
            </w:pPr>
            <w:r>
              <w:rPr>
                <w:rFonts w:ascii="Calibri" w:cs="Calibri" w:eastAsia="Calibri" w:hAnsi="Calibri"/>
                <w:b w:val="false"/>
                <w:bCs w:val="false"/>
                <w:i w:val="false"/>
                <w:iCs w:val="false"/>
                <w:caps w:val="false"/>
                <w:color w:val="6B645A"/>
                <w:sz w:val="17"/>
                <w:szCs w:val="17"/>
              </w:rPr>
              <w:t xml:space="preserve">You removed the feature panel, the brewing steps, the seasonal band and the journal. That is four of ten sections. The page is shorter and quieter — which may be right, or may feel thin. Shall we leave it, or build something new into the gap?</w:t>
            </w:r>
          </w:p>
        </w:tc>
        <w:tc>
          <w:tcPr>
            <w:tcW w:type="dxa" w:w="5760"/>
            <w:tcBorders>
              <w:top w:val="single" w:color="D8D0C2" w:sz="4"/>
              <w:left w:val="none" w:color="FFFFFF" w:sz="0"/>
              <w:bottom w:val="single" w:color="D8D0C2" w:sz="4"/>
              <w:right w:val="none" w:color="FFFFFF" w:sz="0"/>
            </w:tcBorders>
            <w:tcMar>
              <w:top w:type="dxa" w:w="240"/>
              <w:left w:type="dxa" w:w="140"/>
              <w:bottom w:type="dxa" w:w="240"/>
              <w:right w:type="dxa" w:w="140"/>
            </w:tcMar>
          </w:tcPr>
          <w:p>
            <w:pPr>
              <w:spacing w:after="0" w:before="0"/>
            </w:pPr>
            <w:r>
              <w:rPr>
                <w:rFonts w:ascii="Calibri" w:cs="Calibri" w:eastAsia="Calibri" w:hAnsi="Calibri"/>
                <w:b w:val="false"/>
                <w:bCs w:val="false"/>
                <w:i w:val="false"/>
                <w:iCs w:val="false"/>
                <w:caps w:val="false"/>
                <w:color w:val="1C1A17"/>
                <w:sz w:val="20"/>
                <w:szCs w:val="20"/>
              </w:rPr>
              <w:t xml:space="preserve"/>
            </w:r>
          </w:p>
        </w:tc>
      </w:tr>
      <w:tr>
        <w:tc>
          <w:tcPr>
            <w:tcW w:type="dxa" w:w="3600"/>
            <w:tcBorders>
              <w:top w:val="single" w:color="D8D0C2" w:sz="4"/>
              <w:left w:val="none" w:color="FFFFFF" w:sz="0"/>
              <w:bottom w:val="single" w:color="D8D0C2" w:sz="4"/>
              <w:right w:val="none" w:color="FFFFFF" w:sz="0"/>
            </w:tcBorders>
            <w:tcMar>
              <w:top w:type="dxa" w:w="120"/>
              <w:left w:type="dxa" w:w="140"/>
              <w:bottom w:type="dxa" w:w="120"/>
              <w:right w:type="dxa" w:w="140"/>
            </w:tcMar>
          </w:tcPr>
          <w:p>
            <w:pPr>
              <w:spacing w:after="60" w:before="0"/>
            </w:pPr>
            <w:r>
              <w:rPr>
                <w:rFonts w:ascii="Calibri" w:cs="Calibri" w:eastAsia="Calibri" w:hAnsi="Calibri"/>
                <w:b/>
                <w:bCs/>
                <w:i w:val="false"/>
                <w:iCs w:val="false"/>
                <w:caps w:val="false"/>
                <w:color w:val="1C1A17"/>
                <w:sz w:val="20"/>
                <w:szCs w:val="20"/>
              </w:rPr>
              <w:t xml:space="preserve">Which social accounts are real?</w:t>
            </w:r>
          </w:p>
          <w:p>
            <w:pPr>
              <w:spacing w:after="0" w:before="0"/>
            </w:pPr>
            <w:r>
              <w:rPr>
                <w:rFonts w:ascii="Calibri" w:cs="Calibri" w:eastAsia="Calibri" w:hAnsi="Calibri"/>
                <w:b w:val="false"/>
                <w:bCs w:val="false"/>
                <w:i w:val="false"/>
                <w:iCs w:val="false"/>
                <w:caps w:val="false"/>
                <w:color w:val="6B645A"/>
                <w:sz w:val="17"/>
                <w:szCs w:val="17"/>
              </w:rPr>
              <w:t xml:space="preserve">You gave us @infuse_and_muse for Instagram. We also have an old TikTok link on file. Which accounts exist, and which should the site link to?</w:t>
            </w:r>
          </w:p>
        </w:tc>
        <w:tc>
          <w:tcPr>
            <w:tcW w:type="dxa" w:w="5760"/>
            <w:tcBorders>
              <w:top w:val="single" w:color="D8D0C2" w:sz="4"/>
              <w:left w:val="none" w:color="FFFFFF" w:sz="0"/>
              <w:bottom w:val="single" w:color="D8D0C2" w:sz="4"/>
              <w:right w:val="none" w:color="FFFFFF" w:sz="0"/>
            </w:tcBorders>
            <w:tcMar>
              <w:top w:type="dxa" w:w="240"/>
              <w:left w:type="dxa" w:w="140"/>
              <w:bottom w:type="dxa" w:w="240"/>
              <w:right w:type="dxa" w:w="140"/>
            </w:tcMar>
          </w:tcPr>
          <w:p>
            <w:pPr>
              <w:spacing w:after="0" w:before="0"/>
            </w:pPr>
            <w:r>
              <w:rPr>
                <w:rFonts w:ascii="Calibri" w:cs="Calibri" w:eastAsia="Calibri" w:hAnsi="Calibri"/>
                <w:b w:val="false"/>
                <w:bCs w:val="false"/>
                <w:i w:val="false"/>
                <w:iCs w:val="false"/>
                <w:caps w:val="false"/>
                <w:color w:val="1C1A17"/>
                <w:sz w:val="20"/>
                <w:szCs w:val="20"/>
              </w:rPr>
              <w:t xml:space="preserve"/>
            </w:r>
          </w:p>
        </w:tc>
      </w:tr>
    </w:tbl>
    <w:p>
      <w:pPr>
        <w:spacing w:after="140" w:before="600"/>
        <w:jc w:val="center"/>
      </w:pPr>
      <w:r>
        <w:rPr>
          <w:rFonts w:ascii="Georgia" w:cs="Georgia" w:eastAsia="Georgia" w:hAnsi="Georgia"/>
          <w:b w:val="false"/>
          <w:bCs w:val="false"/>
          <w:i w:val="false"/>
          <w:iCs w:val="false"/>
          <w:caps w:val="false"/>
          <w:color w:val="0F3D2E"/>
          <w:sz w:val="28"/>
          <w:szCs w:val="28"/>
        </w:rPr>
        <w:t xml:space="preserve">That is everything.</w:t>
      </w:r>
    </w:p>
    <w:p>
      <w:pPr>
        <w:spacing w:after="100" w:before="0"/>
        <w:jc w:val="center"/>
      </w:pPr>
      <w:r>
        <w:rPr>
          <w:rFonts w:ascii="Calibri" w:cs="Calibri" w:eastAsia="Calibri" w:hAnsi="Calibri"/>
          <w:b w:val="false"/>
          <w:bCs w:val="false"/>
          <w:i w:val="false"/>
          <w:iCs w:val="false"/>
          <w:caps w:val="false"/>
          <w:color w:val="6B645A"/>
          <w:sz w:val="20"/>
          <w:szCs w:val="20"/>
        </w:rPr>
        <w:t xml:space="preserve">Sections 1, 2 and 3 unblock the launch. Everything else makes the site better. Send this back however is easiest — typed, scribbled on, or over a call if that is faster.</w:t>
      </w:r>
    </w:p>
    <w:sectPr>
      <w:pgSz w:w="12240" w:h="15840" w:orient="portrait"/>
      <w:pgMar w:top="1300" w:right="1440" w:bottom="13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C1A17"/>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2026-09-09T20:37:00.156Z</dcterms:created>
  <dcterms:modified xsi:type="dcterms:W3CDTF">2026-09-09T20:37:00.157Z</dcterms:modified>
</cp:coreProperties>
</file>

<file path=docProps/custom.xml><?xml version="1.0" encoding="utf-8"?>
<Properties xmlns="http://schemas.openxmlformats.org/officeDocument/2006/custom-properties" xmlns:vt="http://schemas.openxmlformats.org/officeDocument/2006/docPropsVTypes"/>
</file>