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827" w:rsidRDefault="00CC773F" w:rsidP="00CC773F">
      <w:pPr>
        <w:pStyle w:val="Ttulo1"/>
      </w:pPr>
      <w:r>
        <w:t>Medidas realizadas</w:t>
      </w:r>
    </w:p>
    <w:p w:rsidR="00CC773F" w:rsidRDefault="00CC773F" w:rsidP="00CC773F"/>
    <w:tbl>
      <w:tblPr>
        <w:tblW w:w="86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460"/>
        <w:gridCol w:w="1200"/>
        <w:gridCol w:w="1200"/>
        <w:gridCol w:w="1200"/>
        <w:gridCol w:w="1200"/>
        <w:gridCol w:w="1200"/>
        <w:gridCol w:w="1200"/>
      </w:tblGrid>
      <w:tr w:rsidR="00CC773F" w:rsidRPr="00CC773F" w:rsidTr="00CC773F">
        <w:trPr>
          <w:trHeight w:val="39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40404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40404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ES"/>
              </w:rPr>
              <w:t>AkiyoCIF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ES"/>
              </w:rPr>
              <w:t>AkiyoQ</w:t>
            </w:r>
            <w:proofErr w:type="spellEnd"/>
          </w:p>
        </w:tc>
        <w:tc>
          <w:tcPr>
            <w:tcW w:w="12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40404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ES"/>
              </w:rPr>
              <w:t>Bridge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ES"/>
              </w:rPr>
              <w:t>Dinner</w:t>
            </w:r>
            <w:proofErr w:type="spellEnd"/>
          </w:p>
        </w:tc>
        <w:tc>
          <w:tcPr>
            <w:tcW w:w="12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40404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ES"/>
              </w:rPr>
              <w:t>MobCal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ES"/>
              </w:rPr>
              <w:t>OldTown</w:t>
            </w:r>
            <w:proofErr w:type="spellEnd"/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MPEG1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1,53815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1,51029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5,36764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-0,289917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3,21472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2,451417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SnrU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3,99452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4,00858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3,222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3,06137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3,11788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3,1842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3,93756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3,95276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2,52661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3,7245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4,50606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3,60139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mSNR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2,4853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2,47216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4,73713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1,1706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3,42852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2,75602</w:t>
            </w:r>
          </w:p>
        </w:tc>
      </w:tr>
      <w:tr w:rsidR="00CC773F" w:rsidRPr="00CC773F" w:rsidTr="00CC773F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Compresión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107,17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29,81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161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288,66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158,21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259,259</w:t>
            </w:r>
          </w:p>
        </w:tc>
      </w:tr>
      <w:tr w:rsidR="00CC773F" w:rsidRPr="00CC773F" w:rsidTr="00CC773F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MPEG2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1,54387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1,50651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5,36845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-0,28971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3,21387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2,45182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SnrU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3,9935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4,0089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3,22134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3,06118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3,11716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3,18358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3,93831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3,95158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2,5276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3,7411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4,50535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3,60206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mSNR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2,48909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2,46948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4,73771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1,17712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3,42771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2,75612</w:t>
            </w:r>
          </w:p>
        </w:tc>
      </w:tr>
      <w:tr w:rsidR="00CC773F" w:rsidRPr="00CC773F" w:rsidTr="00CC773F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Compresión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109,16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29,7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161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280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151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250</w:t>
            </w:r>
          </w:p>
        </w:tc>
      </w:tr>
      <w:tr w:rsidR="00CC773F" w:rsidRPr="00CC773F" w:rsidTr="00CC773F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MPEG4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1,52263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1,52259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5,34873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-0,186752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3,24187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2,51093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SnrU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3,99335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4,01042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3,21557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3,06884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3,1308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3,18018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3,93746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3,95529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2,5237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3,71351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4,5194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3,59772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mSNR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2,47459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2,48118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4,72261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1,24867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3,45092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2,79628</w:t>
            </w:r>
          </w:p>
        </w:tc>
      </w:tr>
      <w:tr w:rsidR="00CC773F" w:rsidRPr="00CC773F" w:rsidTr="00CC773F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Compresión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104,67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32,19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161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341,46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207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325,58</w:t>
            </w:r>
          </w:p>
        </w:tc>
      </w:tr>
      <w:tr w:rsidR="00CC773F" w:rsidRPr="00CC773F" w:rsidTr="00CC773F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H263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1,53168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1,5296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5,36423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SnrU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3,99482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4,00895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3,20875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3,93798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3,94877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2,52234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mSNR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2,48104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2,4847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4,73204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</w:tr>
      <w:tr w:rsidR="00CC773F" w:rsidRPr="00CC773F" w:rsidTr="00CC773F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Compresión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96,4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31,25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152,63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</w:tr>
      <w:tr w:rsidR="00CC773F" w:rsidRPr="00CC773F" w:rsidTr="00CC773F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H263+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1,53435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1,52913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5,36423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-0,300045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3,22664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2,42625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SnrU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3,99356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4,00931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3,20875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3,05924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3,12219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3,18131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3,93653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3,94874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2,52234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3,72604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4,51078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3,60339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mSNR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2,48241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2,48444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4,73204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1,16989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3,43821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2,73804</w:t>
            </w:r>
          </w:p>
        </w:tc>
      </w:tr>
      <w:tr w:rsidR="00CC773F" w:rsidRPr="00CC773F" w:rsidTr="00CC773F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Compresión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96,96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30,9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152,63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250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170,38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254354</w:t>
            </w:r>
          </w:p>
        </w:tc>
      </w:tr>
      <w:tr w:rsidR="00CC773F" w:rsidRPr="00CC773F" w:rsidTr="00CC773F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H264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1,5595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4,53294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5,36423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-0,260354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3,19359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2,46985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SnrU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3,9924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4,00822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3,20875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3,0624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3,09346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3,15985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3,92825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3,94825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2,52239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3,72637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4,48168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3,59503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mSNR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2,49794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2,48675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4,73204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1,19409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3,40641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2,76407</w:t>
            </w:r>
          </w:p>
        </w:tc>
      </w:tr>
      <w:tr w:rsidR="00CC773F" w:rsidRPr="00CC773F" w:rsidTr="00CC773F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Compresión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327,06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251,15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78,37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217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154,53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200</w:t>
            </w:r>
          </w:p>
        </w:tc>
      </w:tr>
      <w:tr w:rsidR="00CC773F" w:rsidRPr="00CC773F" w:rsidTr="00CC773F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THEORA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1,53294</w:t>
            </w:r>
          </w:p>
        </w:tc>
        <w:tc>
          <w:tcPr>
            <w:tcW w:w="12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lastRenderedPageBreak/>
              <w:t>SnrY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1,56871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4,00822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5,36423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0,427084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3,27636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3,20384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SnrU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3,99495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3,94825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3,20875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3,10168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3,2371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3,18643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3,93505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2,48675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2,52234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3,65354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4,49141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3,58594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mSNR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2,50561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43,46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4,73204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1,67093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3,48691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3,26679</w:t>
            </w:r>
          </w:p>
        </w:tc>
      </w:tr>
      <w:tr w:rsidR="00CC773F" w:rsidRPr="00CC773F" w:rsidTr="00CC773F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Compresión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173,86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175,2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181,25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2800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890,4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1400</w:t>
            </w:r>
          </w:p>
        </w:tc>
      </w:tr>
      <w:tr w:rsidR="00CC773F" w:rsidRPr="00CC773F" w:rsidTr="00CC773F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VP8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1,47133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1,53294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5,36423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-0,198872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3,25852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2,83575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SnrU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3,97869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4,00822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3,20875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3,10339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3,182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3,20299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3,92725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3,94825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2,52234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3,76443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4,48691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3,61823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mSNR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2,43578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2,48675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4,73204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1,25322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3,46594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3,02714</w:t>
            </w:r>
          </w:p>
        </w:tc>
      </w:tr>
      <w:tr w:rsidR="00CC773F" w:rsidRPr="00CC773F" w:rsidTr="00CC773F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Compresión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43,2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170,58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1217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1050,26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1585</w:t>
            </w:r>
          </w:p>
        </w:tc>
      </w:tr>
      <w:tr w:rsidR="00CC773F" w:rsidRPr="00CC773F" w:rsidTr="00CC773F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H261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1,53168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1,5284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5,30539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SnrU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3,99482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4,00958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3,2084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SnrV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3,93798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3,94879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2,52309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</w:tr>
      <w:tr w:rsidR="00CC773F" w:rsidRPr="00CC773F" w:rsidTr="00CC773F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mSNR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2,48104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2,484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4,7329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</w:tr>
      <w:tr w:rsidR="00CC773F" w:rsidRPr="00CC773F" w:rsidTr="00CC773F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Compresión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162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161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C773F" w:rsidRPr="00CC773F" w:rsidRDefault="00CC773F" w:rsidP="00CC7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CC773F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 </w:t>
            </w:r>
          </w:p>
        </w:tc>
      </w:tr>
    </w:tbl>
    <w:p w:rsidR="00CC773F" w:rsidRDefault="00CC773F" w:rsidP="00CC773F"/>
    <w:p w:rsidR="00CC773F" w:rsidRDefault="00CC773F" w:rsidP="00CC773F">
      <w:pPr>
        <w:pStyle w:val="Ttulo1"/>
      </w:pPr>
      <w:r>
        <w:t>MPEG 1,2 y 4</w:t>
      </w:r>
    </w:p>
    <w:p w:rsidR="00CC773F" w:rsidRPr="00CC773F" w:rsidRDefault="00CC773F" w:rsidP="00CC773F"/>
    <w:p w:rsidR="00CC773F" w:rsidRDefault="00CC773F" w:rsidP="00875F5A">
      <w:pPr>
        <w:jc w:val="both"/>
      </w:pPr>
      <w:r>
        <w:t>En este formato se nota mucho ruido alreded</w:t>
      </w:r>
      <w:r w:rsidR="00875F5A">
        <w:t>or de los objetos en movimiento</w:t>
      </w:r>
      <w:r>
        <w:t xml:space="preserve">, especialmente en el video del puente. También se pueden apreciar los bloques en los que se dividen las </w:t>
      </w:r>
      <w:r w:rsidR="00875F5A">
        <w:t>imágenes a la hora de comprimir, sobretodo en el cielo del video del puente.</w:t>
      </w:r>
    </w:p>
    <w:p w:rsidR="00CC773F" w:rsidRDefault="00CC773F" w:rsidP="00875F5A">
      <w:pPr>
        <w:jc w:val="both"/>
      </w:pPr>
      <w:r>
        <w:t xml:space="preserve">Con el formato MPEG4 estos problemas se notan mas en ciertos videos como el de </w:t>
      </w:r>
      <w:proofErr w:type="spellStart"/>
      <w:r>
        <w:t>oldtown</w:t>
      </w:r>
      <w:proofErr w:type="spellEnd"/>
      <w:r>
        <w:t>.</w:t>
      </w:r>
    </w:p>
    <w:p w:rsidR="00CC773F" w:rsidRDefault="00CC773F" w:rsidP="00CC773F">
      <w:pPr>
        <w:pStyle w:val="Ttulo1"/>
      </w:pPr>
      <w:r>
        <w:t>H261</w:t>
      </w:r>
    </w:p>
    <w:p w:rsidR="00CC773F" w:rsidRPr="00CC773F" w:rsidRDefault="00CC773F" w:rsidP="00CC773F"/>
    <w:p w:rsidR="00CC773F" w:rsidRDefault="00CC773F" w:rsidP="00CC773F">
      <w:r>
        <w:t>La calidad es similar a los formatos MPEG.</w:t>
      </w:r>
    </w:p>
    <w:p w:rsidR="00CC773F" w:rsidRDefault="00CC773F" w:rsidP="00CC773F">
      <w:pPr>
        <w:pStyle w:val="Ttulo1"/>
      </w:pPr>
      <w:r>
        <w:t>H263</w:t>
      </w:r>
    </w:p>
    <w:p w:rsidR="00CC773F" w:rsidRDefault="00CC773F" w:rsidP="00CC773F"/>
    <w:p w:rsidR="00CC773F" w:rsidRDefault="00CC773F" w:rsidP="00875F5A">
      <w:pPr>
        <w:jc w:val="both"/>
      </w:pPr>
      <w:r>
        <w:t xml:space="preserve">Se aprecia una mejora en el ruido de los objetos en movimiento respecto a los codificados en MPEG. </w:t>
      </w:r>
    </w:p>
    <w:p w:rsidR="00CC773F" w:rsidRDefault="00CC773F" w:rsidP="00CC773F"/>
    <w:p w:rsidR="00CC773F" w:rsidRPr="00CC773F" w:rsidRDefault="00CC773F" w:rsidP="00CC773F">
      <w:pPr>
        <w:pStyle w:val="Ttulo1"/>
      </w:pPr>
      <w:r>
        <w:lastRenderedPageBreak/>
        <w:t>H263+</w:t>
      </w:r>
    </w:p>
    <w:p w:rsidR="00CC773F" w:rsidRDefault="00CC773F" w:rsidP="00CC773F"/>
    <w:p w:rsidR="00875F5A" w:rsidRDefault="00875F5A" w:rsidP="00875F5A">
      <w:pPr>
        <w:jc w:val="both"/>
      </w:pPr>
      <w:r>
        <w:t xml:space="preserve">Se mejora un poco más el ruido. Los bloques se ven mucho en ciertos videos como en </w:t>
      </w:r>
      <w:proofErr w:type="spellStart"/>
      <w:r>
        <w:t>mobcal</w:t>
      </w:r>
      <w:proofErr w:type="spellEnd"/>
      <w:r>
        <w:t xml:space="preserve">, sin embargo en </w:t>
      </w:r>
      <w:proofErr w:type="spellStart"/>
      <w:r>
        <w:t>dinner</w:t>
      </w:r>
      <w:proofErr w:type="spellEnd"/>
      <w:r>
        <w:t xml:space="preserve"> son mucho más pequeños.</w:t>
      </w:r>
    </w:p>
    <w:p w:rsidR="00875F5A" w:rsidRDefault="00875F5A" w:rsidP="00875F5A">
      <w:pPr>
        <w:pStyle w:val="Ttulo1"/>
      </w:pPr>
      <w:r>
        <w:t>H264</w:t>
      </w:r>
    </w:p>
    <w:p w:rsidR="00875F5A" w:rsidRDefault="00875F5A" w:rsidP="00875F5A">
      <w:pPr>
        <w:jc w:val="both"/>
      </w:pPr>
    </w:p>
    <w:p w:rsidR="00875F5A" w:rsidRDefault="00875F5A" w:rsidP="00875F5A">
      <w:pPr>
        <w:jc w:val="both"/>
      </w:pPr>
      <w:r>
        <w:t xml:space="preserve">Tienen mucha calidad. No se aprecia el ruido pero se nota una gran pérdida de fluidez, </w:t>
      </w:r>
      <w:proofErr w:type="spellStart"/>
      <w:r>
        <w:t>mas</w:t>
      </w:r>
      <w:proofErr w:type="spellEnd"/>
      <w:r>
        <w:t xml:space="preserve"> acusada en las escenas con mucho movimiento.</w:t>
      </w:r>
    </w:p>
    <w:p w:rsidR="00875F5A" w:rsidRDefault="00875F5A" w:rsidP="00875F5A">
      <w:pPr>
        <w:pStyle w:val="Ttulo1"/>
      </w:pPr>
      <w:r>
        <w:t>THEORA</w:t>
      </w:r>
    </w:p>
    <w:p w:rsidR="00875F5A" w:rsidRDefault="00875F5A" w:rsidP="00875F5A">
      <w:pPr>
        <w:jc w:val="both"/>
      </w:pPr>
    </w:p>
    <w:p w:rsidR="00875F5A" w:rsidRPr="00875F5A" w:rsidRDefault="00875F5A" w:rsidP="00875F5A">
      <w:pPr>
        <w:jc w:val="both"/>
      </w:pPr>
      <w:r>
        <w:t xml:space="preserve">Por lo general no se notan tanto el ruido ni los bloques y en ciertos videos tiene una calidad alta. Los bordes quedan difuminados pero en </w:t>
      </w:r>
      <w:proofErr w:type="spellStart"/>
      <w:r>
        <w:t>oldtown</w:t>
      </w:r>
      <w:proofErr w:type="spellEnd"/>
      <w:r>
        <w:t xml:space="preserve">, </w:t>
      </w:r>
      <w:proofErr w:type="spellStart"/>
      <w:r>
        <w:t>mobcal</w:t>
      </w:r>
      <w:proofErr w:type="spellEnd"/>
      <w:r>
        <w:t xml:space="preserve"> y </w:t>
      </w:r>
      <w:proofErr w:type="spellStart"/>
      <w:r>
        <w:t>dinner</w:t>
      </w:r>
      <w:proofErr w:type="spellEnd"/>
      <w:r>
        <w:t xml:space="preserve"> pierde fotogramas aumentando muchísimo la compresión.</w:t>
      </w:r>
    </w:p>
    <w:p w:rsidR="00CC773F" w:rsidRDefault="00875F5A" w:rsidP="00875F5A">
      <w:pPr>
        <w:pStyle w:val="Ttulo1"/>
      </w:pPr>
      <w:r>
        <w:t>VP8</w:t>
      </w:r>
    </w:p>
    <w:p w:rsidR="00875F5A" w:rsidRDefault="00875F5A" w:rsidP="00875F5A"/>
    <w:p w:rsidR="00875F5A" w:rsidRPr="00875F5A" w:rsidRDefault="00875F5A" w:rsidP="00875F5A">
      <w:pPr>
        <w:jc w:val="both"/>
      </w:pPr>
      <w:r>
        <w:t>Tiene más calidad que THEORA. Tiene poco ruido, los bloques no se notan mucho pero a costa de difuminar los bordes. La reproducción es muy fluida.</w:t>
      </w:r>
    </w:p>
    <w:p w:rsidR="00CC773F" w:rsidRPr="00CC773F" w:rsidRDefault="00CC773F" w:rsidP="00CC773F"/>
    <w:p w:rsidR="00CC773F" w:rsidRPr="00CC773F" w:rsidRDefault="00CC773F" w:rsidP="00CC773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s-ES"/>
        </w:rPr>
      </w:pPr>
      <w:r w:rsidRPr="00CC773F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s-ES"/>
        </w:rPr>
        <w:t> </w:t>
      </w:r>
    </w:p>
    <w:p w:rsidR="00CC773F" w:rsidRPr="00CC773F" w:rsidRDefault="00CC773F" w:rsidP="00CC773F"/>
    <w:sectPr w:rsidR="00CC773F" w:rsidRPr="00CC773F" w:rsidSect="00090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C773F"/>
    <w:rsid w:val="00090DAF"/>
    <w:rsid w:val="00567599"/>
    <w:rsid w:val="00875F5A"/>
    <w:rsid w:val="00A31F67"/>
    <w:rsid w:val="00CC7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73F"/>
    <w:rPr>
      <w:rFonts w:ascii="Tahoma" w:hAnsi="Tahom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C77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73F"/>
    <w:rPr>
      <w:rFonts w:ascii="Tahoma" w:eastAsiaTheme="majorEastAsia" w:hAnsi="Tahoma" w:cstheme="majorBidi"/>
      <w:b/>
      <w:bCs/>
      <w:color w:val="000000" w:themeColor="text1"/>
      <w:sz w:val="3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</cp:revision>
  <dcterms:created xsi:type="dcterms:W3CDTF">2014-11-18T19:02:00Z</dcterms:created>
  <dcterms:modified xsi:type="dcterms:W3CDTF">2014-11-18T20:05:00Z</dcterms:modified>
</cp:coreProperties>
</file>