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A44" w:rsidRDefault="00B7637C" w:rsidP="00B7637C">
      <w:pPr>
        <w:pStyle w:val="Ttulo1"/>
      </w:pPr>
      <w:r>
        <w:t>Costes Indirectos</w:t>
      </w:r>
    </w:p>
    <w:p w:rsidR="00B7637C" w:rsidRDefault="00B7637C" w:rsidP="00B7637C">
      <w:r>
        <w:t>Están como tareas definidos en Responsabilidad de la dirección como Compra de ordenadores (SEINGESA) y Gastos Indirectos.</w:t>
      </w:r>
    </w:p>
    <w:p w:rsidR="00B7637C" w:rsidRDefault="00B7637C" w:rsidP="00B7637C"/>
    <w:p w:rsidR="00B7637C" w:rsidRDefault="00B7637C" w:rsidP="00B7637C">
      <w:pPr>
        <w:pStyle w:val="Ttulo1"/>
      </w:pPr>
      <w:r>
        <w:t>Curva S</w:t>
      </w:r>
    </w:p>
    <w:p w:rsidR="00B7637C" w:rsidRPr="00B7637C" w:rsidRDefault="00B7637C" w:rsidP="00B7637C"/>
    <w:p w:rsidR="00B7637C" w:rsidRDefault="00B7637C" w:rsidP="00B7637C">
      <w:r>
        <w:rPr>
          <w:noProof/>
          <w:lang w:eastAsia="es-ES"/>
        </w:rPr>
        <w:drawing>
          <wp:inline distT="0" distB="0" distL="0" distR="0" wp14:anchorId="569F4C25" wp14:editId="38391344">
            <wp:extent cx="5400040" cy="2287270"/>
            <wp:effectExtent l="0" t="0" r="10160" b="1778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7637C" w:rsidRDefault="00B7637C" w:rsidP="00B7637C">
      <w:r>
        <w:t>La primera parte de la curva correspondería a un proyecto temprano o regular. La segunda parte sería de proyecto temprano.</w:t>
      </w:r>
    </w:p>
    <w:p w:rsidR="00B7637C" w:rsidRDefault="00B7637C" w:rsidP="00B7637C"/>
    <w:p w:rsidR="00B7637C" w:rsidRDefault="00B7637C" w:rsidP="00B7637C">
      <w:pPr>
        <w:pStyle w:val="Ttulo1"/>
      </w:pPr>
      <w:r>
        <w:t>Magnitud inicial</w:t>
      </w:r>
    </w:p>
    <w:p w:rsidR="00B7637C" w:rsidRPr="00B7637C" w:rsidRDefault="00B7637C" w:rsidP="00B7637C">
      <w:pPr>
        <w:rPr>
          <w:rFonts w:ascii="Calibri" w:eastAsia="Times New Roman" w:hAnsi="Calibri" w:cs="Times New Roman"/>
          <w:color w:val="000000"/>
          <w:sz w:val="22"/>
          <w:lang w:eastAsia="es-ES"/>
        </w:rPr>
      </w:pPr>
      <w:r>
        <w:t xml:space="preserve">En el archivo </w:t>
      </w:r>
      <w:r>
        <w:rPr>
          <w:i/>
        </w:rPr>
        <w:t>calculoMagnitud.xlsx</w:t>
      </w:r>
      <w:r>
        <w:t xml:space="preserve"> están los cálculos de la magnitud. Su resultado es: </w:t>
      </w:r>
      <w:r w:rsidRPr="00B7637C">
        <w:rPr>
          <w:rFonts w:ascii="Calibri" w:eastAsia="Times New Roman" w:hAnsi="Calibri" w:cs="Times New Roman"/>
          <w:color w:val="000000"/>
          <w:sz w:val="22"/>
          <w:lang w:eastAsia="es-ES"/>
        </w:rPr>
        <w:t>6316,05255</w:t>
      </w:r>
    </w:p>
    <w:p w:rsidR="00B7637C" w:rsidRDefault="00B7637C" w:rsidP="00B7637C">
      <w:pPr>
        <w:pStyle w:val="Ttulo1"/>
      </w:pPr>
      <w:r>
        <w:t>Velocidad Media</w:t>
      </w:r>
    </w:p>
    <w:p w:rsidR="00B7637C" w:rsidRPr="00B7637C" w:rsidRDefault="00B7637C" w:rsidP="00B7637C"/>
    <w:p w:rsidR="00B7637C" w:rsidRDefault="00B7637C" w:rsidP="00B7637C">
      <w:r w:rsidRPr="00B7637C">
        <w:rPr>
          <w:noProof/>
          <w:lang w:eastAsia="es-ES"/>
        </w:rPr>
        <w:drawing>
          <wp:inline distT="0" distB="0" distL="0" distR="0">
            <wp:extent cx="5586480" cy="2371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279" cy="2377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37C" w:rsidRDefault="006F2C02" w:rsidP="00B7637C">
      <w:r>
        <w:lastRenderedPageBreak/>
        <w:t xml:space="preserve">La velocidad del proyecto se mantiene </w:t>
      </w:r>
      <w:proofErr w:type="spellStart"/>
      <w:proofErr w:type="gramStart"/>
      <w:r>
        <w:t>mas</w:t>
      </w:r>
      <w:proofErr w:type="spellEnd"/>
      <w:proofErr w:type="gramEnd"/>
      <w:r>
        <w:t xml:space="preserve"> o menos constante correspondiendo con la línea de velocidad media. Hay un retraso en junio que se recupera en julio.</w:t>
      </w:r>
    </w:p>
    <w:p w:rsidR="006F2C02" w:rsidRDefault="006F2C02" w:rsidP="006F2C02">
      <w:pPr>
        <w:pStyle w:val="Ttulo1"/>
      </w:pPr>
      <w:r>
        <w:t>Curva S Real</w:t>
      </w:r>
    </w:p>
    <w:p w:rsidR="006F2C02" w:rsidRDefault="006F2C02" w:rsidP="006F2C02">
      <w:r>
        <w:rPr>
          <w:noProof/>
          <w:lang w:eastAsia="es-ES"/>
        </w:rPr>
        <w:drawing>
          <wp:inline distT="0" distB="0" distL="0" distR="0" wp14:anchorId="07B6FA13" wp14:editId="742B4E76">
            <wp:extent cx="5400040" cy="2287270"/>
            <wp:effectExtent l="0" t="0" r="10160" b="1778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F2C02" w:rsidRPr="006F2C02" w:rsidRDefault="006F2C02" w:rsidP="006F2C02">
      <w:r>
        <w:t>Es un proyecto bastante irregular que al principio se puede decir que es temprano. Sí que se correspondería con lo esperado ya que la mayor carga de costos y trabajo se producen al principio del proyecto ya que en esa época están todos los recursos activos.</w:t>
      </w:r>
      <w:bookmarkStart w:id="0" w:name="_GoBack"/>
      <w:bookmarkEnd w:id="0"/>
    </w:p>
    <w:sectPr w:rsidR="006F2C02" w:rsidRPr="006F2C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37C"/>
    <w:rsid w:val="006F2C02"/>
    <w:rsid w:val="00A93A44"/>
    <w:rsid w:val="00B7637C"/>
    <w:rsid w:val="00DD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3B3E6F-9CDF-42F0-83B6-1817FF21E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45B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D34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3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345B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D345B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53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image" Target="media/image1.emf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Costo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8"/>
              <c:pt idx="0">
                <c:v>febrero 2015</c:v>
              </c:pt>
              <c:pt idx="1">
                <c:v>marzo 2015</c:v>
              </c:pt>
              <c:pt idx="2">
                <c:v>abril 2015</c:v>
              </c:pt>
              <c:pt idx="3">
                <c:v>mayo 2015</c:v>
              </c:pt>
              <c:pt idx="4">
                <c:v>junio 2015</c:v>
              </c:pt>
              <c:pt idx="5">
                <c:v>julio 2015</c:v>
              </c:pt>
              <c:pt idx="6">
                <c:v>agosto 2015</c:v>
              </c:pt>
              <c:pt idx="7">
                <c:v>septiembre 2015</c:v>
              </c:pt>
            </c:strLit>
          </c:cat>
          <c:val>
            <c:numLit>
              <c:formatCode>#,##0.00\ \€</c:formatCode>
              <c:ptCount val="8"/>
              <c:pt idx="0">
                <c:v>56694.035931174083</c:v>
              </c:pt>
              <c:pt idx="1">
                <c:v>97039.326515407098</c:v>
              </c:pt>
              <c:pt idx="2">
                <c:v>91651.041472416458</c:v>
              </c:pt>
              <c:pt idx="3">
                <c:v>78542.265840220396</c:v>
              </c:pt>
              <c:pt idx="4">
                <c:v>53800.082644628099</c:v>
              </c:pt>
              <c:pt idx="5">
                <c:v>148631.11111111112</c:v>
              </c:pt>
              <c:pt idx="6">
                <c:v>134328.88888888888</c:v>
              </c:pt>
              <c:pt idx="7">
                <c:v>65400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254533320"/>
        <c:axId val="194752408"/>
      </c:barChart>
      <c:lineChart>
        <c:grouping val="standard"/>
        <c:varyColors val="0"/>
        <c:ser>
          <c:idx val="1"/>
          <c:order val="1"/>
          <c:tx>
            <c:v>Costo acumulado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8"/>
              <c:pt idx="0">
                <c:v>febrero 2015</c:v>
              </c:pt>
              <c:pt idx="1">
                <c:v>marzo 2015</c:v>
              </c:pt>
              <c:pt idx="2">
                <c:v>abril 2015</c:v>
              </c:pt>
              <c:pt idx="3">
                <c:v>mayo 2015</c:v>
              </c:pt>
              <c:pt idx="4">
                <c:v>junio 2015</c:v>
              </c:pt>
              <c:pt idx="5">
                <c:v>julio 2015</c:v>
              </c:pt>
              <c:pt idx="6">
                <c:v>agosto 2015</c:v>
              </c:pt>
              <c:pt idx="7">
                <c:v>septiembre 2015</c:v>
              </c:pt>
            </c:strLit>
          </c:cat>
          <c:val>
            <c:numLit>
              <c:formatCode>#,##0.00\ \€</c:formatCode>
              <c:ptCount val="8"/>
              <c:pt idx="0">
                <c:v>56694.035931174083</c:v>
              </c:pt>
              <c:pt idx="1">
                <c:v>153733.36244658119</c:v>
              </c:pt>
              <c:pt idx="2">
                <c:v>245384.40391899768</c:v>
              </c:pt>
              <c:pt idx="3">
                <c:v>323926.66975921812</c:v>
              </c:pt>
              <c:pt idx="4">
                <c:v>377726.75240384619</c:v>
              </c:pt>
              <c:pt idx="5">
                <c:v>526357.86351495725</c:v>
              </c:pt>
              <c:pt idx="6">
                <c:v>660686.75240384613</c:v>
              </c:pt>
              <c:pt idx="7">
                <c:v>726086.75240384613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4759856"/>
        <c:axId val="194761424"/>
      </c:lineChart>
      <c:catAx>
        <c:axId val="254533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94752408"/>
        <c:crosses val="autoZero"/>
        <c:auto val="1"/>
        <c:lblAlgn val="ctr"/>
        <c:lblOffset val="100"/>
        <c:noMultiLvlLbl val="0"/>
      </c:catAx>
      <c:valAx>
        <c:axId val="194752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\ \€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254533320"/>
        <c:crosses val="autoZero"/>
        <c:crossBetween val="between"/>
      </c:valAx>
      <c:valAx>
        <c:axId val="194761424"/>
        <c:scaling>
          <c:orientation val="minMax"/>
        </c:scaling>
        <c:delete val="0"/>
        <c:axPos val="r"/>
        <c:numFmt formatCode="#,##0.00\ \€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94759856"/>
        <c:crosses val="max"/>
        <c:crossBetween val="between"/>
      </c:valAx>
      <c:catAx>
        <c:axId val="194759856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94761424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6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CRTR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5"/>
              <c:pt idx="0">
                <c:v>febrero 2015</c:v>
              </c:pt>
              <c:pt idx="1">
                <c:v>marzo 2015</c:v>
              </c:pt>
              <c:pt idx="2">
                <c:v>abril 2015</c:v>
              </c:pt>
              <c:pt idx="3">
                <c:v>mayo 2015</c:v>
              </c:pt>
              <c:pt idx="4">
                <c:v>junio 2015</c:v>
              </c:pt>
            </c:strLit>
          </c:cat>
          <c:val>
            <c:numLit>
              <c:formatCode>#,##0.00\ \€</c:formatCode>
              <c:ptCount val="5"/>
              <c:pt idx="0">
                <c:v>601.4453125</c:v>
              </c:pt>
              <c:pt idx="1">
                <c:v>910.5078125</c:v>
              </c:pt>
              <c:pt idx="2">
                <c:v>0</c:v>
              </c:pt>
              <c:pt idx="3">
                <c:v>0</c:v>
              </c:pt>
              <c:pt idx="4">
                <c:v>0</c:v>
              </c:pt>
            </c:numLit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4754368"/>
        <c:axId val="194754760"/>
      </c:lineChart>
      <c:catAx>
        <c:axId val="194754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94754760"/>
        <c:crosses val="autoZero"/>
        <c:auto val="1"/>
        <c:lblAlgn val="ctr"/>
        <c:lblOffset val="100"/>
        <c:noMultiLvlLbl val="0"/>
      </c:catAx>
      <c:valAx>
        <c:axId val="194754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\ \€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94754368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1</cp:revision>
  <dcterms:created xsi:type="dcterms:W3CDTF">2015-03-30T11:15:00Z</dcterms:created>
  <dcterms:modified xsi:type="dcterms:W3CDTF">2015-03-30T11:32:00Z</dcterms:modified>
</cp:coreProperties>
</file>