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7C6" w:rsidRPr="00AA47C6" w:rsidRDefault="00AA47C6">
      <w:pPr>
        <w:rPr>
          <w:lang w:val="en-US"/>
        </w:rPr>
      </w:pPr>
      <w:r w:rsidRPr="00AA47C6">
        <w:rPr>
          <w:lang w:val="en-US"/>
        </w:rPr>
        <w:t xml:space="preserve">Pre-electoral coalitions in parliamentary </w:t>
      </w:r>
      <w:r>
        <w:rPr>
          <w:lang w:val="en-US"/>
        </w:rPr>
        <w:t>democracies: a new dataset</w:t>
      </w:r>
    </w:p>
    <w:p w:rsidR="00AA47C6" w:rsidRDefault="00AA47C6">
      <w:pPr>
        <w:rPr>
          <w:lang w:val="en-US"/>
        </w:rPr>
      </w:pPr>
    </w:p>
    <w:p w:rsidR="00AA47C6" w:rsidRDefault="00AA47C6">
      <w:pPr>
        <w:rPr>
          <w:lang w:val="en-US"/>
        </w:rPr>
      </w:pPr>
    </w:p>
    <w:p w:rsidR="00AA47C6" w:rsidRDefault="00AA47C6">
      <w:pPr>
        <w:rPr>
          <w:lang w:val="en-US"/>
        </w:rPr>
      </w:pPr>
      <w:r>
        <w:rPr>
          <w:lang w:val="en-US"/>
        </w:rPr>
        <w:t>Abstract</w:t>
      </w:r>
    </w:p>
    <w:p w:rsidR="00AA47C6" w:rsidRDefault="00AA47C6">
      <w:pPr>
        <w:rPr>
          <w:lang w:val="en-US"/>
        </w:rPr>
      </w:pPr>
    </w:p>
    <w:p w:rsidR="00AA47C6" w:rsidRDefault="00AA47C6">
      <w:pPr>
        <w:rPr>
          <w:lang w:val="en-US"/>
        </w:rPr>
      </w:pPr>
      <w:r>
        <w:rPr>
          <w:lang w:val="en-US"/>
        </w:rPr>
        <w:t>Keywords</w:t>
      </w:r>
    </w:p>
    <w:p w:rsidR="00AA47C6" w:rsidRPr="00AA47C6" w:rsidRDefault="00AA47C6">
      <w:pPr>
        <w:rPr>
          <w:lang w:val="en-US"/>
        </w:rPr>
      </w:pPr>
    </w:p>
    <w:p w:rsidR="00AA47C6" w:rsidRDefault="00AA47C6">
      <w:pPr>
        <w:rPr>
          <w:lang w:val="en-US"/>
        </w:rPr>
      </w:pPr>
      <w:r>
        <w:rPr>
          <w:lang w:val="en-US"/>
        </w:rPr>
        <w:br w:type="page"/>
      </w:r>
    </w:p>
    <w:p w:rsidR="00AA47C6" w:rsidRDefault="00AA47C6" w:rsidP="00AA47C6">
      <w:pPr>
        <w:pStyle w:val="Heading1"/>
        <w:rPr>
          <w:lang w:val="en-US"/>
        </w:rPr>
      </w:pPr>
      <w:r w:rsidRPr="00AA47C6">
        <w:rPr>
          <w:lang w:val="en-US"/>
        </w:rPr>
        <w:lastRenderedPageBreak/>
        <w:t>Introduction</w:t>
      </w:r>
    </w:p>
    <w:p w:rsidR="00AA47C6" w:rsidRDefault="00AA47C6">
      <w:pPr>
        <w:rPr>
          <w:lang w:val="en-US"/>
        </w:rPr>
      </w:pPr>
    </w:p>
    <w:p w:rsidR="00AA47C6" w:rsidRDefault="00AA47C6" w:rsidP="00AA47C6">
      <w:pPr>
        <w:pStyle w:val="Heading1"/>
        <w:rPr>
          <w:lang w:val="en-US"/>
        </w:rPr>
      </w:pPr>
      <w:r>
        <w:rPr>
          <w:lang w:val="en-US"/>
        </w:rPr>
        <w:t>Defining and measuring pre-electoral coalitions</w:t>
      </w:r>
    </w:p>
    <w:p w:rsidR="00504142" w:rsidRDefault="00504142" w:rsidP="00504142">
      <w:pPr>
        <w:pStyle w:val="Heading1"/>
        <w:rPr>
          <w:lang w:val="en-US"/>
        </w:rPr>
      </w:pPr>
      <w:r>
        <w:rPr>
          <w:lang w:val="en-US"/>
        </w:rPr>
        <w:t>Illustration of the data</w:t>
      </w:r>
    </w:p>
    <w:p w:rsidR="00AA47C6" w:rsidRDefault="00AA47C6" w:rsidP="00504142">
      <w:pPr>
        <w:pStyle w:val="Heading2"/>
        <w:rPr>
          <w:lang w:val="en-US"/>
        </w:rPr>
      </w:pPr>
      <w:r>
        <w:rPr>
          <w:lang w:val="en-US"/>
        </w:rPr>
        <w:t>Comparison to existing datasets</w:t>
      </w:r>
    </w:p>
    <w:p w:rsidR="00037832" w:rsidRDefault="00037832">
      <w:pPr>
        <w:rPr>
          <w:lang w:val="en-US"/>
        </w:rPr>
      </w:pPr>
      <w:r>
        <w:rPr>
          <w:lang w:val="en-US"/>
        </w:rPr>
        <w:t xml:space="preserve">Compared to extant data collection efforts our data offer extended coverage </w:t>
      </w:r>
      <w:r w:rsidR="00A75294">
        <w:rPr>
          <w:lang w:val="en-US"/>
        </w:rPr>
        <w:t xml:space="preserve">and </w:t>
      </w:r>
      <w:r>
        <w:rPr>
          <w:lang w:val="en-US"/>
        </w:rPr>
        <w:t xml:space="preserve">higher granularity. </w:t>
      </w:r>
      <w:r w:rsidR="008B37ED">
        <w:rPr>
          <w:lang w:val="en-US"/>
        </w:rPr>
        <w:t xml:space="preserve">First, </w:t>
      </w:r>
      <w:r w:rsidR="00A75294">
        <w:rPr>
          <w:lang w:val="en-US"/>
        </w:rPr>
        <w:t xml:space="preserve">Sona Golder’s </w:t>
      </w:r>
      <w:r w:rsidR="00A75294">
        <w:rPr>
          <w:lang w:val="en-US"/>
        </w:rPr>
        <w:fldChar w:fldCharType="begin"/>
      </w:r>
      <w:r w:rsidR="00A75294">
        <w:rPr>
          <w:lang w:val="en-US"/>
        </w:rPr>
        <w:instrText xml:space="preserve"> ADDIN ZOTERO_ITEM CSL_CITATION {"citationID":"2gO7tznB","properties":{"custom":"(2006, 15)","formattedCitation":"(2006, 15)","plainCitation":"(2006, 15)","noteIndex":0},"citationItems":[{"id":10923,"uris":["http://zotero.org/users/229193/items/U3PQHQZZ"],"uri":["http://zotero.org/users/229193/items/U3PQHQZZ"],"itemData":{"id":10923,"type":"book","title":"The Logic of Pre-Electoral Coalition Formation","publisher":"Ohio State University Press","publisher-place":"Columbus","event-place":"Columbus","author":[{"family":"Golder","given":"Sona Nadenichek"}],"issued":{"date-parts":[["2006",1,1]]}},"locator":"15","label":"page"}],"schema":"https://github.com/citation-style-language/schema/raw/master/csl-citation.json"} </w:instrText>
      </w:r>
      <w:r w:rsidR="00A75294">
        <w:rPr>
          <w:lang w:val="en-US"/>
        </w:rPr>
        <w:fldChar w:fldCharType="separate"/>
      </w:r>
      <w:r w:rsidR="00A75294">
        <w:rPr>
          <w:noProof/>
          <w:lang w:val="en-US"/>
        </w:rPr>
        <w:t>(2006, 15)</w:t>
      </w:r>
      <w:r w:rsidR="00A75294">
        <w:rPr>
          <w:lang w:val="en-US"/>
        </w:rPr>
        <w:fldChar w:fldCharType="end"/>
      </w:r>
      <w:r w:rsidR="00A75294">
        <w:rPr>
          <w:lang w:val="en-US"/>
        </w:rPr>
        <w:t xml:space="preserve"> seminal study covered </w:t>
      </w:r>
      <w:r w:rsidR="008B37ED">
        <w:rPr>
          <w:lang w:val="en-US"/>
        </w:rPr>
        <w:t xml:space="preserve">364 legislative elections in </w:t>
      </w:r>
      <w:r w:rsidR="00A75294">
        <w:rPr>
          <w:lang w:val="en-US"/>
        </w:rPr>
        <w:t xml:space="preserve">23 </w:t>
      </w:r>
      <w:r w:rsidR="008B37ED">
        <w:rPr>
          <w:lang w:val="en-US"/>
        </w:rPr>
        <w:t xml:space="preserve">parliamentary democracies. For the period from 1946 to 2002 Golder coded 240 pre-electoral coalitions. A related study on voter turnout in parliamentary elections </w:t>
      </w:r>
      <w:r w:rsidR="00504142">
        <w:rPr>
          <w:lang w:val="en-US"/>
        </w:rPr>
        <w:t>between 1970 and 2011</w:t>
      </w:r>
      <w:r w:rsidR="00504142">
        <w:rPr>
          <w:lang w:val="en-US"/>
        </w:rPr>
        <w:t xml:space="preserve"> </w:t>
      </w:r>
      <w:r w:rsidR="00504142">
        <w:rPr>
          <w:lang w:val="en-US"/>
        </w:rPr>
        <w:t>modifies Golder’s data to include information on 223 legislative elections in 19 democracies</w:t>
      </w:r>
      <w:r w:rsidR="00504142">
        <w:rPr>
          <w:lang w:val="en-US"/>
        </w:rPr>
        <w:t xml:space="preserve"> </w:t>
      </w:r>
      <w:r w:rsidR="008B37ED">
        <w:rPr>
          <w:lang w:val="en-US"/>
        </w:rPr>
        <w:fldChar w:fldCharType="begin"/>
      </w:r>
      <w:r w:rsidR="008B37ED">
        <w:rPr>
          <w:lang w:val="en-US"/>
        </w:rPr>
        <w:instrText xml:space="preserve"> ADDIN ZOTERO_ITEM CSL_CITATION {"citationID":"dhDM3kAE","properties":{"formattedCitation":"(Tillman 2015)","plainCitation":"(Tillman 2015)","noteIndex":0},"citationItems":[{"id":12714,"uris":["http://zotero.org/users/229193/items/G466ZPB9"],"uri":["http://zotero.org/users/229193/items/G466ZPB9"],"itemData":{"id":12714,"type":"article-journal","title":"Pre-electoral coalitions and voter turnout","container-title":"Party Politics","page":"726-737","volume":"21","issue":"5","source":"Crossref","DOI":"10.1177/1354068813499868","ISSN":"1354-0688, 1460-3683","language":"en","author":[{"family":"Tillman","given":"Erik R"}],"issued":{"date-parts":[["2015",9]]}}}],"schema":"https://github.com/citation-style-language/schema/raw/master/csl-citation.json"} </w:instrText>
      </w:r>
      <w:r w:rsidR="008B37ED">
        <w:rPr>
          <w:lang w:val="en-US"/>
        </w:rPr>
        <w:fldChar w:fldCharType="separate"/>
      </w:r>
      <w:r w:rsidR="008B37ED">
        <w:rPr>
          <w:noProof/>
          <w:lang w:val="en-US"/>
        </w:rPr>
        <w:t>(Tillman 2015)</w:t>
      </w:r>
      <w:r w:rsidR="008B37ED">
        <w:rPr>
          <w:lang w:val="en-US"/>
        </w:rPr>
        <w:fldChar w:fldCharType="end"/>
      </w:r>
      <w:r w:rsidR="008B37ED">
        <w:rPr>
          <w:lang w:val="en-US"/>
        </w:rPr>
        <w:t xml:space="preserve">. </w:t>
      </w:r>
      <w:r w:rsidR="00504142">
        <w:rPr>
          <w:lang w:val="en-US"/>
        </w:rPr>
        <w:t>In extension of these pioneering efforts,</w:t>
      </w:r>
      <w:r>
        <w:rPr>
          <w:lang w:val="en-US"/>
        </w:rPr>
        <w:t xml:space="preserve"> our data cover 562 parliamentary elections across 35 EU and OECD democracies</w:t>
      </w:r>
      <w:r w:rsidR="008B37ED">
        <w:rPr>
          <w:lang w:val="en-US"/>
        </w:rPr>
        <w:t>.</w:t>
      </w:r>
      <w:r>
        <w:rPr>
          <w:lang w:val="en-US"/>
        </w:rPr>
        <w:t xml:space="preserve"> </w:t>
      </w:r>
      <w:r w:rsidR="008B37ED">
        <w:rPr>
          <w:lang w:val="en-US"/>
        </w:rPr>
        <w:t>F</w:t>
      </w:r>
      <w:r>
        <w:rPr>
          <w:lang w:val="en-US"/>
        </w:rPr>
        <w:t>or the period from 1945 to 2015</w:t>
      </w:r>
      <w:r w:rsidR="008B37ED">
        <w:rPr>
          <w:lang w:val="en-US"/>
        </w:rPr>
        <w:t xml:space="preserve">, it identifies </w:t>
      </w:r>
      <w:r w:rsidR="00212417">
        <w:rPr>
          <w:lang w:val="en-US"/>
        </w:rPr>
        <w:t>493</w:t>
      </w:r>
      <w:r w:rsidR="008B37ED">
        <w:rPr>
          <w:lang w:val="en-US"/>
        </w:rPr>
        <w:t xml:space="preserve"> </w:t>
      </w:r>
      <w:r w:rsidR="00504142">
        <w:rPr>
          <w:lang w:val="en-US"/>
        </w:rPr>
        <w:t>pre-electoral coalitions. Second, for each pre-electoral coalition, our data reports information on its type, the existence of a joint program, and incumbency status.</w:t>
      </w:r>
      <w:r w:rsidR="00504142">
        <w:rPr>
          <w:rStyle w:val="FootnoteReference"/>
          <w:lang w:val="en-US"/>
        </w:rPr>
        <w:footnoteReference w:id="1"/>
      </w:r>
      <w:r w:rsidR="00504142">
        <w:rPr>
          <w:lang w:val="en-US"/>
        </w:rPr>
        <w:t xml:space="preserve"> </w:t>
      </w:r>
      <w:r w:rsidR="00D80BED">
        <w:rPr>
          <w:lang w:val="en-US"/>
        </w:rPr>
        <w:t xml:space="preserve">It </w:t>
      </w:r>
      <w:r w:rsidR="00504142">
        <w:rPr>
          <w:lang w:val="en-US"/>
        </w:rPr>
        <w:t xml:space="preserve">was already possible to </w:t>
      </w:r>
      <w:r w:rsidR="00D80BED">
        <w:rPr>
          <w:lang w:val="en-US"/>
        </w:rPr>
        <w:t>study the formation of</w:t>
      </w:r>
      <w:r w:rsidR="00504142">
        <w:rPr>
          <w:lang w:val="en-US"/>
        </w:rPr>
        <w:t xml:space="preserve"> pre-electoral coalitions at the party-dyad level</w:t>
      </w:r>
      <w:r w:rsidR="00D80BED">
        <w:rPr>
          <w:lang w:val="en-US"/>
        </w:rPr>
        <w:t xml:space="preserve"> </w:t>
      </w:r>
      <w:r w:rsidR="00D80BED">
        <w:rPr>
          <w:lang w:val="en-US"/>
        </w:rPr>
        <w:fldChar w:fldCharType="begin"/>
      </w:r>
      <w:r w:rsidR="00D80BED">
        <w:rPr>
          <w:lang w:val="en-US"/>
        </w:rPr>
        <w:instrText xml:space="preserve"> ADDIN ZOTERO_ITEM CSL_CITATION {"citationID":"f2IQY9MP","properties":{"formattedCitation":"(Golder 2006b)","plainCitation":"(Golder 2006b)","noteIndex":0},"citationItems":[{"id":12715,"uris":["http://zotero.org/users/229193/items/U5KFHCAQ"],"uri":["http://zotero.org/users/229193/items/U5KFHCAQ"],"itemData":{"id":12715,"type":"article-journal","title":"Pre-Electoral Coalition Formation in Parliamentary Democracies","container-title":"British Journal of Political Science","page":"193-212","volume":"36","issue":"2","source":"Crossref","DOI":"10.1017/S0007123406000123","ISSN":"0007-1234, 1469-2112","language":"en","author":[{"family":"Golder","given":"Sona Nadenichek"}],"issued":{"date-parts":[["2006",4]]}}}],"schema":"https://github.com/citation-style-language/schema/raw/master/csl-citation.json"} </w:instrText>
      </w:r>
      <w:r w:rsidR="00D80BED">
        <w:rPr>
          <w:lang w:val="en-US"/>
        </w:rPr>
        <w:fldChar w:fldCharType="separate"/>
      </w:r>
      <w:r w:rsidR="00D80BED">
        <w:rPr>
          <w:noProof/>
          <w:lang w:val="en-US"/>
        </w:rPr>
        <w:t>(Golder 2006b)</w:t>
      </w:r>
      <w:r w:rsidR="00D80BED">
        <w:rPr>
          <w:lang w:val="en-US"/>
        </w:rPr>
        <w:fldChar w:fldCharType="end"/>
      </w:r>
      <w:r w:rsidR="00D80BED">
        <w:rPr>
          <w:lang w:val="en-US"/>
        </w:rPr>
        <w:t xml:space="preserve">. However, using our data scholars will be </w:t>
      </w:r>
      <w:r w:rsidR="00212417">
        <w:rPr>
          <w:lang w:val="en-US"/>
        </w:rPr>
        <w:t xml:space="preserve">able </w:t>
      </w:r>
      <w:r w:rsidR="00D80BED">
        <w:rPr>
          <w:lang w:val="en-US"/>
        </w:rPr>
        <w:t xml:space="preserve">to pose new questions such as when do incumbent government (not) form pre-electoral coalitions or </w:t>
      </w:r>
      <w:r w:rsidR="00212417">
        <w:rPr>
          <w:lang w:val="en-US"/>
        </w:rPr>
        <w:t>why</w:t>
      </w:r>
      <w:r w:rsidR="00D80BED">
        <w:rPr>
          <w:lang w:val="en-US"/>
        </w:rPr>
        <w:t xml:space="preserve"> pre-electoral coalitions </w:t>
      </w:r>
      <w:r w:rsidR="00212417">
        <w:rPr>
          <w:lang w:val="en-US"/>
        </w:rPr>
        <w:t>put forward</w:t>
      </w:r>
      <w:r w:rsidR="00D80BED">
        <w:rPr>
          <w:lang w:val="en-US"/>
        </w:rPr>
        <w:t xml:space="preserve"> joint programs and to what effect?</w:t>
      </w:r>
    </w:p>
    <w:p w:rsidR="00D80BED" w:rsidRDefault="00D80BED">
      <w:pPr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5"/>
        <w:gridCol w:w="636"/>
        <w:gridCol w:w="597"/>
        <w:gridCol w:w="858"/>
        <w:gridCol w:w="683"/>
        <w:gridCol w:w="1022"/>
        <w:gridCol w:w="1223"/>
        <w:gridCol w:w="696"/>
        <w:gridCol w:w="818"/>
        <w:gridCol w:w="1148"/>
      </w:tblGrid>
      <w:tr w:rsidR="003474E7" w:rsidRPr="003474E7" w:rsidTr="003474E7">
        <w:trPr>
          <w:trHeight w:val="32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252" w:type="dxa"/>
            <w:gridSpan w:val="2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Election</w:t>
            </w:r>
            <w:proofErr w:type="spellEnd"/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years</w:t>
            </w:r>
            <w:proofErr w:type="spellEnd"/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 xml:space="preserve"># </w:t>
            </w:r>
            <w:proofErr w:type="spellStart"/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Elections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# PECs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 xml:space="preserve">% </w:t>
            </w:r>
            <w:proofErr w:type="spellStart"/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Elections</w:t>
            </w:r>
            <w:proofErr w:type="spellEnd"/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br/>
              <w:t>w/i PEC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Mean</w:t>
            </w:r>
            <w:proofErr w:type="spellEnd"/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 xml:space="preserve"> % </w:t>
            </w:r>
            <w:proofErr w:type="spellStart"/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votes</w:t>
            </w:r>
            <w:proofErr w:type="spellEnd"/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br/>
            </w:r>
            <w:proofErr w:type="spellStart"/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for</w:t>
            </w:r>
            <w:proofErr w:type="spellEnd"/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 xml:space="preserve"> PECs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no_inc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no_prog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Median Type</w:t>
            </w:r>
          </w:p>
        </w:tc>
      </w:tr>
      <w:tr w:rsidR="003474E7" w:rsidRPr="003474E7" w:rsidTr="003474E7">
        <w:trPr>
          <w:trHeight w:val="32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Australia</w:t>
            </w:r>
            <w:proofErr w:type="spellEnd"/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1946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2013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1,00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</w:tr>
      <w:tr w:rsidR="003474E7" w:rsidRPr="003474E7" w:rsidTr="003474E7">
        <w:trPr>
          <w:trHeight w:val="32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Austria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1945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2013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</w:tr>
      <w:tr w:rsidR="003474E7" w:rsidRPr="003474E7" w:rsidTr="003474E7">
        <w:trPr>
          <w:trHeight w:val="32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Belgium</w:t>
            </w:r>
            <w:proofErr w:type="spellEnd"/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1946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2014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0,59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</w:t>
            </w:r>
          </w:p>
        </w:tc>
      </w:tr>
      <w:tr w:rsidR="003474E7" w:rsidRPr="003474E7" w:rsidTr="003474E7">
        <w:trPr>
          <w:trHeight w:val="32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Bulgaria</w:t>
            </w:r>
            <w:proofErr w:type="spellEnd"/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1991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2014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</w:tr>
      <w:tr w:rsidR="003474E7" w:rsidRPr="003474E7" w:rsidTr="003474E7">
        <w:trPr>
          <w:trHeight w:val="32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Canada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1945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2015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proofErr w:type="gramStart"/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NA</w:t>
            </w:r>
            <w:proofErr w:type="gramEnd"/>
          </w:p>
        </w:tc>
      </w:tr>
      <w:tr w:rsidR="003474E7" w:rsidRPr="003474E7" w:rsidTr="003474E7">
        <w:trPr>
          <w:trHeight w:val="32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Croatia</w:t>
            </w:r>
            <w:proofErr w:type="spellEnd"/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2000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2015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</w:tr>
      <w:tr w:rsidR="003474E7" w:rsidRPr="003474E7" w:rsidTr="003474E7">
        <w:trPr>
          <w:trHeight w:val="32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 xml:space="preserve">Czech </w:t>
            </w:r>
            <w:proofErr w:type="spellStart"/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Republic</w:t>
            </w:r>
            <w:proofErr w:type="spellEnd"/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1990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2013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</w:tr>
      <w:tr w:rsidR="003474E7" w:rsidRPr="003474E7" w:rsidTr="003474E7">
        <w:trPr>
          <w:trHeight w:val="32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Denmark</w:t>
            </w:r>
            <w:proofErr w:type="spellEnd"/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1945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2015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0,81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</w:tr>
      <w:tr w:rsidR="003474E7" w:rsidRPr="003474E7" w:rsidTr="003474E7">
        <w:trPr>
          <w:trHeight w:val="32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Estonia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1992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2015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</w:tr>
      <w:tr w:rsidR="003474E7" w:rsidRPr="003474E7" w:rsidTr="003474E7">
        <w:trPr>
          <w:trHeight w:val="32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Finland</w:t>
            </w:r>
            <w:proofErr w:type="spellEnd"/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1945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2015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</w:tr>
      <w:tr w:rsidR="003474E7" w:rsidRPr="003474E7" w:rsidTr="003474E7">
        <w:trPr>
          <w:trHeight w:val="32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France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1945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2012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0,68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proofErr w:type="gramStart"/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NA</w:t>
            </w:r>
            <w:proofErr w:type="gramEnd"/>
          </w:p>
        </w:tc>
      </w:tr>
      <w:tr w:rsidR="003474E7" w:rsidRPr="003474E7" w:rsidTr="003474E7">
        <w:trPr>
          <w:trHeight w:val="32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Germany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1949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2013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1,00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</w:tr>
      <w:tr w:rsidR="003474E7" w:rsidRPr="003474E7" w:rsidTr="003474E7">
        <w:trPr>
          <w:trHeight w:val="32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Greece</w:t>
            </w:r>
            <w:proofErr w:type="spellEnd"/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1974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2015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proofErr w:type="gramStart"/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NA</w:t>
            </w:r>
            <w:proofErr w:type="gramEnd"/>
          </w:p>
        </w:tc>
      </w:tr>
      <w:tr w:rsidR="003474E7" w:rsidRPr="003474E7" w:rsidTr="003474E7">
        <w:trPr>
          <w:trHeight w:val="32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Hungary</w:t>
            </w:r>
            <w:proofErr w:type="spellEnd"/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1990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2014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</w:tr>
      <w:tr w:rsidR="003474E7" w:rsidRPr="003474E7" w:rsidTr="003474E7">
        <w:trPr>
          <w:trHeight w:val="32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Iceland</w:t>
            </w:r>
            <w:proofErr w:type="spellEnd"/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1946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2013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</w:tr>
      <w:tr w:rsidR="003474E7" w:rsidRPr="003474E7" w:rsidTr="003474E7">
        <w:trPr>
          <w:trHeight w:val="32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Ireland</w:t>
            </w:r>
            <w:proofErr w:type="spellEnd"/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1948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2011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</w:tr>
      <w:tr w:rsidR="003474E7" w:rsidRPr="003474E7" w:rsidTr="003474E7">
        <w:trPr>
          <w:trHeight w:val="32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Israel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1949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2015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</w:tr>
      <w:tr w:rsidR="003474E7" w:rsidRPr="003474E7" w:rsidTr="003474E7">
        <w:trPr>
          <w:trHeight w:val="32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Italy</w:t>
            </w:r>
            <w:proofErr w:type="spellEnd"/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1946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2013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</w:tr>
      <w:tr w:rsidR="003474E7" w:rsidRPr="003474E7" w:rsidTr="003474E7">
        <w:trPr>
          <w:trHeight w:val="32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Japan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1946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2014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</w:tr>
      <w:tr w:rsidR="003474E7" w:rsidRPr="003474E7" w:rsidTr="003474E7">
        <w:trPr>
          <w:trHeight w:val="32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Latvia</w:t>
            </w:r>
            <w:proofErr w:type="spellEnd"/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1990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2014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bookmarkStart w:id="0" w:name="_GoBack"/>
            <w:bookmarkEnd w:id="0"/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</w:tr>
      <w:tr w:rsidR="003474E7" w:rsidRPr="003474E7" w:rsidTr="003474E7">
        <w:trPr>
          <w:trHeight w:val="32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lastRenderedPageBreak/>
              <w:t>Lithuania</w:t>
            </w:r>
            <w:proofErr w:type="spellEnd"/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1990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2012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0,57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</w:tr>
      <w:tr w:rsidR="003474E7" w:rsidRPr="003474E7" w:rsidTr="003474E7">
        <w:trPr>
          <w:trHeight w:val="32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Luxembourg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1945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2013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proofErr w:type="gramStart"/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NA</w:t>
            </w:r>
            <w:proofErr w:type="gramEnd"/>
          </w:p>
        </w:tc>
      </w:tr>
      <w:tr w:rsidR="003474E7" w:rsidRPr="003474E7" w:rsidTr="003474E7">
        <w:trPr>
          <w:trHeight w:val="32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Malta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1947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2013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proofErr w:type="gramStart"/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NA</w:t>
            </w:r>
            <w:proofErr w:type="gramEnd"/>
          </w:p>
        </w:tc>
      </w:tr>
      <w:tr w:rsidR="003474E7" w:rsidRPr="003474E7" w:rsidTr="003474E7">
        <w:trPr>
          <w:trHeight w:val="32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Netherlands</w:t>
            </w:r>
            <w:proofErr w:type="spellEnd"/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1946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2012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</w:t>
            </w:r>
            <w:proofErr w:type="spellEnd"/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</w:tr>
      <w:tr w:rsidR="003474E7" w:rsidRPr="003474E7" w:rsidTr="003474E7">
        <w:trPr>
          <w:trHeight w:val="32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 xml:space="preserve">New </w:t>
            </w:r>
            <w:proofErr w:type="spellStart"/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Zealand</w:t>
            </w:r>
            <w:proofErr w:type="spellEnd"/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1946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2014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</w:tr>
      <w:tr w:rsidR="003474E7" w:rsidRPr="003474E7" w:rsidTr="003474E7">
        <w:trPr>
          <w:trHeight w:val="32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Norway</w:t>
            </w:r>
            <w:proofErr w:type="spellEnd"/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1945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2013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</w:tr>
      <w:tr w:rsidR="003474E7" w:rsidRPr="003474E7" w:rsidTr="003474E7">
        <w:trPr>
          <w:trHeight w:val="32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Poland</w:t>
            </w:r>
            <w:proofErr w:type="spellEnd"/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1989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2015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</w:tr>
      <w:tr w:rsidR="003474E7" w:rsidRPr="003474E7" w:rsidTr="003474E7">
        <w:trPr>
          <w:trHeight w:val="32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Portugal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1975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2015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</w:tr>
      <w:tr w:rsidR="003474E7" w:rsidRPr="003474E7" w:rsidTr="003474E7">
        <w:trPr>
          <w:trHeight w:val="32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Romania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1990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2012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</w:tr>
      <w:tr w:rsidR="003474E7" w:rsidRPr="003474E7" w:rsidTr="003474E7">
        <w:trPr>
          <w:trHeight w:val="32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Slovakia</w:t>
            </w:r>
            <w:proofErr w:type="spellEnd"/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1990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2012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</w:tr>
      <w:tr w:rsidR="003474E7" w:rsidRPr="003474E7" w:rsidTr="003474E7">
        <w:trPr>
          <w:trHeight w:val="32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Slovenia</w:t>
            </w:r>
            <w:proofErr w:type="spellEnd"/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1990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2014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0,63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</w:tr>
      <w:tr w:rsidR="003474E7" w:rsidRPr="003474E7" w:rsidTr="003474E7">
        <w:trPr>
          <w:trHeight w:val="32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Spain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1977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2015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</w:tr>
      <w:tr w:rsidR="003474E7" w:rsidRPr="003474E7" w:rsidTr="003474E7">
        <w:trPr>
          <w:trHeight w:val="32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Sweden</w:t>
            </w:r>
            <w:proofErr w:type="spellEnd"/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1948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2014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</w:tr>
      <w:tr w:rsidR="003474E7" w:rsidRPr="003474E7" w:rsidTr="003474E7">
        <w:trPr>
          <w:trHeight w:val="32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Switzerland</w:t>
            </w:r>
            <w:proofErr w:type="spellEnd"/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1947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2015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proofErr w:type="gramStart"/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NA</w:t>
            </w:r>
            <w:proofErr w:type="gramEnd"/>
          </w:p>
        </w:tc>
      </w:tr>
      <w:tr w:rsidR="003474E7" w:rsidRPr="003474E7" w:rsidTr="003474E7">
        <w:trPr>
          <w:trHeight w:val="32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 xml:space="preserve">United </w:t>
            </w:r>
            <w:proofErr w:type="spellStart"/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Kingdom</w:t>
            </w:r>
            <w:proofErr w:type="spellEnd"/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1945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2015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0,19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74E7" w:rsidRPr="003474E7" w:rsidRDefault="003474E7" w:rsidP="003474E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3474E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</w:tr>
    </w:tbl>
    <w:p w:rsidR="00D80BED" w:rsidRDefault="00D80BED">
      <w:pPr>
        <w:rPr>
          <w:lang w:val="en-US"/>
        </w:rPr>
      </w:pPr>
    </w:p>
    <w:p w:rsidR="00AA47C6" w:rsidRPr="00AA47C6" w:rsidRDefault="00AA47C6" w:rsidP="00AA47C6">
      <w:pPr>
        <w:pStyle w:val="Heading1"/>
        <w:rPr>
          <w:lang w:val="en-US"/>
        </w:rPr>
      </w:pPr>
      <w:r>
        <w:rPr>
          <w:lang w:val="en-US"/>
        </w:rPr>
        <w:t>Conclusion and implications</w:t>
      </w:r>
    </w:p>
    <w:sectPr w:rsidR="00AA47C6" w:rsidRPr="00AA47C6" w:rsidSect="00C775E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6736" w:rsidRDefault="00C76736" w:rsidP="00504142">
      <w:r>
        <w:separator/>
      </w:r>
    </w:p>
  </w:endnote>
  <w:endnote w:type="continuationSeparator" w:id="0">
    <w:p w:rsidR="00C76736" w:rsidRDefault="00C76736" w:rsidP="00504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6736" w:rsidRDefault="00C76736" w:rsidP="00504142">
      <w:r>
        <w:separator/>
      </w:r>
    </w:p>
  </w:footnote>
  <w:footnote w:type="continuationSeparator" w:id="0">
    <w:p w:rsidR="00C76736" w:rsidRDefault="00C76736" w:rsidP="00504142">
      <w:r>
        <w:continuationSeparator/>
      </w:r>
    </w:p>
  </w:footnote>
  <w:footnote w:id="1">
    <w:p w:rsidR="00504142" w:rsidRPr="00504142" w:rsidRDefault="0050414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04142">
        <w:rPr>
          <w:lang w:val="en-US"/>
        </w:rPr>
        <w:t xml:space="preserve"> We code pre-elec</w:t>
      </w:r>
      <w:r>
        <w:rPr>
          <w:lang w:val="en-US"/>
        </w:rPr>
        <w:t>t</w:t>
      </w:r>
      <w:r w:rsidRPr="00504142">
        <w:rPr>
          <w:lang w:val="en-US"/>
        </w:rPr>
        <w:t>oral coalitions as incumbent if all members of</w:t>
      </w:r>
      <w:r>
        <w:rPr>
          <w:lang w:val="en-US"/>
        </w:rPr>
        <w:t xml:space="preserve"> the coalition enjoyed cabinet rank in the government immediately preceding the elections.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C6"/>
    <w:rsid w:val="00037832"/>
    <w:rsid w:val="001A7C07"/>
    <w:rsid w:val="001C33A6"/>
    <w:rsid w:val="00212417"/>
    <w:rsid w:val="002975B5"/>
    <w:rsid w:val="00332926"/>
    <w:rsid w:val="003474E7"/>
    <w:rsid w:val="004039C9"/>
    <w:rsid w:val="004661B4"/>
    <w:rsid w:val="00504142"/>
    <w:rsid w:val="005710BC"/>
    <w:rsid w:val="00631C08"/>
    <w:rsid w:val="00754750"/>
    <w:rsid w:val="008B37ED"/>
    <w:rsid w:val="009045DE"/>
    <w:rsid w:val="00A75294"/>
    <w:rsid w:val="00AA47C6"/>
    <w:rsid w:val="00AE1D0B"/>
    <w:rsid w:val="00BA2A22"/>
    <w:rsid w:val="00C45CCD"/>
    <w:rsid w:val="00C76736"/>
    <w:rsid w:val="00C775E7"/>
    <w:rsid w:val="00C95ED1"/>
    <w:rsid w:val="00D8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C2649D"/>
  <w15:chartTrackingRefBased/>
  <w15:docId w15:val="{7DD8F8CC-4756-8846-A9C8-DCC31133D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7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1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41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414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414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041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9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3B249A-F1A8-9846-BB11-67B48209E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 Tanneberg</dc:creator>
  <cp:keywords/>
  <dc:description/>
  <cp:lastModifiedBy>Dag Tanneberg</cp:lastModifiedBy>
  <cp:revision>2</cp:revision>
  <cp:lastPrinted>2019-07-18T09:27:00Z</cp:lastPrinted>
  <dcterms:created xsi:type="dcterms:W3CDTF">2019-07-18T09:06:00Z</dcterms:created>
  <dcterms:modified xsi:type="dcterms:W3CDTF">2019-07-18T11:05:00Z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zotero-version="5.0.69"&gt;&lt;session id="tUSVIvRj"/&gt;&lt;style id="http://www.zotero.org/styles/chicago-author-date" locale="de-DE" hasBibliography="1" bibliographyStyleHasBeenSet="0"/&gt;&lt;prefs&gt;&lt;pref name="fieldType" value="Field"/&gt;&lt;/prefs&gt;&lt;/</vt:lpwstr>
  </property>
  <property fmtid="{D5CDD505-2E9C-101B-9397-08002B2CF9AE}" pid="3" name="ZOTERO_PREF_2">
    <vt:lpwstr>data&gt;</vt:lpwstr>
  </property>
</Properties>
</file>