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70749B">
      <w:pPr>
        <w:jc w:val="center"/>
      </w:pPr>
      <w:r>
        <w:rPr>
          <w:rFonts w:ascii="微软雅黑" w:hAnsi="微软雅黑" w:eastAsia="微软雅黑"/>
          <w:b/>
          <w:sz w:val="36"/>
        </w:rPr>
        <w:t>大纲</w:t>
      </w:r>
    </w:p>
    <w:p w14:paraId="59324A03">
      <w:r>
        <w:rPr>
          <w:rFonts w:ascii="微软雅黑" w:hAnsi="微软雅黑" w:eastAsia="微软雅黑"/>
          <w:b/>
          <w:sz w:val="28"/>
        </w:rPr>
        <w:t>一、课序</w:t>
      </w:r>
    </w:p>
    <w:p w14:paraId="17012E10">
      <w:pPr>
        <w:spacing w:after="40"/>
      </w:pPr>
      <w:r>
        <w:rPr>
          <w:rFonts w:ascii="微软雅黑" w:hAnsi="微软雅黑" w:eastAsia="微软雅黑"/>
          <w:b w:val="0"/>
          <w:sz w:val="24"/>
        </w:rPr>
        <w:t>1.</w:t>
      </w:r>
      <w:r>
        <w:rPr>
          <w:rFonts w:ascii="微软雅黑" w:hAnsi="微软雅黑" w:eastAsia="微软雅黑"/>
          <w:b w:val="0"/>
          <w:strike/>
          <w:dstrike w:val="0"/>
          <w:sz w:val="24"/>
        </w:rPr>
        <w:t xml:space="preserve"> Python 基础知识</w:t>
      </w:r>
    </w:p>
    <w:p w14:paraId="3E969FAD">
      <w:pPr>
        <w:spacing w:after="40"/>
      </w:pPr>
      <w:r>
        <w:rPr>
          <w:rFonts w:ascii="微软雅黑" w:hAnsi="微软雅黑" w:eastAsia="微软雅黑"/>
          <w:b w:val="0"/>
          <w:sz w:val="24"/>
        </w:rPr>
        <w:t>2. 实验环境</w:t>
      </w:r>
      <w:bookmarkStart w:id="0" w:name="_GoBack"/>
      <w:bookmarkEnd w:id="0"/>
    </w:p>
    <w:p w14:paraId="47D21A81">
      <w:pPr>
        <w:spacing w:after="40"/>
      </w:pP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3</w:t>
      </w:r>
      <w:r>
        <w:rPr>
          <w:rFonts w:ascii="微软雅黑" w:hAnsi="微软雅黑" w:eastAsia="微软雅黑"/>
          <w:b w:val="0"/>
          <w:sz w:val="24"/>
        </w:rPr>
        <w:t>. 数据可视化</w:t>
      </w:r>
    </w:p>
    <w:p w14:paraId="1512DB1A">
      <w:pPr>
        <w:spacing w:after="40"/>
      </w:pP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4</w:t>
      </w:r>
      <w:r>
        <w:rPr>
          <w:rFonts w:ascii="微软雅黑" w:hAnsi="微软雅黑" w:eastAsia="微软雅黑"/>
          <w:b w:val="0"/>
          <w:sz w:val="24"/>
        </w:rPr>
        <w:t>. 数据预处理</w:t>
      </w:r>
    </w:p>
    <w:p w14:paraId="38B026C2">
      <w:pPr>
        <w:spacing w:after="40"/>
      </w:pP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5</w:t>
      </w:r>
      <w:r>
        <w:rPr>
          <w:rFonts w:ascii="微软雅黑" w:hAnsi="微软雅黑" w:eastAsia="微软雅黑"/>
          <w:b w:val="0"/>
          <w:sz w:val="24"/>
        </w:rPr>
        <w:t>. 回归分析</w:t>
      </w:r>
    </w:p>
    <w:p w14:paraId="5DD35E58">
      <w:pPr>
        <w:spacing w:after="40"/>
      </w:pP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6</w:t>
      </w:r>
      <w:r>
        <w:rPr>
          <w:rFonts w:ascii="微软雅黑" w:hAnsi="微软雅黑" w:eastAsia="微软雅黑"/>
          <w:b w:val="0"/>
          <w:sz w:val="24"/>
        </w:rPr>
        <w:t>. 关联规则分析</w:t>
      </w:r>
    </w:p>
    <w:p w14:paraId="48B5D100">
      <w:pPr>
        <w:spacing w:after="40"/>
      </w:pP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7</w:t>
      </w:r>
      <w:r>
        <w:rPr>
          <w:rFonts w:ascii="微软雅黑" w:hAnsi="微软雅黑" w:eastAsia="微软雅黑"/>
          <w:b w:val="0"/>
          <w:sz w:val="24"/>
        </w:rPr>
        <w:t>. 聚类分析</w:t>
      </w:r>
    </w:p>
    <w:p w14:paraId="7C369471">
      <w:pPr>
        <w:spacing w:after="40"/>
      </w:pP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8</w:t>
      </w:r>
      <w:r>
        <w:rPr>
          <w:rFonts w:ascii="微软雅黑" w:hAnsi="微软雅黑" w:eastAsia="微软雅黑"/>
          <w:b w:val="0"/>
          <w:sz w:val="24"/>
        </w:rPr>
        <w:t>. 随机森林（含决策树）</w:t>
      </w:r>
    </w:p>
    <w:p w14:paraId="7022796A">
      <w:pPr>
        <w:spacing w:after="40"/>
      </w:pP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9</w:t>
      </w:r>
      <w:r>
        <w:rPr>
          <w:rFonts w:ascii="微软雅黑" w:hAnsi="微软雅黑" w:eastAsia="微软雅黑"/>
          <w:b w:val="0"/>
          <w:sz w:val="24"/>
        </w:rPr>
        <w:t>. 贝叶斯分类</w:t>
      </w:r>
    </w:p>
    <w:p w14:paraId="034A5CAB">
      <w:pPr>
        <w:spacing w:after="40"/>
      </w:pPr>
      <w:r>
        <w:rPr>
          <w:rFonts w:ascii="微软雅黑" w:hAnsi="微软雅黑" w:eastAsia="微软雅黑"/>
          <w:b w:val="0"/>
          <w:sz w:val="24"/>
        </w:rPr>
        <w:t>1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0</w:t>
      </w:r>
      <w:r>
        <w:rPr>
          <w:rFonts w:ascii="微软雅黑" w:hAnsi="微软雅黑" w:eastAsia="微软雅黑"/>
          <w:b w:val="0"/>
          <w:sz w:val="24"/>
        </w:rPr>
        <w:t>. 神经网络</w:t>
      </w:r>
    </w:p>
    <w:p w14:paraId="1B9341A2">
      <w:pPr>
        <w:spacing w:after="40"/>
      </w:pPr>
      <w:r>
        <w:rPr>
          <w:rFonts w:ascii="微软雅黑" w:hAnsi="微软雅黑" w:eastAsia="微软雅黑"/>
          <w:b w:val="0"/>
          <w:sz w:val="24"/>
        </w:rPr>
        <w:t>1</w:t>
      </w:r>
      <w:r>
        <w:rPr>
          <w:rFonts w:hint="eastAsia" w:ascii="微软雅黑" w:hAnsi="微软雅黑" w:eastAsia="微软雅黑"/>
          <w:b w:val="0"/>
          <w:sz w:val="24"/>
          <w:lang w:val="en-US" w:eastAsia="zh-CN"/>
        </w:rPr>
        <w:t>1</w:t>
      </w:r>
      <w:r>
        <w:rPr>
          <w:rFonts w:ascii="微软雅黑" w:hAnsi="微软雅黑" w:eastAsia="微软雅黑"/>
          <w:b w:val="0"/>
          <w:sz w:val="24"/>
        </w:rPr>
        <w:t>. 文本挖掘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0A21FA"/>
    <w:rsid w:val="6100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503</Words>
  <Characters>572</Characters>
  <Lines>0</Lines>
  <Paragraphs>0</Paragraphs>
  <TotalTime>1</TotalTime>
  <ScaleCrop>false</ScaleCrop>
  <LinksUpToDate>false</LinksUpToDate>
  <CharactersWithSpaces>624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iflood</cp:lastModifiedBy>
  <dcterms:modified xsi:type="dcterms:W3CDTF">2026-09-15T09:25:40Z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eyJoZGlkIjoiNzQ2NWRiNzlhZTM5ZTY1OWMyMDU5YzkzNWUxMmZjZWYiLCJ1c2VySWQiOiIyODc2NjM2NTEifQ==</vt:lpwstr>
  </property>
  <property fmtid="{D5CDD505-2E9C-101B-9397-08002B2CF9AE}" pid="3" name="KSOProductBuildVer">
    <vt:lpwstr>2052-12.1.0.28505</vt:lpwstr>
  </property>
  <property fmtid="{D5CDD505-2E9C-101B-9397-08002B2CF9AE}" pid="4" name="ICV">
    <vt:lpwstr>C72FBD701FE14FB5B8541652FD9F5495_12</vt:lpwstr>
  </property>
</Properties>
</file>