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5E" w:val="clear"/>
        <w:spacing w:after="0" w:before="3200"/>
        <w:jc w:val="center"/>
      </w:pPr>
      <w:r>
        <w:rPr>
          <w:sz w:val="24"/>
          <w:szCs w:val="24"/>
        </w:rPr>
        <w:t xml:space="preserve"/>
      </w:r>
    </w:p>
    <w:p>
      <w:pPr>
        <w:shd w:fill="1A3C5E" w:val="clear"/>
        <w:spacing w:after="0" w:before="0"/>
        <w:jc w:val="center"/>
      </w:pPr>
      <w:r>
        <w:rPr>
          <w:rFonts w:ascii="Arial" w:cs="Arial" w:eastAsia="Arial" w:hAnsi="Arial"/>
          <w:b/>
          <w:bCs/>
          <w:color w:val="FFFFFF"/>
          <w:sz w:val="60"/>
          <w:szCs w:val="60"/>
        </w:rPr>
        <w:t xml:space="preserve">SISTEMA MRP</w:t>
      </w:r>
    </w:p>
    <w:p>
      <w:pPr>
        <w:shd w:fill="2980B9" w:val="clear"/>
        <w:spacing w:after="0" w:before="0"/>
        <w:jc w:val="center"/>
      </w:pPr>
      <w:r>
        <w:rPr>
          <w:rFonts w:ascii="Arial" w:cs="Arial" w:eastAsia="Arial" w:hAnsi="Arial"/>
          <w:color w:val="FFFFFF"/>
          <w:sz w:val="30"/>
          <w:szCs w:val="30"/>
        </w:rPr>
        <w:t xml:space="preserve">Integración con el Sistema de Logística</w:t>
      </w:r>
    </w:p>
    <w:p>
      <w:pPr>
        <w:shd w:fill="2980B9" w:val="clear"/>
        <w:spacing w:after="1000" w:before="0"/>
        <w:jc w:val="center"/>
      </w:pPr>
      <w:r>
        <w:rPr>
          <w:sz w:val="22"/>
          <w:szCs w:val="22"/>
        </w:rPr>
        <w:t xml:space="preserve"/>
      </w:r>
    </w:p>
    <w:p>
      <w:pPr>
        <w:spacing w:after="60" w:before="1000"/>
        <w:jc w:val="center"/>
      </w:pPr>
      <w:r>
        <w:rPr>
          <w:rFonts w:ascii="Arial" w:cs="Arial" w:eastAsia="Arial" w:hAnsi="Arial"/>
          <w:b/>
          <w:bCs/>
          <w:color w:val="1A3C5E"/>
          <w:sz w:val="72"/>
          <w:szCs w:val="72"/>
        </w:rPr>
        <w:t xml:space="preserve">MANUAL DE USUARIO</w:t>
      </w:r>
    </w:p>
    <w:p>
      <w:pPr>
        <w:spacing w:after="60" w:before="0"/>
        <w:jc w:val="center"/>
      </w:pPr>
      <w:r>
        <w:rPr>
          <w:rFonts w:ascii="Arial" w:cs="Arial" w:eastAsia="Arial" w:hAnsi="Arial"/>
          <w:b/>
          <w:bCs/>
          <w:color w:val="2980B9"/>
          <w:sz w:val="36"/>
          <w:szCs w:val="36"/>
        </w:rPr>
        <w:t xml:space="preserve">Guía para el equipo de Logística</w:t>
      </w:r>
    </w:p>
    <w:p>
      <w:pPr>
        <w:spacing w:after="60" w:before="0"/>
        <w:jc w:val="center"/>
      </w:pPr>
      <w:r>
        <w:rPr>
          <w:rFonts w:ascii="Arial" w:cs="Arial" w:eastAsia="Arial" w:hAnsi="Arial"/>
          <w:color w:val="777777"/>
          <w:sz w:val="26"/>
          <w:szCs w:val="26"/>
        </w:rPr>
        <w:t xml:space="preserve">Cómo enviar órdenes de producción al MRP</w:t>
      </w:r>
    </w:p>
    <w:p>
      <w:pPr>
        <w:spacing w:after="0" w:before="70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Dirigido 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Equipo de Desarrollo — Sistema Logística</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API cubierta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API_MRP_Orden_Recibida v1.0</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Prerequisito</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Visual Studio + .NET (cualquier versión 6+)</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Paquete clave</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Newtonsoft.Json (ver sección 2)</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Clasificación</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Uso interno — Red local</w:t>
            </w:r>
          </w:p>
        </w:tc>
      </w:tr>
      <w:tr>
        <w:tc>
          <w:tcPr>
            <w:tcW w:type="dxa" w:w="2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Fecha</w:t>
            </w:r>
          </w:p>
        </w:tc>
        <w:tc>
          <w:tcPr>
            <w:tcW w:type="dxa" w:w="4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Mayo 2026</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1. INTRODUCCIÓN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1.1 ¿Para qué sirve este manual?</w:t>
      </w:r>
    </w:p>
    <w:p>
      <w:pPr>
        <w:spacing w:after="80" w:before="80"/>
      </w:pPr>
      <w:r>
        <w:rPr>
          <w:rFonts w:ascii="Arial" w:cs="Arial" w:eastAsia="Arial" w:hAnsi="Arial"/>
          <w:color w:val="2C3E50"/>
          <w:sz w:val="22"/>
          <w:szCs w:val="22"/>
        </w:rPr>
        <w:t xml:space="preserve">Este manual está escrito para el equipo de desarrollo del sistema de Logística. Su objetivo es explicar, de manera clara y con ejemplos prácticos, cómo conectar el sistema de Logística a la API del MRP para enviar órdenes de producción de forma automática.</w:t>
      </w:r>
    </w:p>
    <w:p>
      <w:pPr>
        <w:spacing w:after="0" w:before="60"/>
      </w:pPr>
      <w:r>
        <w:t xml:space="preserve"/>
      </w:r>
    </w:p>
    <w:p>
      <w:pPr>
        <w:spacing w:after="80" w:before="80"/>
      </w:pPr>
      <w:r>
        <w:rPr>
          <w:rFonts w:ascii="Arial" w:cs="Arial" w:eastAsia="Arial" w:hAnsi="Arial"/>
          <w:color w:val="2C3E50"/>
          <w:sz w:val="22"/>
          <w:szCs w:val="22"/>
        </w:rPr>
        <w:t xml:space="preserve">No es necesario conocer la arquitectura interna del MRP para seguir este manual. Solo se necesita saber cómo hacer peticiones HTTP desde .NET, instalar un paquete NuGet y enviar datos en formato JSON.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1.2 ¿Qué es la API del MRP?</w:t>
      </w:r>
    </w:p>
    <w:p>
      <w:pPr>
        <w:spacing w:after="80" w:before="80"/>
      </w:pPr>
      <w:r>
        <w:rPr>
          <w:rFonts w:ascii="Arial" w:cs="Arial" w:eastAsia="Arial" w:hAnsi="Arial"/>
          <w:color w:val="2C3E50"/>
          <w:sz w:val="22"/>
          <w:szCs w:val="22"/>
        </w:rPr>
        <w:t xml:space="preserve">La API del MRP es un servicio web que está corriendo en un servidor de la red interna. Funciona como una ventanilla de recepción: cuando el sistema de Logística genera una nueva orden de producción, se la envía a esta API, y ella se encarga de registrarla automáticamente en la base de datos del MRP.</w:t>
      </w:r>
    </w:p>
    <w:p>
      <w:pPr>
        <w:spacing w:after="0" w:before="60"/>
      </w:pPr>
      <w:r>
        <w:t xml:space="preserve"/>
      </w:r>
    </w:p>
    <w:p>
      <w:pPr>
        <w:pBdr>
          <w:left w:val="single" w:color="2980B9" w:sz="14"/>
        </w:pBdr>
        <w:shd w:fill="D6EAF8" w:val="clear"/>
        <w:spacing w:after="0" w:before="100"/>
        <w:ind w:left="360" w:right="200"/>
      </w:pPr>
      <w:r>
        <w:rPr>
          <w:rFonts w:ascii="Arial" w:cs="Arial" w:eastAsia="Arial" w:hAnsi="Arial"/>
          <w:b/>
          <w:bCs/>
          <w:color w:val="2980B9"/>
          <w:sz w:val="22"/>
          <w:szCs w:val="22"/>
        </w:rPr>
        <w:t xml:space="preserve">ℹ  Analogía sencilla</w:t>
      </w:r>
    </w:p>
    <w:p>
      <w:pPr>
        <w:pBdr>
          <w:left w:val="single" w:color="2980B9" w:sz="14"/>
        </w:pBdr>
        <w:shd w:fill="D6EAF8" w:val="clear"/>
        <w:spacing w:after="100" w:before="40"/>
        <w:ind w:left="360" w:right="200"/>
      </w:pPr>
      <w:r>
        <w:rPr>
          <w:rFonts w:ascii="Arial" w:cs="Arial" w:eastAsia="Arial" w:hAnsi="Arial"/>
          <w:color w:val="1A3C5E"/>
          <w:sz w:val="21"/>
          <w:szCs w:val="21"/>
        </w:rPr>
        <w:t xml:space="preserve">Imagina que antes tenías que imprimir la orden y llevarla físicamente a producción para que alguien la ingresara al sistema. Con esta API, el sistema de Logística la envía directamente, sin intervención humana, en segundos.</w:t>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1.3 ¿Qué puede hacer el sistema de Logística con esta API?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800"/>
        <w:gridCol w:w="5080"/>
      </w:tblGrid>
      <w:tr>
        <w:tc>
          <w:tcPr>
            <w:tcW w:type="dxa" w:w="48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w:r>
          </w:p>
        </w:tc>
        <w:tc>
          <w:tcPr>
            <w:tcW w:type="dxa" w:w="38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Operación</w:t>
            </w:r>
          </w:p>
        </w:tc>
        <w:tc>
          <w:tcPr>
            <w:tcW w:type="dxa" w:w="508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1</w:t>
            </w:r>
          </w:p>
        </w:tc>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Enviar una orden de producción al MRP</w:t>
            </w:r>
          </w:p>
        </w:tc>
        <w:tc>
          <w:tcPr>
            <w:tcW w:type="dxa" w:w="50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Crea y registra una nueva orden en el MRP con todos sus materiales. Esta es la operación principal.</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2</w:t>
            </w:r>
          </w:p>
        </w:tc>
        <w:tc>
          <w:tcPr>
            <w:tcW w:type="dxa" w:w="38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Consultar el estado de una orden</w:t>
            </w:r>
          </w:p>
        </w:tc>
        <w:tc>
          <w:tcPr>
            <w:tcW w:type="dxa" w:w="50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Permite verificar si una orden ya enviada está siendo procesada y cuál es su fecha estimada de entrega.</w:t>
            </w:r>
          </w:p>
        </w:tc>
      </w:tr>
    </w:tbl>
    <w:p>
      <w:pPr>
        <w:spacing w:after="0" w:before="2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1.4 Visión general del proceso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80"/>
        <w:gridCol w:w="3120"/>
        <w:gridCol w:w="480"/>
        <w:gridCol w:w="2160"/>
      </w:tblGrid>
      <w:tr>
        <w:tc>
          <w:tcPr>
            <w:tcW w:type="dxa" w:w="3120"/>
            <w:tcBorders>
              <w:top w:val="single" w:color="CCCCCC" w:sz="4"/>
              <w:left w:val="single" w:color="CCCCCC" w:sz="4"/>
              <w:bottom w:val="single" w:color="CCCCCC" w:sz="4"/>
              <w:right w:val="single" w:color="CCCCCC" w:sz="4"/>
            </w:tcBorders>
            <w:shd w:fill="1A3C5E"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Sistema Logística</w:t>
            </w:r>
          </w:p>
        </w:tc>
        <w:tc>
          <w:tcPr>
            <w:tcW w:type="dxa" w:w="4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980B9"/>
                <w:sz w:val="20"/>
                <w:szCs w:val="20"/>
              </w:rPr>
              <w:t xml:space="preserve">→</w:t>
            </w:r>
          </w:p>
        </w:tc>
        <w:tc>
          <w:tcPr>
            <w:tcW w:type="dxa" w:w="3120"/>
            <w:tcBorders>
              <w:top w:val="single" w:color="CCCCCC" w:sz="4"/>
              <w:left w:val="single" w:color="CCCCCC" w:sz="4"/>
              <w:bottom w:val="single" w:color="CCCCCC" w:sz="4"/>
              <w:right w:val="single" w:color="CCCCCC" w:sz="4"/>
            </w:tcBorders>
            <w:shd w:fill="2980B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API MRP (Puerto 5000)</w:t>
            </w:r>
          </w:p>
        </w:tc>
        <w:tc>
          <w:tcPr>
            <w:tcW w:type="dxa" w:w="4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980B9"/>
                <w:sz w:val="20"/>
                <w:szCs w:val="20"/>
              </w:rPr>
              <w:t xml:space="preserve">→</w:t>
            </w:r>
          </w:p>
        </w:tc>
        <w:tc>
          <w:tcPr>
            <w:tcW w:type="dxa" w:w="2160"/>
            <w:tcBorders>
              <w:top w:val="single" w:color="CCCCCC" w:sz="4"/>
              <w:left w:val="single" w:color="CCCCCC" w:sz="4"/>
              <w:bottom w:val="single" w:color="CCCCCC" w:sz="4"/>
              <w:right w:val="single" w:color="CCCCCC" w:sz="4"/>
            </w:tcBorders>
            <w:shd w:fill="1E8449" w:val="clear"/>
            <w:tcMar>
              <w:top w:type="dxa" w:w="80"/>
              <w:left w:type="dxa" w:w="150"/>
              <w:bottom w:type="dxa" w:w="80"/>
              <w:right w:type="dxa" w:w="150"/>
            </w:tcMar>
            <w:vAlign w:val="center"/>
          </w:tcPr>
          <w:p>
            <w:pPr>
              <w:jc w:val="center"/>
            </w:pPr>
            <w:r>
              <w:rPr>
                <w:rFonts w:ascii="Arial" w:cs="Arial" w:eastAsia="Arial" w:hAnsi="Arial"/>
                <w:b/>
                <w:bCs/>
                <w:color w:val="FFFFFF"/>
                <w:sz w:val="20"/>
                <w:szCs w:val="20"/>
              </w:rPr>
              <w:t xml:space="preserve">Base de Datos MRP</w:t>
            </w:r>
          </w:p>
        </w:tc>
      </w:tr>
      <w:tr>
        <w:tc>
          <w:tcPr>
            <w:tcW w:type="dxa" w:w="31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Genera la orden con sus materiales y la serializa a JSON</w:t>
            </w:r>
          </w:p>
        </w:tc>
        <w:tc>
          <w:tcPr>
            <w:tcW w:type="dxa" w:w="4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
            </w:r>
          </w:p>
        </w:tc>
        <w:tc>
          <w:tcPr>
            <w:tcW w:type="dxa" w:w="31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Valida, registra en bitácora y persiste la orden en BD</w:t>
            </w:r>
          </w:p>
        </w:tc>
        <w:tc>
          <w:tcPr>
            <w:tcW w:type="dxa" w:w="4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
            </w:r>
          </w:p>
        </w:tc>
        <w:tc>
          <w:tcPr>
            <w:tcW w:type="dxa" w:w="216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val="false"/>
                <w:bCs w:val="false"/>
                <w:color w:val="1E8449"/>
                <w:sz w:val="20"/>
                <w:szCs w:val="20"/>
              </w:rPr>
              <w:t xml:space="preserve">La orden queda disponible para producción</w:t>
            </w:r>
          </w:p>
        </w:tc>
      </w:tr>
    </w:tbl>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2. INSTALACIÓN DE NEWTONSOFT.JSON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2.1 ¿Por qué se necesita Newtonsoft.Json?</w:t>
      </w:r>
    </w:p>
    <w:p>
      <w:pPr>
        <w:spacing w:after="80" w:before="80"/>
      </w:pPr>
      <w:r>
        <w:rPr>
          <w:rFonts w:ascii="Arial" w:cs="Arial" w:eastAsia="Arial" w:hAnsi="Arial"/>
          <w:color w:val="2C3E50"/>
          <w:sz w:val="22"/>
          <w:szCs w:val="22"/>
        </w:rPr>
        <w:t xml:space="preserve">La API del MRP recibe y devuelve datos en formato JSON. El sistema de Logística necesita una forma de convertir sus objetos .NET a JSON (serializar) antes de enviarlos, y de convertir la respuesta JSON de la API de vuelta a objetos .NET (deserializar).</w:t>
      </w:r>
    </w:p>
    <w:p>
      <w:pPr>
        <w:spacing w:after="0" w:before="60"/>
      </w:pPr>
      <w:r>
        <w:t xml:space="preserve"/>
      </w:r>
    </w:p>
    <w:p>
      <w:pPr>
        <w:spacing w:after="80" w:before="80"/>
      </w:pPr>
      <w:r>
        <w:rPr>
          <w:rFonts w:ascii="Arial" w:cs="Arial" w:eastAsia="Arial" w:hAnsi="Arial"/>
          <w:color w:val="2C3E50"/>
          <w:sz w:val="22"/>
          <w:szCs w:val="22"/>
        </w:rPr>
        <w:t xml:space="preserve">Newtonsoft.Json (también llamado Json.NET) es la biblioteca más usada en el ecosistema .NET para esto. Es sencilla, muy flexible y tiene soporte completo para fechas DateTime, que es un tipo de dato crítico en el payload de las órdenes.</w:t>
      </w:r>
    </w:p>
    <w:p>
      <w:pPr>
        <w:spacing w:after="0" w:before="8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¿Puede usarse System.Text.Json en lugar de Newtonsoft.Json?</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Sí, System.Text.Json viene incluido en .NET y no requiere instalación. Sin embargo, Newtonsoft.Json es más permisivo con los formatos de fecha y tipos complejos, y es lo que el servidor de la API usa internamente. Se recomienda Newtonsoft.Json para evitar incompatibilidades.</w:t>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2.2 Instalación paso a paso en Visual Studio</w:t>
      </w:r>
    </w:p>
    <w:p>
      <w:pPr>
        <w:spacing w:after="0" w:before="80"/>
      </w:pPr>
      <w:r>
        <w:t xml:space="preserve"/>
      </w:r>
    </w:p>
    <w:p>
      <w:pPr>
        <w:pStyle w:val="Heading3"/>
        <w:spacing w:after="80" w:before="240"/>
      </w:pPr>
      <w:r>
        <w:rPr>
          <w:rFonts w:ascii="Arial" w:cs="Arial" w:eastAsia="Arial" w:hAnsi="Arial"/>
          <w:b/>
          <w:bCs/>
          <w:color w:val="2980B9"/>
          <w:sz w:val="24"/>
          <w:szCs w:val="24"/>
        </w:rPr>
        <w:t xml:space="preserve">Método A — Interfaz gráfica (NuGet Package Manager)</w:t>
      </w:r>
    </w:p>
    <w:p>
      <w:pPr>
        <w:spacing w:after="80" w:before="80"/>
      </w:pPr>
      <w:r>
        <w:rPr>
          <w:rFonts w:ascii="Arial" w:cs="Arial" w:eastAsia="Arial" w:hAnsi="Arial"/>
          <w:color w:val="2C3E50"/>
          <w:sz w:val="22"/>
          <w:szCs w:val="22"/>
        </w:rPr>
        <w:t xml:space="preserve">Este es el método más visual y recomendado si no está familiarizado con la línea de comandos.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Paso</w:t>
            </w:r>
          </w:p>
        </w:tc>
        <w:tc>
          <w:tcPr>
            <w:tcW w:type="dxa" w:w="864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Instrucción</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1</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Abrir el proyecto de Logística en Visual Studio.</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2</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En el menú superior, hacer clic en Tools → NuGet Package Manager → Manage NuGet Packages for Solution...</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3</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En la pestaña 'Browse', escribir en el cuadro de búsqueda: Newtonsoft.Json</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4</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0" w:before="60"/>
            </w:pPr>
            <w:r>
              <w:rPr>
                <w:rFonts w:ascii="Arial" w:cs="Arial" w:eastAsia="Arial" w:hAnsi="Arial"/>
                <w:color w:val="2C3E50"/>
                <w:sz w:val="20"/>
                <w:szCs w:val="20"/>
              </w:rPr>
              <w:t xml:space="preserve">Seleccionar el primer resultado: 'Newtonsoft.Json' de James Newton-King. Es el que tiene cientos de millones de descargas.</w:t>
            </w:r>
          </w:p>
          <w:p>
            <w:pPr>
              <w:spacing w:after="40" w:before="20"/>
            </w:pPr>
            <w:r>
              <w:rPr>
                <w:rFonts w:ascii="Arial" w:cs="Arial" w:eastAsia="Arial" w:hAnsi="Arial"/>
                <w:b/>
                <w:bCs/>
                <w:color w:val="2980B9"/>
                <w:sz w:val="20"/>
                <w:szCs w:val="20"/>
              </w:rPr>
              <w:t xml:space="preserve">Versión recomendada: 13.0.4 (o la más reciente estable).</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5</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En el panel derecho, marcar el checkbox del proyecto de Logística y hacer clic en el botón 'Install'.</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6</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Aceptar los términos de licencia si se solicitan. Visual Studio descargará e instalará el paquete automáticamente.</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7</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40" w:before="60"/>
            </w:pPr>
            <w:r>
              <w:rPr>
                <w:rFonts w:ascii="Arial" w:cs="Arial" w:eastAsia="Arial" w:hAnsi="Arial"/>
                <w:color w:val="2C3E50"/>
                <w:sz w:val="20"/>
                <w:szCs w:val="20"/>
              </w:rPr>
              <w:t xml:space="preserve">Verificar: abrir el archivo .csproj del proyecto. Debe aparecer la línea de referencia al paquete (ver sección 2.3).</w:t>
            </w:r>
          </w:p>
        </w:tc>
      </w:tr>
    </w:tbl>
    <w:p>
      <w:pPr>
        <w:spacing w:after="0" w:before="160"/>
      </w:pPr>
      <w:r>
        <w:t xml:space="preserve"/>
      </w:r>
    </w:p>
    <w:p>
      <w:pPr>
        <w:pStyle w:val="Heading3"/>
        <w:spacing w:after="80" w:before="240"/>
      </w:pPr>
      <w:r>
        <w:rPr>
          <w:rFonts w:ascii="Arial" w:cs="Arial" w:eastAsia="Arial" w:hAnsi="Arial"/>
          <w:b/>
          <w:bCs/>
          <w:color w:val="2980B9"/>
          <w:sz w:val="24"/>
          <w:szCs w:val="24"/>
        </w:rPr>
        <w:t xml:space="preserve">Método B — Package Manager Console (dentro de Visual Studio)</w:t>
      </w:r>
    </w:p>
    <w:p>
      <w:pPr>
        <w:spacing w:after="80" w:before="80"/>
      </w:pPr>
      <w:r>
        <w:rPr>
          <w:rFonts w:ascii="Arial" w:cs="Arial" w:eastAsia="Arial" w:hAnsi="Arial"/>
          <w:color w:val="2C3E50"/>
          <w:sz w:val="22"/>
          <w:szCs w:val="22"/>
        </w:rPr>
        <w:t xml:space="preserve">Más rápido si se prefiere la línea de comandos. Ir al menú Tools → NuGet Package Manager → Package Manager Console y ejecutar:</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PM&gt; Install-Package Newtonsoft.Json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Si se desea una versión específica:</w:t>
      </w:r>
    </w:p>
    <w:p>
      <w:pPr>
        <w:shd w:fill="1E1E1E" w:val="clear"/>
        <w:spacing w:after="0" w:before="0"/>
        <w:ind w:left="300" w:right="300"/>
      </w:pPr>
      <w:r>
        <w:rPr>
          <w:rFonts w:ascii="Courier New" w:cs="Courier New" w:eastAsia="Courier New" w:hAnsi="Courier New"/>
          <w:color w:val="D4D4D4"/>
          <w:sz w:val="18"/>
          <w:szCs w:val="18"/>
        </w:rPr>
        <w:t xml:space="preserve">PM&gt; Install-Package Newtonsoft.Json -Version 13.0.4</w:t>
      </w:r>
    </w:p>
    <w:p>
      <w:pPr>
        <w:shd w:fill="1E1E1E" w:val="clear"/>
        <w:spacing w:after="80" w:before="0"/>
        <w:ind w:left="300" w:right="300"/>
      </w:pPr>
      <w:r>
        <w:rPr>
          <w:sz w:val="10"/>
          <w:szCs w:val="10"/>
        </w:rPr>
        <w:t xml:space="preserve"/>
      </w:r>
    </w:p>
    <w:p>
      <w:pPr>
        <w:spacing w:after="0" w:before="120"/>
      </w:pPr>
      <w:r>
        <w:t xml:space="preserve"/>
      </w:r>
    </w:p>
    <w:p>
      <w:pPr>
        <w:pStyle w:val="Heading3"/>
        <w:spacing w:after="80" w:before="240"/>
      </w:pPr>
      <w:r>
        <w:rPr>
          <w:rFonts w:ascii="Arial" w:cs="Arial" w:eastAsia="Arial" w:hAnsi="Arial"/>
          <w:b/>
          <w:bCs/>
          <w:color w:val="2980B9"/>
          <w:sz w:val="24"/>
          <w:szCs w:val="24"/>
        </w:rPr>
        <w:t xml:space="preserve">Método C — Terminal / Símbolo del sistema</w:t>
      </w:r>
    </w:p>
    <w:p>
      <w:pPr>
        <w:spacing w:after="80" w:before="80"/>
      </w:pPr>
      <w:r>
        <w:rPr>
          <w:rFonts w:ascii="Arial" w:cs="Arial" w:eastAsia="Arial" w:hAnsi="Arial"/>
          <w:color w:val="2C3E50"/>
          <w:sz w:val="22"/>
          <w:szCs w:val="22"/>
        </w:rPr>
        <w:t xml:space="preserve">Abrir una terminal en la carpeta raíz del proyecto de Logística y ejecutar:</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dotnet add package Newtonsoft.Json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O con versión específica:</w:t>
      </w:r>
    </w:p>
    <w:p>
      <w:pPr>
        <w:shd w:fill="1E1E1E" w:val="clear"/>
        <w:spacing w:after="0" w:before="0"/>
        <w:ind w:left="300" w:right="300"/>
      </w:pPr>
      <w:r>
        <w:rPr>
          <w:rFonts w:ascii="Courier New" w:cs="Courier New" w:eastAsia="Courier New" w:hAnsi="Courier New"/>
          <w:color w:val="D4D4D4"/>
          <w:sz w:val="18"/>
          <w:szCs w:val="18"/>
        </w:rPr>
        <w:t xml:space="preserve">dotnet add package Newtonsoft.Json --version 13.0.4</w:t>
      </w:r>
    </w:p>
    <w:p>
      <w:pPr>
        <w:shd w:fill="1E1E1E" w:val="clear"/>
        <w:spacing w:after="80" w:before="0"/>
        <w:ind w:left="300" w:right="300"/>
      </w:pPr>
      <w:r>
        <w:rPr>
          <w:sz w:val="10"/>
          <w:szCs w:val="10"/>
        </w:rPr>
        <w:t xml:space="preserve"/>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2.3 Verificar que la instalación fue exitosa</w:t>
      </w:r>
    </w:p>
    <w:p>
      <w:pPr>
        <w:spacing w:after="80" w:before="80"/>
      </w:pPr>
      <w:r>
        <w:rPr>
          <w:rFonts w:ascii="Arial" w:cs="Arial" w:eastAsia="Arial" w:hAnsi="Arial"/>
          <w:color w:val="2C3E50"/>
          <w:sz w:val="22"/>
          <w:szCs w:val="22"/>
        </w:rPr>
        <w:t xml:space="preserve">Abrir el archivo .csproj del proyecto de Logística. Debe aparecer la siguiente línea dentro de un bloque &lt;ItemGroup&gt;:</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&lt;ItemGroup&gt;</w:t>
      </w:r>
    </w:p>
    <w:p>
      <w:pPr>
        <w:shd w:fill="1E1E1E" w:val="clear"/>
        <w:spacing w:after="0" w:before="0"/>
        <w:ind w:left="300" w:right="300"/>
      </w:pPr>
      <w:r>
        <w:rPr>
          <w:rFonts w:ascii="Courier New" w:cs="Courier New" w:eastAsia="Courier New" w:hAnsi="Courier New"/>
          <w:color w:val="D4D4D4"/>
          <w:sz w:val="18"/>
          <w:szCs w:val="18"/>
        </w:rPr>
        <w:t xml:space="preserve">  &lt;PackageReference Include="Newtonsoft.Json" Version="13.0.4" /&gt;</w:t>
      </w:r>
    </w:p>
    <w:p>
      <w:pPr>
        <w:shd w:fill="1E1E1E" w:val="clear"/>
        <w:spacing w:after="0" w:before="0"/>
        <w:ind w:left="300" w:right="300"/>
      </w:pPr>
      <w:r>
        <w:rPr>
          <w:rFonts w:ascii="Courier New" w:cs="Courier New" w:eastAsia="Courier New" w:hAnsi="Courier New"/>
          <w:color w:val="D4D4D4"/>
          <w:sz w:val="18"/>
          <w:szCs w:val="18"/>
        </w:rPr>
        <w:t xml:space="preserve">&lt;/ItemGroup&gt;</w:t>
      </w:r>
    </w:p>
    <w:p>
      <w:pPr>
        <w:shd w:fill="1E1E1E" w:val="clear"/>
        <w:spacing w:after="80" w:before="0"/>
        <w:ind w:left="300" w:right="300"/>
      </w:pPr>
      <w:r>
        <w:rPr>
          <w:sz w:val="10"/>
          <w:szCs w:val="10"/>
        </w:rPr>
        <w:t xml:space="preserve"/>
      </w:r>
    </w:p>
    <w:p>
      <w:pPr>
        <w:spacing w:after="0" w:before="80"/>
      </w:pPr>
      <w:r>
        <w:t xml:space="preserve"/>
      </w:r>
    </w:p>
    <w:p>
      <w:pPr>
        <w:spacing w:after="80" w:before="80"/>
      </w:pPr>
      <w:r>
        <w:rPr>
          <w:rFonts w:ascii="Arial" w:cs="Arial" w:eastAsia="Arial" w:hAnsi="Arial"/>
          <w:color w:val="2C3E50"/>
          <w:sz w:val="22"/>
          <w:szCs w:val="22"/>
        </w:rPr>
        <w:t xml:space="preserve">También se puede verificar en el Explorador de Soluciones → Dependencies → Packages → Newtonsoft.Json.</w:t>
      </w:r>
    </w:p>
    <w:p>
      <w:pPr>
        <w:spacing w:after="0" w:before="8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Instalación exitosa</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Si en el archivo .csproj aparece la línea &lt;PackageReference Include="Newtonsoft.Json" ...&gt; y el proyecto compila sin errores, la instalación fue correcta.</w:t>
      </w:r>
    </w:p>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3. CONFIGURACIÓN INICIAL EN EL PROYECTO</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3.1 Agregar los modelos de datos</w:t>
      </w:r>
    </w:p>
    <w:p>
      <w:pPr>
        <w:spacing w:after="80" w:before="80"/>
      </w:pPr>
      <w:r>
        <w:rPr>
          <w:rFonts w:ascii="Arial" w:cs="Arial" w:eastAsia="Arial" w:hAnsi="Arial"/>
          <w:color w:val="2C3E50"/>
          <w:sz w:val="22"/>
          <w:szCs w:val="22"/>
        </w:rPr>
        <w:t xml:space="preserve">El sistema de Logística necesita crear clases C# que representen exactamente la estructura del JSON que la API del MRP espera recibir. Estos modelos son los contratos de comunicación entre ambos sistemas.</w:t>
      </w:r>
    </w:p>
    <w:p>
      <w:pPr>
        <w:spacing w:after="0" w:before="80"/>
      </w:pPr>
      <w:r>
        <w:t xml:space="preserve"/>
      </w:r>
    </w:p>
    <w:p>
      <w:pPr>
        <w:spacing w:after="80" w:before="80"/>
      </w:pPr>
      <w:r>
        <w:rPr>
          <w:rFonts w:ascii="Arial" w:cs="Arial" w:eastAsia="Arial" w:hAnsi="Arial"/>
          <w:color w:val="2C3E50"/>
          <w:sz w:val="22"/>
          <w:szCs w:val="22"/>
        </w:rPr>
        <w:t xml:space="preserve">Crear un archivo nuevo en el proyecto de Logística, por ejemplo Models/MrpModels.cs, con el siguiente contenido:</w:t>
      </w:r>
    </w:p>
    <w:p>
      <w:pPr>
        <w:spacing w:after="0" w:before="8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Archivo: Models/MrpModels.cs</w:t>
      </w:r>
    </w:p>
    <w:p>
      <w:pPr>
        <w:shd w:fill="1E1E1E" w:val="clear"/>
        <w:spacing w:after="0" w:before="0"/>
        <w:ind w:left="300" w:right="300"/>
      </w:pPr>
      <w:r>
        <w:rPr>
          <w:rFonts w:ascii="Courier New" w:cs="Courier New" w:eastAsia="Courier New" w:hAnsi="Courier New"/>
          <w:color w:val="D4D4D4"/>
          <w:sz w:val="18"/>
          <w:szCs w:val="18"/>
        </w:rPr>
        <w:t xml:space="preserve">// Proyecto: Sistema Logística</w:t>
      </w:r>
    </w:p>
    <w:p>
      <w:pPr>
        <w:shd w:fill="1E1E1E" w:val="clear"/>
        <w:spacing w:after="0" w:before="0"/>
        <w:ind w:left="300" w:right="300"/>
      </w:pPr>
      <w:r>
        <w:rPr>
          <w:rFonts w:ascii="Courier New" w:cs="Courier New" w:eastAsia="Courier New" w:hAnsi="Courier New"/>
          <w:color w:val="D4D4D4"/>
          <w:sz w:val="18"/>
          <w:szCs w:val="18"/>
        </w:rPr>
        <w:t xml:space="preserve">// Propósito: Modelos para comunicación con la API del 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using System;</w:t>
      </w:r>
    </w:p>
    <w:p>
      <w:pPr>
        <w:shd w:fill="1E1E1E" w:val="clear"/>
        <w:spacing w:after="0" w:before="0"/>
        <w:ind w:left="300" w:right="300"/>
      </w:pPr>
      <w:r>
        <w:rPr>
          <w:rFonts w:ascii="Courier New" w:cs="Courier New" w:eastAsia="Courier New" w:hAnsi="Courier New"/>
          <w:color w:val="D4D4D4"/>
          <w:sz w:val="18"/>
          <w:szCs w:val="18"/>
        </w:rPr>
        <w:t xml:space="preserve">using System.Collections.Generic;</w:t>
      </w:r>
    </w:p>
    <w:p>
      <w:pPr>
        <w:shd w:fill="1E1E1E" w:val="clear"/>
        <w:spacing w:after="0" w:before="0"/>
        <w:ind w:left="300" w:right="300"/>
      </w:pPr>
      <w:r>
        <w:rPr>
          <w:rFonts w:ascii="Courier New" w:cs="Courier New" w:eastAsia="Courier New" w:hAnsi="Courier New"/>
          <w:color w:val="D4D4D4"/>
          <w:sz w:val="18"/>
          <w:szCs w:val="18"/>
        </w:rPr>
        <w:t xml:space="preserve">using Newtonsoft.Json;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namespace Logistica.Models</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 ── ORDEN COMPLETA (lo que se envía al MRP) ───────────────</w:t>
      </w:r>
    </w:p>
    <w:p>
      <w:pPr>
        <w:shd w:fill="1E1E1E" w:val="clear"/>
        <w:spacing w:after="0" w:before="0"/>
        <w:ind w:left="300" w:right="300"/>
      </w:pPr>
      <w:r>
        <w:rPr>
          <w:rFonts w:ascii="Courier New" w:cs="Courier New" w:eastAsia="Courier New" w:hAnsi="Courier New"/>
          <w:color w:val="D4D4D4"/>
          <w:sz w:val="18"/>
          <w:szCs w:val="18"/>
        </w:rPr>
        <w:t xml:space="preserve">    public class OrdenMrpDTO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[JsonProperty("idOrdenProduccion")]</w:t>
      </w:r>
    </w:p>
    <w:p>
      <w:pPr>
        <w:shd w:fill="1E1E1E" w:val="clear"/>
        <w:spacing w:after="0" w:before="0"/>
        <w:ind w:left="300" w:right="300"/>
      </w:pPr>
      <w:r>
        <w:rPr>
          <w:rFonts w:ascii="Courier New" w:cs="Courier New" w:eastAsia="Courier New" w:hAnsi="Courier New"/>
          <w:color w:val="D4D4D4"/>
          <w:sz w:val="18"/>
          <w:szCs w:val="18"/>
        </w:rPr>
        <w:t xml:space="preserve">        public int IdOrdenProduccion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[JsonProperty("fechaEmision")]</w:t>
      </w:r>
    </w:p>
    <w:p>
      <w:pPr>
        <w:shd w:fill="1E1E1E" w:val="clear"/>
        <w:spacing w:after="0" w:before="0"/>
        <w:ind w:left="300" w:right="300"/>
      </w:pPr>
      <w:r>
        <w:rPr>
          <w:rFonts w:ascii="Courier New" w:cs="Courier New" w:eastAsia="Courier New" w:hAnsi="Courier New"/>
          <w:color w:val="D4D4D4"/>
          <w:sz w:val="18"/>
          <w:szCs w:val="18"/>
        </w:rPr>
        <w:t xml:space="preserve">        public DateTime FechaEmision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[JsonProperty("estado")]</w:t>
      </w:r>
    </w:p>
    <w:p>
      <w:pPr>
        <w:shd w:fill="1E1E1E" w:val="clear"/>
        <w:spacing w:after="0" w:before="0"/>
        <w:ind w:left="300" w:right="300"/>
      </w:pPr>
      <w:r>
        <w:rPr>
          <w:rFonts w:ascii="Courier New" w:cs="Courier New" w:eastAsia="Courier New" w:hAnsi="Courier New"/>
          <w:color w:val="D4D4D4"/>
          <w:sz w:val="18"/>
          <w:szCs w:val="18"/>
        </w:rPr>
        <w:t xml:space="preserve">        public string Estado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[JsonProperty("detalle")]</w:t>
      </w:r>
    </w:p>
    <w:p>
      <w:pPr>
        <w:shd w:fill="1E1E1E" w:val="clear"/>
        <w:spacing w:after="0" w:before="0"/>
        <w:ind w:left="300" w:right="300"/>
      </w:pPr>
      <w:r>
        <w:rPr>
          <w:rFonts w:ascii="Courier New" w:cs="Courier New" w:eastAsia="Courier New" w:hAnsi="Courier New"/>
          <w:color w:val="D4D4D4"/>
          <w:sz w:val="18"/>
          <w:szCs w:val="18"/>
        </w:rPr>
        <w:t xml:space="preserve">        public List&lt;DetalleMrpDTO&gt; Detalle { get; set;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ÍTEM DE MATERIAL (cada línea del detalle) ────────────</w:t>
      </w:r>
    </w:p>
    <w:p>
      <w:pPr>
        <w:shd w:fill="1E1E1E" w:val="clear"/>
        <w:spacing w:after="0" w:before="0"/>
        <w:ind w:left="300" w:right="300"/>
      </w:pPr>
      <w:r>
        <w:rPr>
          <w:rFonts w:ascii="Courier New" w:cs="Courier New" w:eastAsia="Courier New" w:hAnsi="Courier New"/>
          <w:color w:val="D4D4D4"/>
          <w:sz w:val="18"/>
          <w:szCs w:val="18"/>
        </w:rPr>
        <w:t xml:space="preserve">    public class DetalleMrpDTO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[JsonProperty("nombreProducto")]</w:t>
      </w:r>
    </w:p>
    <w:p>
      <w:pPr>
        <w:shd w:fill="1E1E1E" w:val="clear"/>
        <w:spacing w:after="0" w:before="0"/>
        <w:ind w:left="300" w:right="300"/>
      </w:pPr>
      <w:r>
        <w:rPr>
          <w:rFonts w:ascii="Courier New" w:cs="Courier New" w:eastAsia="Courier New" w:hAnsi="Courier New"/>
          <w:color w:val="D4D4D4"/>
          <w:sz w:val="18"/>
          <w:szCs w:val="18"/>
        </w:rPr>
        <w:t xml:space="preserve">        public string NombreProducto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[JsonProperty("cantidadSolicitada")]</w:t>
      </w:r>
    </w:p>
    <w:p>
      <w:pPr>
        <w:shd w:fill="1E1E1E" w:val="clear"/>
        <w:spacing w:after="0" w:before="0"/>
        <w:ind w:left="300" w:right="300"/>
      </w:pPr>
      <w:r>
        <w:rPr>
          <w:rFonts w:ascii="Courier New" w:cs="Courier New" w:eastAsia="Courier New" w:hAnsi="Courier New"/>
          <w:color w:val="D4D4D4"/>
          <w:sz w:val="18"/>
          <w:szCs w:val="18"/>
        </w:rPr>
        <w:t xml:space="preserve">        public decimal CantidadSolicitada { get; set;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RESPUESTA CUANDO LA API ACEPTA LA ORDEN (HTTP 200) ────</w:t>
      </w:r>
    </w:p>
    <w:p>
      <w:pPr>
        <w:shd w:fill="1E1E1E" w:val="clear"/>
        <w:spacing w:after="0" w:before="0"/>
        <w:ind w:left="300" w:right="300"/>
      </w:pPr>
      <w:r>
        <w:rPr>
          <w:rFonts w:ascii="Courier New" w:cs="Courier New" w:eastAsia="Courier New" w:hAnsi="Courier New"/>
          <w:color w:val="D4D4D4"/>
          <w:sz w:val="18"/>
          <w:szCs w:val="18"/>
        </w:rPr>
        <w:t xml:space="preserve">    public class RespuestaOrdenMrp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[JsonProperty("mensaje")]</w:t>
      </w:r>
    </w:p>
    <w:p>
      <w:pPr>
        <w:shd w:fill="1E1E1E" w:val="clear"/>
        <w:spacing w:after="0" w:before="0"/>
        <w:ind w:left="300" w:right="300"/>
      </w:pPr>
      <w:r>
        <w:rPr>
          <w:rFonts w:ascii="Courier New" w:cs="Courier New" w:eastAsia="Courier New" w:hAnsi="Courier New"/>
          <w:color w:val="D4D4D4"/>
          <w:sz w:val="18"/>
          <w:szCs w:val="18"/>
        </w:rPr>
        <w:t xml:space="preserve">        public string Mensaje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[JsonProperty("id")]</w:t>
      </w:r>
    </w:p>
    <w:p>
      <w:pPr>
        <w:shd w:fill="1E1E1E" w:val="clear"/>
        <w:spacing w:after="0" w:before="0"/>
        <w:ind w:left="300" w:right="300"/>
      </w:pPr>
      <w:r>
        <w:rPr>
          <w:rFonts w:ascii="Courier New" w:cs="Courier New" w:eastAsia="Courier New" w:hAnsi="Courier New"/>
          <w:color w:val="D4D4D4"/>
          <w:sz w:val="18"/>
          <w:szCs w:val="18"/>
        </w:rPr>
        <w:t xml:space="preserve">        public int Id { get; set;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RESPUESTA DE CONSULTA DE ESTADO (GET) ────────────────</w:t>
      </w:r>
    </w:p>
    <w:p>
      <w:pPr>
        <w:shd w:fill="1E1E1E" w:val="clear"/>
        <w:spacing w:after="0" w:before="0"/>
        <w:ind w:left="300" w:right="300"/>
      </w:pPr>
      <w:r>
        <w:rPr>
          <w:rFonts w:ascii="Courier New" w:cs="Courier New" w:eastAsia="Courier New" w:hAnsi="Courier New"/>
          <w:color w:val="D4D4D4"/>
          <w:sz w:val="18"/>
          <w:szCs w:val="18"/>
        </w:rPr>
        <w:t xml:space="preserve">    public class EstadoOrdenMrp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[JsonProperty("fechaEstimadaEntrega")]</w:t>
      </w:r>
    </w:p>
    <w:p>
      <w:pPr>
        <w:shd w:fill="1E1E1E" w:val="clear"/>
        <w:spacing w:after="0" w:before="0"/>
        <w:ind w:left="300" w:right="300"/>
      </w:pPr>
      <w:r>
        <w:rPr>
          <w:rFonts w:ascii="Courier New" w:cs="Courier New" w:eastAsia="Courier New" w:hAnsi="Courier New"/>
          <w:color w:val="D4D4D4"/>
          <w:sz w:val="18"/>
          <w:szCs w:val="18"/>
        </w:rPr>
        <w:t xml:space="preserve">        public string FechaEstimadaEntrega { get; set;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[JsonProperty("estado")]</w:t>
      </w:r>
    </w:p>
    <w:p>
      <w:pPr>
        <w:shd w:fill="1E1E1E" w:val="clear"/>
        <w:spacing w:after="0" w:before="0"/>
        <w:ind w:left="300" w:right="300"/>
      </w:pPr>
      <w:r>
        <w:rPr>
          <w:rFonts w:ascii="Courier New" w:cs="Courier New" w:eastAsia="Courier New" w:hAnsi="Courier New"/>
          <w:color w:val="D4D4D4"/>
          <w:sz w:val="18"/>
          <w:szCs w:val="18"/>
        </w:rPr>
        <w:t xml:space="preserve">        public string Estado { get; set;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100"/>
      </w:pPr>
      <w:r>
        <w:t xml:space="preserve"/>
      </w:r>
    </w:p>
    <w:p>
      <w:pPr>
        <w:pBdr>
          <w:left w:val="single" w:color="D4AC0D" w:sz="14"/>
        </w:pBdr>
        <w:shd w:fill="FEF9E7" w:val="clear"/>
        <w:spacing w:after="0" w:before="100"/>
        <w:ind w:left="360" w:right="200"/>
      </w:pPr>
      <w:r>
        <w:rPr>
          <w:rFonts w:ascii="Arial" w:cs="Arial" w:eastAsia="Arial" w:hAnsi="Arial"/>
          <w:b/>
          <w:bCs/>
          <w:color w:val="D4AC0D"/>
          <w:sz w:val="22"/>
          <w:szCs w:val="22"/>
        </w:rPr>
        <w:t xml:space="preserve">⚠  Importante: los nombres de los campos JSON deben ser exactos</w:t>
      </w:r>
    </w:p>
    <w:p>
      <w:pPr>
        <w:pBdr>
          <w:left w:val="single" w:color="D4AC0D" w:sz="14"/>
        </w:pBdr>
        <w:shd w:fill="FEF9E7" w:val="clear"/>
        <w:spacing w:after="100" w:before="40"/>
        <w:ind w:left="360" w:right="200"/>
      </w:pPr>
      <w:r>
        <w:rPr>
          <w:rFonts w:ascii="Arial" w:cs="Arial" w:eastAsia="Arial" w:hAnsi="Arial"/>
          <w:color w:val="7D6608"/>
          <w:sz w:val="21"/>
          <w:szCs w:val="21"/>
        </w:rPr>
        <w:t xml:space="preserve">El atributo [JsonProperty("nombreCampo")] le dice a Newtonsoft.Json cómo nombrar el campo en el JSON. Los valores entre comillas deben ser exactamente idOrdenProduccion, fechaEmision, estado, detalle, nombreProducto y cantidadSolicitada — con esas mismas letras y capitalización.</w:t>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3.2 Crear el servicio de comunicación con la API</w:t>
      </w:r>
    </w:p>
    <w:p>
      <w:pPr>
        <w:spacing w:after="80" w:before="80"/>
      </w:pPr>
      <w:r>
        <w:rPr>
          <w:rFonts w:ascii="Arial" w:cs="Arial" w:eastAsia="Arial" w:hAnsi="Arial"/>
          <w:color w:val="2C3E50"/>
          <w:sz w:val="22"/>
          <w:szCs w:val="22"/>
        </w:rPr>
        <w:t xml:space="preserve">Este servicio es la clase que el resto del sistema de Logística usará para hablar con la API del MRP. Centralizar aquí toda la lógica de comunicación es una buena práctica: si la URL del servidor cambia, solo se modifica en un lugar.</w:t>
      </w:r>
    </w:p>
    <w:p>
      <w:pPr>
        <w:spacing w:after="0" w:before="80"/>
      </w:pPr>
      <w:r>
        <w:t xml:space="preserve"/>
      </w:r>
    </w:p>
    <w:p>
      <w:pPr>
        <w:spacing w:after="80" w:before="80"/>
      </w:pPr>
      <w:r>
        <w:rPr>
          <w:rFonts w:ascii="Arial" w:cs="Arial" w:eastAsia="Arial" w:hAnsi="Arial"/>
          <w:color w:val="2C3E50"/>
          <w:sz w:val="22"/>
          <w:szCs w:val="22"/>
        </w:rPr>
        <w:t xml:space="preserve">Crear el archivo Services/MrpApiService.cs:</w:t>
      </w:r>
    </w:p>
    <w:p>
      <w:pPr>
        <w:spacing w:after="0" w:before="8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Archivo: Services/MrpApiService.cs</w:t>
      </w:r>
    </w:p>
    <w:p>
      <w:pPr>
        <w:shd w:fill="1E1E1E" w:val="clear"/>
        <w:spacing w:after="0" w:before="0"/>
        <w:ind w:left="300" w:right="300"/>
      </w:pPr>
      <w:r>
        <w:rPr>
          <w:rFonts w:ascii="Courier New" w:cs="Courier New" w:eastAsia="Courier New" w:hAnsi="Courier New"/>
          <w:color w:val="D4D4D4"/>
          <w:sz w:val="18"/>
          <w:szCs w:val="18"/>
        </w:rPr>
        <w:t xml:space="preserve">// Propósito: Servicio de comunicación con la API del 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using System;</w:t>
      </w:r>
    </w:p>
    <w:p>
      <w:pPr>
        <w:shd w:fill="1E1E1E" w:val="clear"/>
        <w:spacing w:after="0" w:before="0"/>
        <w:ind w:left="300" w:right="300"/>
      </w:pPr>
      <w:r>
        <w:rPr>
          <w:rFonts w:ascii="Courier New" w:cs="Courier New" w:eastAsia="Courier New" w:hAnsi="Courier New"/>
          <w:color w:val="D4D4D4"/>
          <w:sz w:val="18"/>
          <w:szCs w:val="18"/>
        </w:rPr>
        <w:t xml:space="preserve">using System.Net.Http;</w:t>
      </w:r>
    </w:p>
    <w:p>
      <w:pPr>
        <w:shd w:fill="1E1E1E" w:val="clear"/>
        <w:spacing w:after="0" w:before="0"/>
        <w:ind w:left="300" w:right="300"/>
      </w:pPr>
      <w:r>
        <w:rPr>
          <w:rFonts w:ascii="Courier New" w:cs="Courier New" w:eastAsia="Courier New" w:hAnsi="Courier New"/>
          <w:color w:val="D4D4D4"/>
          <w:sz w:val="18"/>
          <w:szCs w:val="18"/>
        </w:rPr>
        <w:t xml:space="preserve">using System.Text;</w:t>
      </w:r>
    </w:p>
    <w:p>
      <w:pPr>
        <w:shd w:fill="1E1E1E" w:val="clear"/>
        <w:spacing w:after="0" w:before="0"/>
        <w:ind w:left="300" w:right="300"/>
      </w:pPr>
      <w:r>
        <w:rPr>
          <w:rFonts w:ascii="Courier New" w:cs="Courier New" w:eastAsia="Courier New" w:hAnsi="Courier New"/>
          <w:color w:val="D4D4D4"/>
          <w:sz w:val="18"/>
          <w:szCs w:val="18"/>
        </w:rPr>
        <w:t xml:space="preserve">using System.Threading.Tasks;</w:t>
      </w:r>
    </w:p>
    <w:p>
      <w:pPr>
        <w:shd w:fill="1E1E1E" w:val="clear"/>
        <w:spacing w:after="0" w:before="0"/>
        <w:ind w:left="300" w:right="300"/>
      </w:pPr>
      <w:r>
        <w:rPr>
          <w:rFonts w:ascii="Courier New" w:cs="Courier New" w:eastAsia="Courier New" w:hAnsi="Courier New"/>
          <w:color w:val="D4D4D4"/>
          <w:sz w:val="18"/>
          <w:szCs w:val="18"/>
        </w:rPr>
        <w:t xml:space="preserve">using Newtonsoft.Json;</w:t>
      </w:r>
    </w:p>
    <w:p>
      <w:pPr>
        <w:shd w:fill="1E1E1E" w:val="clear"/>
        <w:spacing w:after="0" w:before="0"/>
        <w:ind w:left="300" w:right="300"/>
      </w:pPr>
      <w:r>
        <w:rPr>
          <w:rFonts w:ascii="Courier New" w:cs="Courier New" w:eastAsia="Courier New" w:hAnsi="Courier New"/>
          <w:color w:val="D4D4D4"/>
          <w:sz w:val="18"/>
          <w:szCs w:val="18"/>
        </w:rPr>
        <w:t xml:space="preserve">using Logistica.Models;</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namespace Logistica.Services</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public class MrpApiService</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 ── CONFIGURACIÓN ──────────────────────────────────────</w:t>
      </w:r>
    </w:p>
    <w:p>
      <w:pPr>
        <w:shd w:fill="1E1E1E" w:val="clear"/>
        <w:spacing w:after="0" w:before="0"/>
        <w:ind w:left="300" w:right="300"/>
      </w:pPr>
      <w:r>
        <w:rPr>
          <w:rFonts w:ascii="Courier New" w:cs="Courier New" w:eastAsia="Courier New" w:hAnsi="Courier New"/>
          <w:color w:val="D4D4D4"/>
          <w:sz w:val="18"/>
          <w:szCs w:val="18"/>
        </w:rPr>
        <w:t xml:space="preserve">        // IMPORTANTE: Cambiar esta IP por la IP real del servidor MRP</w:t>
      </w:r>
    </w:p>
    <w:p>
      <w:pPr>
        <w:shd w:fill="1E1E1E" w:val="clear"/>
        <w:spacing w:after="0" w:before="0"/>
        <w:ind w:left="300" w:right="300"/>
      </w:pPr>
      <w:r>
        <w:rPr>
          <w:rFonts w:ascii="Courier New" w:cs="Courier New" w:eastAsia="Courier New" w:hAnsi="Courier New"/>
          <w:color w:val="D4D4D4"/>
          <w:sz w:val="18"/>
          <w:szCs w:val="18"/>
        </w:rPr>
        <w:t xml:space="preserve">        private const string BASE_URL = "http://192.168.1.XXX:5000";</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HttpClient debe ser estático y reutilizado (patrón correcto en .NET)</w:t>
      </w:r>
    </w:p>
    <w:p>
      <w:pPr>
        <w:shd w:fill="1E1E1E" w:val="clear"/>
        <w:spacing w:after="0" w:before="0"/>
        <w:ind w:left="300" w:right="300"/>
      </w:pPr>
      <w:r>
        <w:rPr>
          <w:rFonts w:ascii="Courier New" w:cs="Courier New" w:eastAsia="Courier New" w:hAnsi="Courier New"/>
          <w:color w:val="D4D4D4"/>
          <w:sz w:val="18"/>
          <w:szCs w:val="18"/>
        </w:rPr>
        <w:t xml:space="preserve">        private static readonly HttpClient _http = new HttpClient</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Timeout = TimeSpan.FromSeconds(30)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Configuración de serialización para Newtonsoft.Json</w:t>
      </w:r>
    </w:p>
    <w:p>
      <w:pPr>
        <w:shd w:fill="1E1E1E" w:val="clear"/>
        <w:spacing w:after="0" w:before="0"/>
        <w:ind w:left="300" w:right="300"/>
      </w:pPr>
      <w:r>
        <w:rPr>
          <w:rFonts w:ascii="Courier New" w:cs="Courier New" w:eastAsia="Courier New" w:hAnsi="Courier New"/>
          <w:color w:val="D4D4D4"/>
          <w:sz w:val="18"/>
          <w:szCs w:val="18"/>
        </w:rPr>
        <w:t xml:space="preserve">        private static readonly JsonSerializerSettings _jsonConfig = new JsonSerializerSettings</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DateFormatString    = "yyyy-MM-dd",         // Formato de fecha para la API</w:t>
      </w:r>
    </w:p>
    <w:p>
      <w:pPr>
        <w:shd w:fill="1E1E1E" w:val="clear"/>
        <w:spacing w:after="0" w:before="0"/>
        <w:ind w:left="300" w:right="300"/>
      </w:pPr>
      <w:r>
        <w:rPr>
          <w:rFonts w:ascii="Courier New" w:cs="Courier New" w:eastAsia="Courier New" w:hAnsi="Courier New"/>
          <w:color w:val="D4D4D4"/>
          <w:sz w:val="18"/>
          <w:szCs w:val="18"/>
        </w:rPr>
        <w:t xml:space="preserve">            NullValueHandling   = NullValueHandling.Ignore  // Omitir campos nulos</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MÉTODO PRINCIPAL: ENVIAR ORDEN AL MRP ──────────────</w:t>
      </w:r>
    </w:p>
    <w:p>
      <w:pPr>
        <w:shd w:fill="1E1E1E" w:val="clear"/>
        <w:spacing w:after="0" w:before="0"/>
        <w:ind w:left="300" w:right="300"/>
      </w:pPr>
      <w:r>
        <w:rPr>
          <w:rFonts w:ascii="Courier New" w:cs="Courier New" w:eastAsia="Courier New" w:hAnsi="Courier New"/>
          <w:color w:val="D4D4D4"/>
          <w:sz w:val="18"/>
          <w:szCs w:val="18"/>
        </w:rPr>
        <w:t xml:space="preserve">        /// &lt;summary&gt;</w:t>
      </w:r>
    </w:p>
    <w:p>
      <w:pPr>
        <w:shd w:fill="1E1E1E" w:val="clear"/>
        <w:spacing w:after="0" w:before="0"/>
        <w:ind w:left="300" w:right="300"/>
      </w:pPr>
      <w:r>
        <w:rPr>
          <w:rFonts w:ascii="Courier New" w:cs="Courier New" w:eastAsia="Courier New" w:hAnsi="Courier New"/>
          <w:color w:val="D4D4D4"/>
          <w:sz w:val="18"/>
          <w:szCs w:val="18"/>
        </w:rPr>
        <w:t xml:space="preserve">        /// Envía una orden de producción a la API del MRP.</w:t>
      </w:r>
    </w:p>
    <w:p>
      <w:pPr>
        <w:shd w:fill="1E1E1E" w:val="clear"/>
        <w:spacing w:after="0" w:before="0"/>
        <w:ind w:left="300" w:right="300"/>
      </w:pPr>
      <w:r>
        <w:rPr>
          <w:rFonts w:ascii="Courier New" w:cs="Courier New" w:eastAsia="Courier New" w:hAnsi="Courier New"/>
          <w:color w:val="D4D4D4"/>
          <w:sz w:val="18"/>
          <w:szCs w:val="18"/>
        </w:rPr>
        <w:t xml:space="preserve">        /// Retorna la respuesta con el ID confirmado, o lanza excepción si falla.</w:t>
      </w:r>
    </w:p>
    <w:p>
      <w:pPr>
        <w:shd w:fill="1E1E1E" w:val="clear"/>
        <w:spacing w:after="0" w:before="0"/>
        <w:ind w:left="300" w:right="300"/>
      </w:pPr>
      <w:r>
        <w:rPr>
          <w:rFonts w:ascii="Courier New" w:cs="Courier New" w:eastAsia="Courier New" w:hAnsi="Courier New"/>
          <w:color w:val="D4D4D4"/>
          <w:sz w:val="18"/>
          <w:szCs w:val="18"/>
        </w:rPr>
        <w:t xml:space="preserve">        /// &lt;/summary&gt;</w:t>
      </w:r>
    </w:p>
    <w:p>
      <w:pPr>
        <w:shd w:fill="1E1E1E" w:val="clear"/>
        <w:spacing w:after="0" w:before="0"/>
        <w:ind w:left="300" w:right="300"/>
      </w:pPr>
      <w:r>
        <w:rPr>
          <w:rFonts w:ascii="Courier New" w:cs="Courier New" w:eastAsia="Courier New" w:hAnsi="Courier New"/>
          <w:color w:val="D4D4D4"/>
          <w:sz w:val="18"/>
          <w:szCs w:val="18"/>
        </w:rPr>
        <w:t xml:space="preserve">        public async Task&lt;RespuestaOrdenMrp&gt; EnviarOrdenAsync(OrdenMrpDTO orden)</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 1. Convertir el objeto .NET a JSON</w:t>
      </w:r>
    </w:p>
    <w:p>
      <w:pPr>
        <w:shd w:fill="1E1E1E" w:val="clear"/>
        <w:spacing w:after="0" w:before="0"/>
        <w:ind w:left="300" w:right="300"/>
      </w:pPr>
      <w:r>
        <w:rPr>
          <w:rFonts w:ascii="Courier New" w:cs="Courier New" w:eastAsia="Courier New" w:hAnsi="Courier New"/>
          <w:color w:val="D4D4D4"/>
          <w:sz w:val="18"/>
          <w:szCs w:val="18"/>
        </w:rPr>
        <w:t xml:space="preserve">            string json = JsonConvert.SerializeObject(orden, _jsonConfig);</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2. Preparar el cuerpo de la petición HTTP</w:t>
      </w:r>
    </w:p>
    <w:p>
      <w:pPr>
        <w:shd w:fill="1E1E1E" w:val="clear"/>
        <w:spacing w:after="0" w:before="0"/>
        <w:ind w:left="300" w:right="300"/>
      </w:pPr>
      <w:r>
        <w:rPr>
          <w:rFonts w:ascii="Courier New" w:cs="Courier New" w:eastAsia="Courier New" w:hAnsi="Courier New"/>
          <w:color w:val="D4D4D4"/>
          <w:sz w:val="18"/>
          <w:szCs w:val="18"/>
        </w:rPr>
        <w:t xml:space="preserve">            var contenido = new StringContent(json, Encoding.UTF8, "application/json");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3. Enviar la petición POST a la API del MRP</w:t>
      </w:r>
    </w:p>
    <w:p>
      <w:pPr>
        <w:shd w:fill="1E1E1E" w:val="clear"/>
        <w:spacing w:after="0" w:before="0"/>
        <w:ind w:left="300" w:right="300"/>
      </w:pPr>
      <w:r>
        <w:rPr>
          <w:rFonts w:ascii="Courier New" w:cs="Courier New" w:eastAsia="Courier New" w:hAnsi="Courier New"/>
          <w:color w:val="D4D4D4"/>
          <w:sz w:val="18"/>
          <w:szCs w:val="18"/>
        </w:rPr>
        <w:t xml:space="preserve">            HttpResponseMessage respuesta = await _http.PostAsync(</w:t>
      </w:r>
    </w:p>
    <w:p>
      <w:pPr>
        <w:shd w:fill="1E1E1E" w:val="clear"/>
        <w:spacing w:after="0" w:before="0"/>
        <w:ind w:left="300" w:right="300"/>
      </w:pPr>
      <w:r>
        <w:rPr>
          <w:rFonts w:ascii="Courier New" w:cs="Courier New" w:eastAsia="Courier New" w:hAnsi="Courier New"/>
          <w:color w:val="D4D4D4"/>
          <w:sz w:val="18"/>
          <w:szCs w:val="18"/>
        </w:rPr>
        <w:t xml:space="preserve">                $"{BASE_URL}/api/Ordenes",</w:t>
      </w:r>
    </w:p>
    <w:p>
      <w:pPr>
        <w:shd w:fill="1E1E1E" w:val="clear"/>
        <w:spacing w:after="0" w:before="0"/>
        <w:ind w:left="300" w:right="300"/>
      </w:pPr>
      <w:r>
        <w:rPr>
          <w:rFonts w:ascii="Courier New" w:cs="Courier New" w:eastAsia="Courier New" w:hAnsi="Courier New"/>
          <w:color w:val="D4D4D4"/>
          <w:sz w:val="18"/>
          <w:szCs w:val="18"/>
        </w:rPr>
        <w:t xml:space="preserve">                contenido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4. Leer el cuerpo de la respuesta</w:t>
      </w:r>
    </w:p>
    <w:p>
      <w:pPr>
        <w:shd w:fill="1E1E1E" w:val="clear"/>
        <w:spacing w:after="0" w:before="0"/>
        <w:ind w:left="300" w:right="300"/>
      </w:pPr>
      <w:r>
        <w:rPr>
          <w:rFonts w:ascii="Courier New" w:cs="Courier New" w:eastAsia="Courier New" w:hAnsi="Courier New"/>
          <w:color w:val="D4D4D4"/>
          <w:sz w:val="18"/>
          <w:szCs w:val="18"/>
        </w:rPr>
        <w:t xml:space="preserve">            string cuerpoRespuesta = await respuesta.Content.ReadAsStringAsync();</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5. Evaluar si fue exitoso</w:t>
      </w:r>
    </w:p>
    <w:p>
      <w:pPr>
        <w:shd w:fill="1E1E1E" w:val="clear"/>
        <w:spacing w:after="0" w:before="0"/>
        <w:ind w:left="300" w:right="300"/>
      </w:pPr>
      <w:r>
        <w:rPr>
          <w:rFonts w:ascii="Courier New" w:cs="Courier New" w:eastAsia="Courier New" w:hAnsi="Courier New"/>
          <w:color w:val="D4D4D4"/>
          <w:sz w:val="18"/>
          <w:szCs w:val="18"/>
        </w:rPr>
        <w:t xml:space="preserve">            if (respuesta.IsSuccessStatusCode) // HTTP 200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return JsonConvert.DeserializeObject&lt;RespuestaOrdenMrp&gt;(cuerpoRespuesta);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else // HTTP 400 o 500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throw new Exception($"Error del MRP [{respuesta.StatusCode}]: {cuerpoRespuesta}");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CONSULTAR ESTADO DE UNA ORDEN ──────────────────────</w:t>
      </w:r>
    </w:p>
    <w:p>
      <w:pPr>
        <w:shd w:fill="1E1E1E" w:val="clear"/>
        <w:spacing w:after="0" w:before="0"/>
        <w:ind w:left="300" w:right="300"/>
      </w:pPr>
      <w:r>
        <w:rPr>
          <w:rFonts w:ascii="Courier New" w:cs="Courier New" w:eastAsia="Courier New" w:hAnsi="Courier New"/>
          <w:color w:val="D4D4D4"/>
          <w:sz w:val="18"/>
          <w:szCs w:val="18"/>
        </w:rPr>
        <w:t xml:space="preserve">        /// &lt;summary&gt;</w:t>
      </w:r>
    </w:p>
    <w:p>
      <w:pPr>
        <w:shd w:fill="1E1E1E" w:val="clear"/>
        <w:spacing w:after="0" w:before="0"/>
        <w:ind w:left="300" w:right="300"/>
      </w:pPr>
      <w:r>
        <w:rPr>
          <w:rFonts w:ascii="Courier New" w:cs="Courier New" w:eastAsia="Courier New" w:hAnsi="Courier New"/>
          <w:color w:val="D4D4D4"/>
          <w:sz w:val="18"/>
          <w:szCs w:val="18"/>
        </w:rPr>
        <w:t xml:space="preserve">        /// Consulta el estado de una orden ya enviada al MRP.</w:t>
      </w:r>
    </w:p>
    <w:p>
      <w:pPr>
        <w:shd w:fill="1E1E1E" w:val="clear"/>
        <w:spacing w:after="0" w:before="0"/>
        <w:ind w:left="300" w:right="300"/>
      </w:pPr>
      <w:r>
        <w:rPr>
          <w:rFonts w:ascii="Courier New" w:cs="Courier New" w:eastAsia="Courier New" w:hAnsi="Courier New"/>
          <w:color w:val="D4D4D4"/>
          <w:sz w:val="18"/>
          <w:szCs w:val="18"/>
        </w:rPr>
        <w:t xml:space="preserve">        /// Retorna null si la orden no fue encontrada.</w:t>
      </w:r>
    </w:p>
    <w:p>
      <w:pPr>
        <w:shd w:fill="1E1E1E" w:val="clear"/>
        <w:spacing w:after="0" w:before="0"/>
        <w:ind w:left="300" w:right="300"/>
      </w:pPr>
      <w:r>
        <w:rPr>
          <w:rFonts w:ascii="Courier New" w:cs="Courier New" w:eastAsia="Courier New" w:hAnsi="Courier New"/>
          <w:color w:val="D4D4D4"/>
          <w:sz w:val="18"/>
          <w:szCs w:val="18"/>
        </w:rPr>
        <w:t xml:space="preserve">        /// &lt;/summary&gt;</w:t>
      </w:r>
    </w:p>
    <w:p>
      <w:pPr>
        <w:shd w:fill="1E1E1E" w:val="clear"/>
        <w:spacing w:after="0" w:before="0"/>
        <w:ind w:left="300" w:right="300"/>
      </w:pPr>
      <w:r>
        <w:rPr>
          <w:rFonts w:ascii="Courier New" w:cs="Courier New" w:eastAsia="Courier New" w:hAnsi="Courier New"/>
          <w:color w:val="D4D4D4"/>
          <w:sz w:val="18"/>
          <w:szCs w:val="18"/>
        </w:rPr>
        <w:t xml:space="preserve">        public async Task&lt;EstadoOrdenMrp&gt; ConsultarEstadoAsync(int idOrden)</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HttpResponseMessage respuesta = await _http.GetAsync(</w:t>
      </w:r>
    </w:p>
    <w:p>
      <w:pPr>
        <w:shd w:fill="1E1E1E" w:val="clear"/>
        <w:spacing w:after="0" w:before="0"/>
        <w:ind w:left="300" w:right="300"/>
      </w:pPr>
      <w:r>
        <w:rPr>
          <w:rFonts w:ascii="Courier New" w:cs="Courier New" w:eastAsia="Courier New" w:hAnsi="Courier New"/>
          <w:color w:val="D4D4D4"/>
          <w:sz w:val="18"/>
          <w:szCs w:val="18"/>
        </w:rPr>
        <w:t xml:space="preserve">                $"{BASE_URL}/api/Ordenes/{idOrden}"</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string cuerpoRespuesta = await respuesta.Content.ReadAsStringAsync();</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if (respuesta.IsSuccessStatusCode) // HTTP 200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return JsonConvert.DeserializeObject&lt;EstadoOrdenMrp&gt;(cuerpoRespuesta);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else if ((int)respuesta.StatusCode == 404)</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return null; // La orden no existe en el 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else</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throw new Exception($"Error al consultar [{respuesta.StatusCode}]: {cuerpoRespuesta}");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100"/>
      </w:pPr>
      <w:r>
        <w:t xml:space="preserve"/>
      </w:r>
    </w:p>
    <w:p>
      <w:pPr>
        <w:pBdr>
          <w:left w:val="single" w:color="CA6F1E" w:sz="14"/>
        </w:pBdr>
        <w:shd w:fill="FDEBD0" w:val="clear"/>
        <w:spacing w:after="0" w:before="100"/>
        <w:ind w:left="360" w:right="200"/>
      </w:pPr>
      <w:r>
        <w:rPr>
          <w:rFonts w:ascii="Arial" w:cs="Arial" w:eastAsia="Arial" w:hAnsi="Arial"/>
          <w:b/>
          <w:bCs/>
          <w:color w:val="CA6F1E"/>
          <w:sz w:val="22"/>
          <w:szCs w:val="22"/>
        </w:rPr>
        <w:t xml:space="preserve">📌  Cambio obligatorio antes de usar</w:t>
      </w:r>
    </w:p>
    <w:p>
      <w:pPr>
        <w:pBdr>
          <w:left w:val="single" w:color="CA6F1E" w:sz="14"/>
        </w:pBdr>
        <w:shd w:fill="FDEBD0" w:val="clear"/>
        <w:spacing w:after="100" w:before="40"/>
        <w:ind w:left="360" w:right="200"/>
      </w:pPr>
      <w:r>
        <w:rPr>
          <w:rFonts w:ascii="Arial" w:cs="Arial" w:eastAsia="Arial" w:hAnsi="Arial"/>
          <w:color w:val="784212"/>
          <w:sz w:val="21"/>
          <w:szCs w:val="21"/>
        </w:rPr>
        <w:t xml:space="preserve">En la línea 'private const string BASE_URL', reemplazar 192.168.1.XXX por la dirección IP real del servidor donde está corriendo la API del MRP. Esta información se obtiene del equipo de infraestructura o del administrador del sistema MRP.</w:t>
      </w:r>
    </w:p>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4. ENVIAR UNA ORDEN DE PRODUCCIÓN AL MRP</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4.1 ¿Cuándo se debe enviar una orden?</w:t>
      </w:r>
    </w:p>
    <w:p>
      <w:pPr>
        <w:spacing w:after="80" w:before="80"/>
      </w:pPr>
      <w:r>
        <w:rPr>
          <w:rFonts w:ascii="Arial" w:cs="Arial" w:eastAsia="Arial" w:hAnsi="Arial"/>
          <w:color w:val="2C3E50"/>
          <w:sz w:val="22"/>
          <w:szCs w:val="22"/>
        </w:rPr>
        <w:t xml:space="preserve">El sistema de Logística debe llamar al método EnviarOrdenAsync cada vez que se genere una nueva orden de producción que deba registrarse en el MRP. Típicamente esto sucede cuando:</w:t>
      </w:r>
    </w:p>
    <w:p>
      <w:pPr>
        <w:spacing w:after="0" w:before="60"/>
      </w:pPr>
      <w:r>
        <w:t xml:space="preserve"/>
      </w:r>
    </w:p>
    <w:p>
      <w:pPr>
        <w:pStyle w:val="ListParagraph"/>
        <w:numPr>
          <w:ilvl w:val="0"/>
          <w:numId w:val="2"/>
        </w:numPr>
        <w:spacing w:after="60" w:before="60"/>
      </w:pPr>
      <w:r>
        <w:rPr>
          <w:rFonts w:ascii="Arial" w:cs="Arial" w:eastAsia="Arial" w:hAnsi="Arial"/>
          <w:color w:val="2C3E50"/>
          <w:sz w:val="22"/>
          <w:szCs w:val="22"/>
        </w:rPr>
        <w:t xml:space="preserve">Se aprueba y confirma una orden de producción en el sistema de Logística.</w:t>
      </w:r>
    </w:p>
    <w:p>
      <w:pPr>
        <w:pStyle w:val="ListParagraph"/>
        <w:numPr>
          <w:ilvl w:val="0"/>
          <w:numId w:val="2"/>
        </w:numPr>
        <w:spacing w:after="60" w:before="60"/>
      </w:pPr>
      <w:r>
        <w:rPr>
          <w:rFonts w:ascii="Arial" w:cs="Arial" w:eastAsia="Arial" w:hAnsi="Arial"/>
          <w:color w:val="2C3E50"/>
          <w:sz w:val="22"/>
          <w:szCs w:val="22"/>
        </w:rPr>
        <w:t xml:space="preserve">Se completa un proceso de picking y se requiere validar los materiales contra el MRP.</w:t>
      </w:r>
    </w:p>
    <w:p>
      <w:pPr>
        <w:pStyle w:val="ListParagraph"/>
        <w:numPr>
          <w:ilvl w:val="0"/>
          <w:numId w:val="2"/>
        </w:numPr>
        <w:spacing w:after="60" w:before="60"/>
      </w:pPr>
      <w:r>
        <w:rPr>
          <w:rFonts w:ascii="Arial" w:cs="Arial" w:eastAsia="Arial" w:hAnsi="Arial"/>
          <w:color w:val="2C3E50"/>
          <w:sz w:val="22"/>
          <w:szCs w:val="22"/>
        </w:rPr>
        <w:t xml:space="preserve">Un supervisor autoriza el inicio de producción de un lote específico.</w:t>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4.2 Ejemplo completo: enviar una orden</w:t>
      </w:r>
    </w:p>
    <w:p>
      <w:pPr>
        <w:spacing w:after="80" w:before="80"/>
      </w:pPr>
      <w:r>
        <w:rPr>
          <w:rFonts w:ascii="Arial" w:cs="Arial" w:eastAsia="Arial" w:hAnsi="Arial"/>
          <w:color w:val="2C3E50"/>
          <w:sz w:val="22"/>
          <w:szCs w:val="22"/>
        </w:rPr>
        <w:t xml:space="preserve">El siguiente ejemplo muestra cómo construir una orden y enviarla a la API del MRP desde cualquier parte del código del sistema de Logística:</w:t>
      </w:r>
    </w:p>
    <w:p>
      <w:pPr>
        <w:spacing w:after="0" w:before="8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using Logistica.Models;</w:t>
      </w:r>
    </w:p>
    <w:p>
      <w:pPr>
        <w:shd w:fill="1E1E1E" w:val="clear"/>
        <w:spacing w:after="0" w:before="0"/>
        <w:ind w:left="300" w:right="300"/>
      </w:pPr>
      <w:r>
        <w:rPr>
          <w:rFonts w:ascii="Courier New" w:cs="Courier New" w:eastAsia="Courier New" w:hAnsi="Courier New"/>
          <w:color w:val="D4D4D4"/>
          <w:sz w:val="18"/>
          <w:szCs w:val="18"/>
        </w:rPr>
        <w:t xml:space="preserve">using Logistica.Services;</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public class EjemploEnvioOrden</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public async Task EnviarOrdenAlMrp()</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var servicio = new MrpApiService();</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Paso 1: Construir la orden con sus materiales ───────</w:t>
      </w:r>
    </w:p>
    <w:p>
      <w:pPr>
        <w:shd w:fill="1E1E1E" w:val="clear"/>
        <w:spacing w:after="0" w:before="0"/>
        <w:ind w:left="300" w:right="300"/>
      </w:pPr>
      <w:r>
        <w:rPr>
          <w:rFonts w:ascii="Courier New" w:cs="Courier New" w:eastAsia="Courier New" w:hAnsi="Courier New"/>
          <w:color w:val="D4D4D4"/>
          <w:sz w:val="18"/>
          <w:szCs w:val="18"/>
        </w:rPr>
        <w:t xml:space="preserve">        var orden = new OrdenMrpDTO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IdOrdenProduccion = 1042,               // ID único de la orden en Logística</w:t>
      </w:r>
    </w:p>
    <w:p>
      <w:pPr>
        <w:shd w:fill="1E1E1E" w:val="clear"/>
        <w:spacing w:after="0" w:before="0"/>
        <w:ind w:left="300" w:right="300"/>
      </w:pPr>
      <w:r>
        <w:rPr>
          <w:rFonts w:ascii="Courier New" w:cs="Courier New" w:eastAsia="Courier New" w:hAnsi="Courier New"/>
          <w:color w:val="D4D4D4"/>
          <w:sz w:val="18"/>
          <w:szCs w:val="18"/>
        </w:rPr>
        <w:t xml:space="preserve">            FechaEmision      = DateTime.Today,     // Fecha de hoy</w:t>
      </w:r>
    </w:p>
    <w:p>
      <w:pPr>
        <w:shd w:fill="1E1E1E" w:val="clear"/>
        <w:spacing w:after="0" w:before="0"/>
        <w:ind w:left="300" w:right="300"/>
      </w:pPr>
      <w:r>
        <w:rPr>
          <w:rFonts w:ascii="Courier New" w:cs="Courier New" w:eastAsia="Courier New" w:hAnsi="Courier New"/>
          <w:color w:val="D4D4D4"/>
          <w:sz w:val="18"/>
          <w:szCs w:val="18"/>
        </w:rPr>
        <w:t xml:space="preserve">            Estado            = "Pendiente",</w:t>
      </w:r>
    </w:p>
    <w:p>
      <w:pPr>
        <w:shd w:fill="1E1E1E" w:val="clear"/>
        <w:spacing w:after="0" w:before="0"/>
        <w:ind w:left="300" w:right="300"/>
      </w:pPr>
      <w:r>
        <w:rPr>
          <w:rFonts w:ascii="Courier New" w:cs="Courier New" w:eastAsia="Courier New" w:hAnsi="Courier New"/>
          <w:color w:val="D4D4D4"/>
          <w:sz w:val="18"/>
          <w:szCs w:val="18"/>
        </w:rPr>
        <w:t xml:space="preserve">            Detalle = new List&lt;DetalleMrpDTO&gt;</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new DetalleMrpDTO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 "Cemento Portland",  // Nombre EXACTO en catálogo MRP</w:t>
      </w:r>
    </w:p>
    <w:p>
      <w:pPr>
        <w:shd w:fill="1E1E1E" w:val="clear"/>
        <w:spacing w:after="0" w:before="0"/>
        <w:ind w:left="300" w:right="300"/>
      </w:pPr>
      <w:r>
        <w:rPr>
          <w:rFonts w:ascii="Courier New" w:cs="Courier New" w:eastAsia="Courier New" w:hAnsi="Courier New"/>
          <w:color w:val="D4D4D4"/>
          <w:sz w:val="18"/>
          <w:szCs w:val="18"/>
        </w:rPr>
        <w:t xml:space="preserve">                    CantidadSolicitada = 250.00m</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new DetalleMrpDTO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 "Arena Gruesa",</w:t>
      </w:r>
    </w:p>
    <w:p>
      <w:pPr>
        <w:shd w:fill="1E1E1E" w:val="clear"/>
        <w:spacing w:after="0" w:before="0"/>
        <w:ind w:left="300" w:right="300"/>
      </w:pPr>
      <w:r>
        <w:rPr>
          <w:rFonts w:ascii="Courier New" w:cs="Courier New" w:eastAsia="Courier New" w:hAnsi="Courier New"/>
          <w:color w:val="D4D4D4"/>
          <w:sz w:val="18"/>
          <w:szCs w:val="18"/>
        </w:rPr>
        <w:t xml:space="preserve">                    CantidadSolicitada = 500.50m</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new DetalleMrpDTO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 "Acero Corrugado 3/8",</w:t>
      </w:r>
    </w:p>
    <w:p>
      <w:pPr>
        <w:shd w:fill="1E1E1E" w:val="clear"/>
        <w:spacing w:after="0" w:before="0"/>
        <w:ind w:left="300" w:right="300"/>
      </w:pPr>
      <w:r>
        <w:rPr>
          <w:rFonts w:ascii="Courier New" w:cs="Courier New" w:eastAsia="Courier New" w:hAnsi="Courier New"/>
          <w:color w:val="D4D4D4"/>
          <w:sz w:val="18"/>
          <w:szCs w:val="18"/>
        </w:rPr>
        <w:t xml:space="preserve">                    CantidadSolicitada = 120m</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 Paso 2: Enviar la orden y manejar la respuesta ──────</w:t>
      </w:r>
    </w:p>
    <w:p>
      <w:pPr>
        <w:shd w:fill="1E1E1E" w:val="clear"/>
        <w:spacing w:after="0" w:before="0"/>
        <w:ind w:left="300" w:right="300"/>
      </w:pPr>
      <w:r>
        <w:rPr>
          <w:rFonts w:ascii="Courier New" w:cs="Courier New" w:eastAsia="Courier New" w:hAnsi="Courier New"/>
          <w:color w:val="D4D4D4"/>
          <w:sz w:val="18"/>
          <w:szCs w:val="18"/>
        </w:rPr>
        <w:t xml:space="preserve">        try</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RespuestaOrdenMrp resultado = await servicio.EnviarOrdenAsync(orden);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La orden fue aceptada por el MRP</w:t>
      </w:r>
    </w:p>
    <w:p>
      <w:pPr>
        <w:shd w:fill="1E1E1E" w:val="clear"/>
        <w:spacing w:after="0" w:before="0"/>
        <w:ind w:left="300" w:right="300"/>
      </w:pPr>
      <w:r>
        <w:rPr>
          <w:rFonts w:ascii="Courier New" w:cs="Courier New" w:eastAsia="Courier New" w:hAnsi="Courier New"/>
          <w:color w:val="D4D4D4"/>
          <w:sz w:val="18"/>
          <w:szCs w:val="18"/>
        </w:rPr>
        <w:t xml:space="preserve">            Console.WriteLine($"Orden {resultado.Id} registrada en el MRP.");</w:t>
      </w:r>
    </w:p>
    <w:p>
      <w:pPr>
        <w:shd w:fill="1E1E1E" w:val="clear"/>
        <w:spacing w:after="0" w:before="0"/>
        <w:ind w:left="300" w:right="300"/>
      </w:pPr>
      <w:r>
        <w:rPr>
          <w:rFonts w:ascii="Courier New" w:cs="Courier New" w:eastAsia="Courier New" w:hAnsi="Courier New"/>
          <w:color w:val="D4D4D4"/>
          <w:sz w:val="18"/>
          <w:szCs w:val="18"/>
        </w:rPr>
        <w:t xml:space="preserve">            Console.WriteLine($"Mensaje del MRP: {resultado.Mensaje}");</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Aquí se puede guardar el resultado en la BD de Logística,</w:t>
      </w:r>
    </w:p>
    <w:p>
      <w:pPr>
        <w:shd w:fill="1E1E1E" w:val="clear"/>
        <w:spacing w:after="0" w:before="0"/>
        <w:ind w:left="300" w:right="300"/>
      </w:pPr>
      <w:r>
        <w:rPr>
          <w:rFonts w:ascii="Courier New" w:cs="Courier New" w:eastAsia="Courier New" w:hAnsi="Courier New"/>
          <w:color w:val="D4D4D4"/>
          <w:sz w:val="18"/>
          <w:szCs w:val="18"/>
        </w:rPr>
        <w:t xml:space="preserve">            // actualizar el estado de la orden, enviar notificación, etc.</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catch (Exception ex)</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 La orden fue rechazada o hubo un error de comunicación</w:t>
      </w:r>
    </w:p>
    <w:p>
      <w:pPr>
        <w:shd w:fill="1E1E1E" w:val="clear"/>
        <w:spacing w:after="0" w:before="0"/>
        <w:ind w:left="300" w:right="300"/>
      </w:pPr>
      <w:r>
        <w:rPr>
          <w:rFonts w:ascii="Courier New" w:cs="Courier New" w:eastAsia="Courier New" w:hAnsi="Courier New"/>
          <w:color w:val="D4D4D4"/>
          <w:sz w:val="18"/>
          <w:szCs w:val="18"/>
        </w:rPr>
        <w:t xml:space="preserve">            Console.WriteLine($"No se pudo registrar la orden en el MRP: {ex.Message}");</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 Aquí se puede: guardar el error en log, marcar la orden para reenvío,</w:t>
      </w:r>
    </w:p>
    <w:p>
      <w:pPr>
        <w:shd w:fill="1E1E1E" w:val="clear"/>
        <w:spacing w:after="0" w:before="0"/>
        <w:ind w:left="300" w:right="300"/>
      </w:pPr>
      <w:r>
        <w:rPr>
          <w:rFonts w:ascii="Courier New" w:cs="Courier New" w:eastAsia="Courier New" w:hAnsi="Courier New"/>
          <w:color w:val="D4D4D4"/>
          <w:sz w:val="18"/>
          <w:szCs w:val="18"/>
        </w:rPr>
        <w:t xml:space="preserve">            // notificar al administrador, etc.</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4.3 ¿Qué pasa cuando la orden es aceptada?</w:t>
      </w:r>
    </w:p>
    <w:p>
      <w:pPr>
        <w:spacing w:after="80" w:before="80"/>
      </w:pPr>
      <w:r>
        <w:rPr>
          <w:rFonts w:ascii="Arial" w:cs="Arial" w:eastAsia="Arial" w:hAnsi="Arial"/>
          <w:color w:val="2C3E50"/>
          <w:sz w:val="22"/>
          <w:szCs w:val="22"/>
        </w:rPr>
        <w:t xml:space="preserve">Si todo es correcto, la API retorna HTTP 200 OK con el siguiente JSON:</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"mensaje": "Orden guardada correctamente",</w:t>
      </w:r>
    </w:p>
    <w:p>
      <w:pPr>
        <w:shd w:fill="1E1E1E" w:val="clear"/>
        <w:spacing w:after="0" w:before="0"/>
        <w:ind w:left="300" w:right="300"/>
      </w:pPr>
      <w:r>
        <w:rPr>
          <w:rFonts w:ascii="Courier New" w:cs="Courier New" w:eastAsia="Courier New" w:hAnsi="Courier New"/>
          <w:color w:val="D4D4D4"/>
          <w:sz w:val="18"/>
          <w:szCs w:val="18"/>
        </w:rPr>
        <w:t xml:space="preserve">  "id": 1042</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80"/>
      </w:pPr>
      <w:r>
        <w:t xml:space="preserve"/>
      </w:r>
    </w:p>
    <w:p>
      <w:pPr>
        <w:spacing w:after="80" w:before="80"/>
      </w:pPr>
      <w:r>
        <w:rPr>
          <w:rFonts w:ascii="Arial" w:cs="Arial" w:eastAsia="Arial" w:hAnsi="Arial"/>
          <w:color w:val="2C3E50"/>
          <w:sz w:val="22"/>
          <w:szCs w:val="22"/>
        </w:rPr>
        <w:t xml:space="preserve">El campo id confirma el ID de la orden que fue registrada en el MRP. Se recomienda guardar esta confirmación en el sistema de Logística para tener trazabilidad.</w:t>
      </w:r>
    </w:p>
    <w:p>
      <w:pPr>
        <w:spacing w:after="0" w:before="10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Guardar la confirmación del MRP</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Cuando la API devuelva 200 OK, guardar en la BD de Logística la fecha y hora de envío, el ID confirmado y el mensaje. Esto permite saber exactamente cuándo y qué se envió al MRP, y evita reenvíos accidentales.</w:t>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4.4 Reglas importantes para el detalle de la orden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320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Regla</w:t>
            </w:r>
          </w:p>
        </w:tc>
        <w:tc>
          <w:tcPr>
            <w:tcW w:type="dxa" w:w="568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Detalle</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Mínimo un material</w:t>
            </w:r>
          </w:p>
        </w:tc>
        <w:tc>
          <w:tcPr>
            <w:tcW w:type="dxa" w:w="5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campo 'detalle' debe tener al menos un ítem. Si se envía vacío o sin el campo, la API retorna error 400.</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Nombre exacto del material</w:t>
            </w:r>
          </w:p>
        </w:tc>
        <w:tc>
          <w:tcPr>
            <w:tcW w:type="dxa" w:w="5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campo 'nombreProducto' debe coincidir con el nombre del material en el catálogo del MRP. La comparación ignora mayúsculas/minúsculas pero la ortografía debe ser exacta.</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Cantidad mayor a cero</w:t>
            </w:r>
          </w:p>
        </w:tc>
        <w:tc>
          <w:tcPr>
            <w:tcW w:type="dxa" w:w="5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campo 'cantidadSolicitada' debe ser un número decimal positivo. Usar el sufijo 'm' en C# para declarar decimales: 250.00m, 120m, etc.</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Formato de fecha correcto</w:t>
            </w:r>
          </w:p>
        </w:tc>
        <w:tc>
          <w:tcPr>
            <w:tcW w:type="dxa" w:w="5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La fecha de emisión debe estar en formato ISO 8601: "yyyy-MM-dd" (ejemplo: "2026-05-11"). DateTime.Today genera el formato correcto automáticamente.</w:t>
            </w:r>
          </w:p>
        </w:tc>
      </w:tr>
      <w:tr>
        <w:tc>
          <w:tcPr>
            <w:tcW w:type="dxa" w:w="48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1A3C5E"/>
                <w:sz w:val="20"/>
                <w:szCs w:val="20"/>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ID único de orden</w:t>
            </w:r>
          </w:p>
        </w:tc>
        <w:tc>
          <w:tcPr>
            <w:tcW w:type="dxa" w:w="568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'idOrdenProduccion' debe ser el identificador único de la orden en el sistema de Logística. No enviar dos órdenes con el mismo ID.</w:t>
            </w:r>
          </w:p>
        </w:tc>
      </w:tr>
    </w:tbl>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5. CONSULTAR EL ESTADO DE UNA ORDEN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5.1 ¿Para qué sirve la consulta de estado?</w:t>
      </w:r>
    </w:p>
    <w:p>
      <w:pPr>
        <w:spacing w:after="80" w:before="80"/>
      </w:pPr>
      <w:r>
        <w:rPr>
          <w:rFonts w:ascii="Arial" w:cs="Arial" w:eastAsia="Arial" w:hAnsi="Arial"/>
          <w:color w:val="2C3E50"/>
          <w:sz w:val="22"/>
          <w:szCs w:val="22"/>
        </w:rPr>
        <w:t xml:space="preserve">Después de enviar una orden al MRP, el sistema de Logística puede consultar en cualquier momento si esa orden ya está siendo procesada por producción, y cuál es su fecha estimada de entrega. Esto es útil para dar seguimiento a los pedidos sin necesidad de acceder directamente al sistema MRP.</w:t>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5.2 Ejemplo de consulta de estado</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public async Task ConsultarEstadoOrden(int idOrden)</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var servicio = new MrpApiService();</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try</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EstadoOrdenMrp estado = await servicio.ConsultarEstadoAsync(idOrden);</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if (estado != null)</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Console.WriteLine($"Orden {idOrden} encontrada en el MRP:");</w:t>
      </w:r>
    </w:p>
    <w:p>
      <w:pPr>
        <w:shd w:fill="1E1E1E" w:val="clear"/>
        <w:spacing w:after="0" w:before="0"/>
        <w:ind w:left="300" w:right="300"/>
      </w:pPr>
      <w:r>
        <w:rPr>
          <w:rFonts w:ascii="Courier New" w:cs="Courier New" w:eastAsia="Courier New" w:hAnsi="Courier New"/>
          <w:color w:val="D4D4D4"/>
          <w:sz w:val="18"/>
          <w:szCs w:val="18"/>
        </w:rPr>
        <w:t xml:space="preserve">            Console.WriteLine($"  Estado: {estado.Estado}");</w:t>
      </w:r>
    </w:p>
    <w:p>
      <w:pPr>
        <w:shd w:fill="1E1E1E" w:val="clear"/>
        <w:spacing w:after="0" w:before="0"/>
        <w:ind w:left="300" w:right="300"/>
      </w:pPr>
      <w:r>
        <w:rPr>
          <w:rFonts w:ascii="Courier New" w:cs="Courier New" w:eastAsia="Courier New" w:hAnsi="Courier New"/>
          <w:color w:val="D4D4D4"/>
          <w:sz w:val="18"/>
          <w:szCs w:val="18"/>
        </w:rPr>
        <w:t xml:space="preserve">            Console.WriteLine($"  Fecha estimada de entrega: {estado.FechaEstimadaEntrega}");</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else</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 La API retornó 404 — la orden no existe en el MRP</w:t>
      </w:r>
    </w:p>
    <w:p>
      <w:pPr>
        <w:shd w:fill="1E1E1E" w:val="clear"/>
        <w:spacing w:after="0" w:before="0"/>
        <w:ind w:left="300" w:right="300"/>
      </w:pPr>
      <w:r>
        <w:rPr>
          <w:rFonts w:ascii="Courier New" w:cs="Courier New" w:eastAsia="Courier New" w:hAnsi="Courier New"/>
          <w:color w:val="D4D4D4"/>
          <w:sz w:val="18"/>
          <w:szCs w:val="18"/>
        </w:rPr>
        <w:t xml:space="preserve">            Console.WriteLine($"La orden {idOrden} no fue encontrada en el MRP.");</w:t>
      </w:r>
    </w:p>
    <w:p>
      <w:pPr>
        <w:shd w:fill="1E1E1E" w:val="clear"/>
        <w:spacing w:after="0" w:before="0"/>
        <w:ind w:left="300" w:right="300"/>
      </w:pPr>
      <w:r>
        <w:rPr>
          <w:rFonts w:ascii="Courier New" w:cs="Courier New" w:eastAsia="Courier New" w:hAnsi="Courier New"/>
          <w:color w:val="D4D4D4"/>
          <w:sz w:val="18"/>
          <w:szCs w:val="18"/>
        </w:rPr>
        <w:t xml:space="preserve">            Console.WriteLine("Verifique que la orden haya sido enviada correctamente.");</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catch (Exception ex)</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Console.WriteLine($"Error al consultar estado: {ex.Message}");</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5.3 Respuesta de la consulta de estado</w:t>
      </w:r>
    </w:p>
    <w:p>
      <w:pPr>
        <w:spacing w:after="80" w:before="80"/>
      </w:pPr>
      <w:r>
        <w:rPr>
          <w:rFonts w:ascii="Arial" w:cs="Arial" w:eastAsia="Arial" w:hAnsi="Arial"/>
          <w:color w:val="2C3E50"/>
          <w:sz w:val="22"/>
          <w:szCs w:val="22"/>
        </w:rPr>
        <w:t xml:space="preserve">Cuando la orden existe en el MRP, la API retorna:</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"fechaEstimadaEntrega": "2026-06-01",</w:t>
      </w:r>
    </w:p>
    <w:p>
      <w:pPr>
        <w:shd w:fill="1E1E1E" w:val="clear"/>
        <w:spacing w:after="0" w:before="0"/>
        <w:ind w:left="300" w:right="300"/>
      </w:pPr>
      <w:r>
        <w:rPr>
          <w:rFonts w:ascii="Courier New" w:cs="Courier New" w:eastAsia="Courier New" w:hAnsi="Courier New"/>
          <w:color w:val="D4D4D4"/>
          <w:sz w:val="18"/>
          <w:szCs w:val="18"/>
        </w:rPr>
        <w:t xml:space="preserve">  "estado": "En Proceso"</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80"/>
      </w:pPr>
      <w:r>
        <w:t xml:space="preserve"/>
      </w:r>
    </w:p>
    <w:p>
      <w:pPr>
        <w:pBdr>
          <w:left w:val="single" w:color="2980B9" w:sz="14"/>
        </w:pBdr>
        <w:shd w:fill="D6EAF8" w:val="clear"/>
        <w:spacing w:after="0" w:before="100"/>
        <w:ind w:left="360" w:right="200"/>
      </w:pPr>
      <w:r>
        <w:rPr>
          <w:rFonts w:ascii="Arial" w:cs="Arial" w:eastAsia="Arial" w:hAnsi="Arial"/>
          <w:b/>
          <w:bCs/>
          <w:color w:val="2980B9"/>
          <w:sz w:val="22"/>
          <w:szCs w:val="22"/>
        </w:rPr>
        <w:t xml:space="preserve">ℹ  Nota sobre el estado</w:t>
      </w:r>
    </w:p>
    <w:p>
      <w:pPr>
        <w:pBdr>
          <w:left w:val="single" w:color="2980B9" w:sz="14"/>
        </w:pBdr>
        <w:shd w:fill="D6EAF8" w:val="clear"/>
        <w:spacing w:after="100" w:before="40"/>
        <w:ind w:left="360" w:right="200"/>
      </w:pPr>
      <w:r>
        <w:rPr>
          <w:rFonts w:ascii="Arial" w:cs="Arial" w:eastAsia="Arial" w:hAnsi="Arial"/>
          <w:color w:val="1A3C5E"/>
          <w:sz w:val="21"/>
          <w:szCs w:val="21"/>
        </w:rPr>
        <w:t xml:space="preserve">En la versión actual de la API, el campo 'estado' siempre retorna el valor 'En Proceso'. En versiones futuras reflejará el estado real de la orden en el MRP (Pendiente, En Proceso, Completada, etc.).</w:t>
      </w:r>
    </w:p>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6. REFERENCIA DEL FORMATO JSON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6.1 Estructura completa del JSON de una orden</w:t>
      </w:r>
    </w:p>
    <w:p>
      <w:pPr>
        <w:spacing w:after="80" w:before="80"/>
      </w:pPr>
      <w:r>
        <w:rPr>
          <w:rFonts w:ascii="Arial" w:cs="Arial" w:eastAsia="Arial" w:hAnsi="Arial"/>
          <w:color w:val="2C3E50"/>
          <w:sz w:val="22"/>
          <w:szCs w:val="22"/>
        </w:rPr>
        <w:t xml:space="preserve">Este es el JSON exacto que el sistema de Logística debe enviar en el cuerpo (body) de la petición POST. Cada campo se describe a continuación:</w:t>
      </w:r>
    </w:p>
    <w:p>
      <w:pPr>
        <w:spacing w:after="0" w:before="8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"idOrdenProduccion":  1042,             ← Número entero. ID único de la orden.</w:t>
      </w:r>
    </w:p>
    <w:p>
      <w:pPr>
        <w:shd w:fill="1E1E1E" w:val="clear"/>
        <w:spacing w:after="0" w:before="0"/>
        <w:ind w:left="300" w:right="300"/>
      </w:pPr>
      <w:r>
        <w:rPr>
          <w:rFonts w:ascii="Courier New" w:cs="Courier New" w:eastAsia="Courier New" w:hAnsi="Courier New"/>
          <w:color w:val="D4D4D4"/>
          <w:sz w:val="18"/>
          <w:szCs w:val="18"/>
        </w:rPr>
        <w:t xml:space="preserve">  "fechaEmision":       "2026-05-11",     ← Texto. Fecha en formato YYYY-MM-DD.</w:t>
      </w:r>
    </w:p>
    <w:p>
      <w:pPr>
        <w:shd w:fill="1E1E1E" w:val="clear"/>
        <w:spacing w:after="0" w:before="0"/>
        <w:ind w:left="300" w:right="300"/>
      </w:pPr>
      <w:r>
        <w:rPr>
          <w:rFonts w:ascii="Courier New" w:cs="Courier New" w:eastAsia="Courier New" w:hAnsi="Courier New"/>
          <w:color w:val="D4D4D4"/>
          <w:sz w:val="18"/>
          <w:szCs w:val="18"/>
        </w:rPr>
        <w:t xml:space="preserve">  "estado":             "Pendiente",      ← Texto. Estado textual (opcional).</w:t>
      </w:r>
    </w:p>
    <w:p>
      <w:pPr>
        <w:shd w:fill="1E1E1E" w:val="clear"/>
        <w:spacing w:after="0" w:before="0"/>
        <w:ind w:left="300" w:right="300"/>
      </w:pPr>
      <w:r>
        <w:rPr>
          <w:rFonts w:ascii="Courier New" w:cs="Courier New" w:eastAsia="Courier New" w:hAnsi="Courier New"/>
          <w:color w:val="D4D4D4"/>
          <w:sz w:val="18"/>
          <w:szCs w:val="18"/>
        </w:rPr>
        <w:t xml:space="preserve">  "detalle": [                             ← Lista. Mínimo un elemento.</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"Cemento Portland",  ← Texto. Nombre exacto en MRP.</w:t>
      </w:r>
    </w:p>
    <w:p>
      <w:pPr>
        <w:shd w:fill="1E1E1E" w:val="clear"/>
        <w:spacing w:after="0" w:before="0"/>
        <w:ind w:left="300" w:right="300"/>
      </w:pPr>
      <w:r>
        <w:rPr>
          <w:rFonts w:ascii="Courier New" w:cs="Courier New" w:eastAsia="Courier New" w:hAnsi="Courier New"/>
          <w:color w:val="D4D4D4"/>
          <w:sz w:val="18"/>
          <w:szCs w:val="18"/>
        </w:rPr>
        <w:t xml:space="preserve">      "cantidadSolicitada": 250.00               ← Número decimal.</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"Arena Gruesa",</w:t>
      </w:r>
    </w:p>
    <w:p>
      <w:pPr>
        <w:shd w:fill="1E1E1E" w:val="clear"/>
        <w:spacing w:after="0" w:before="0"/>
        <w:ind w:left="300" w:right="300"/>
      </w:pPr>
      <w:r>
        <w:rPr>
          <w:rFonts w:ascii="Courier New" w:cs="Courier New" w:eastAsia="Courier New" w:hAnsi="Courier New"/>
          <w:color w:val="D4D4D4"/>
          <w:sz w:val="18"/>
          <w:szCs w:val="18"/>
        </w:rPr>
        <w:t xml:space="preserve">      "cantidadSolicitada": 500.50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"Acero Corrugado 3/8",</w:t>
      </w:r>
    </w:p>
    <w:p>
      <w:pPr>
        <w:shd w:fill="1E1E1E" w:val="clear"/>
        <w:spacing w:after="0" w:before="0"/>
        <w:ind w:left="300" w:right="300"/>
      </w:pPr>
      <w:r>
        <w:rPr>
          <w:rFonts w:ascii="Courier New" w:cs="Courier New" w:eastAsia="Courier New" w:hAnsi="Courier New"/>
          <w:color w:val="D4D4D4"/>
          <w:sz w:val="18"/>
          <w:szCs w:val="18"/>
        </w:rPr>
        <w:t xml:space="preserve">      "cantidadSolicitada": 120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6.2 Descripción de cada campo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00"/>
        <w:gridCol w:w="4560"/>
      </w:tblGrid>
      <w:tr>
        <w:tc>
          <w:tcPr>
            <w:tcW w:type="dxa" w:w="2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Campo</w:t>
            </w:r>
          </w:p>
        </w:tc>
        <w:tc>
          <w:tcPr>
            <w:tcW w:type="dxa" w:w="12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Tipo</w:t>
            </w:r>
          </w:p>
        </w:tc>
        <w:tc>
          <w:tcPr>
            <w:tcW w:type="dxa" w:w="1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Requerido</w:t>
            </w:r>
          </w:p>
        </w:tc>
        <w:tc>
          <w:tcPr>
            <w:tcW w:type="dxa" w:w="45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Descripción y ejemplo</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idOrdenProduccion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number</w:t>
            </w:r>
          </w:p>
        </w:tc>
        <w:tc>
          <w:tcPr>
            <w:tcW w:type="dxa" w:w="140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SÍ</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ID numérico de la orden en el sistema de Logística. Ej: 1042</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fechaEmision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string</w:t>
            </w:r>
          </w:p>
        </w:tc>
        <w:tc>
          <w:tcPr>
            <w:tcW w:type="dxa" w:w="140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SÍ</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Fecha en formato ISO 8601. Ej: "2026-05-11" o "2026-05-11T00:00:00"</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estado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string</w:t>
            </w:r>
          </w:p>
        </w:tc>
        <w:tc>
          <w:tcPr>
            <w:tcW w:type="dxa" w:w="1400"/>
            <w:tcBorders>
              <w:top w:val="single" w:color="CCCCCC" w:sz="4"/>
              <w:left w:val="single" w:color="CCCCCC" w:sz="4"/>
              <w:bottom w:val="single" w:color="CCCCCC" w:sz="4"/>
              <w:right w:val="single" w:color="CCCCCC" w:sz="4"/>
            </w:tcBorders>
            <w:shd w:fill="FEF9E7" w:val="clear"/>
            <w:tcMar>
              <w:top w:type="dxa" w:w="80"/>
              <w:left w:type="dxa" w:w="150"/>
              <w:bottom w:type="dxa" w:w="80"/>
              <w:right w:type="dxa" w:w="150"/>
            </w:tcMar>
            <w:vAlign w:val="center"/>
          </w:tcPr>
          <w:p>
            <w:pPr>
              <w:jc w:val="center"/>
            </w:pPr>
            <w:r>
              <w:rPr>
                <w:rFonts w:ascii="Arial" w:cs="Arial" w:eastAsia="Arial" w:hAnsi="Arial"/>
                <w:b w:val="false"/>
                <w:bCs w:val="false"/>
                <w:color w:val="7D6608"/>
                <w:sz w:val="20"/>
                <w:szCs w:val="20"/>
              </w:rPr>
              <w:t xml:space="preserve">NO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Estado textual de la orden. Puede omitirse. Ej: "Pendiente"</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detalle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array</w:t>
            </w:r>
          </w:p>
        </w:tc>
        <w:tc>
          <w:tcPr>
            <w:tcW w:type="dxa" w:w="140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SÍ</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Lista de materiales. Debe tener al menos un elemento.</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detalle[].nombreProducto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string</w:t>
            </w:r>
          </w:p>
        </w:tc>
        <w:tc>
          <w:tcPr>
            <w:tcW w:type="dxa" w:w="140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SÍ</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Nombre del material. Debe existir exactamente en el catálogo del MRP. Ej: "Cemento Portland"</w:t>
            </w:r>
          </w:p>
        </w:tc>
      </w:tr>
      <w:tr>
        <w:tc>
          <w:tcPr>
            <w:tcW w:type="dxa" w:w="22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detalle[].cantidadSolicitada</w:t>
            </w:r>
          </w:p>
        </w:tc>
        <w:tc>
          <w:tcPr>
            <w:tcW w:type="dxa" w:w="120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2C3E50"/>
                <w:sz w:val="20"/>
                <w:szCs w:val="20"/>
              </w:rPr>
              <w:t xml:space="preserve">number</w:t>
            </w:r>
          </w:p>
        </w:tc>
        <w:tc>
          <w:tcPr>
            <w:tcW w:type="dxa" w:w="1400"/>
            <w:tcBorders>
              <w:top w:val="single" w:color="CCCCCC" w:sz="4"/>
              <w:left w:val="single" w:color="CCCCCC" w:sz="4"/>
              <w:bottom w:val="single" w:color="CCCCCC" w:sz="4"/>
              <w:right w:val="single" w:color="CCCCCC" w:sz="4"/>
            </w:tcBorders>
            <w:shd w:fill="D5F5E3" w:val="clear"/>
            <w:tcMar>
              <w:top w:type="dxa" w:w="80"/>
              <w:left w:type="dxa" w:w="150"/>
              <w:bottom w:type="dxa" w:w="80"/>
              <w:right w:type="dxa" w:w="150"/>
            </w:tcMar>
            <w:vAlign w:val="center"/>
          </w:tcPr>
          <w:p>
            <w:pPr>
              <w:jc w:val="center"/>
            </w:pPr>
            <w:r>
              <w:rPr>
                <w:rFonts w:ascii="Arial" w:cs="Arial" w:eastAsia="Arial" w:hAnsi="Arial"/>
                <w:b/>
                <w:bCs/>
                <w:color w:val="1E8449"/>
                <w:sz w:val="20"/>
                <w:szCs w:val="20"/>
              </w:rPr>
              <w:t xml:space="preserve">SÍ</w:t>
            </w:r>
          </w:p>
        </w:tc>
        <w:tc>
          <w:tcPr>
            <w:tcW w:type="dxa" w:w="45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Cantidad a solicitar. Acepta decimales. Ej: 250.00 o 120</w:t>
            </w:r>
          </w:p>
        </w:tc>
      </w:tr>
    </w:tbl>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7. RESPUESTAS DE LA API Y QUÉ SIGNIFICAN</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7.1 Respuestas exitosas</w:t>
      </w:r>
    </w:p>
    <w:p>
      <w:pPr>
        <w:spacing w:after="0" w:before="80"/>
      </w:pPr>
      <w:r>
        <w:t xml:space="preserve"/>
      </w:r>
    </w:p>
    <w:p>
      <w:pPr>
        <w:pStyle w:val="Heading3"/>
        <w:spacing w:after="80" w:before="240"/>
      </w:pPr>
      <w:r>
        <w:rPr>
          <w:rFonts w:ascii="Arial" w:cs="Arial" w:eastAsia="Arial" w:hAnsi="Arial"/>
          <w:b/>
          <w:bCs/>
          <w:color w:val="2980B9"/>
          <w:sz w:val="24"/>
          <w:szCs w:val="24"/>
        </w:rPr>
        <w:t xml:space="preserve">HTTP 200 OK — Orden aceptada (POST)</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"mensaje": "Orden guardada correctamente",</w:t>
      </w:r>
    </w:p>
    <w:p>
      <w:pPr>
        <w:shd w:fill="1E1E1E" w:val="clear"/>
        <w:spacing w:after="0" w:before="0"/>
        <w:ind w:left="300" w:right="300"/>
      </w:pPr>
      <w:r>
        <w:rPr>
          <w:rFonts w:ascii="Courier New" w:cs="Courier New" w:eastAsia="Courier New" w:hAnsi="Courier New"/>
          <w:color w:val="D4D4D4"/>
          <w:sz w:val="18"/>
          <w:szCs w:val="18"/>
        </w:rPr>
        <w:t xml:space="preserve">  "id": 1042</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6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¿Qué hacer?</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La orden fue recibida y guardada en el MRP. Guardar la confirmación en el sistema de Logística y marcar la orden como 'Enviada al MRP'.</w:t>
      </w:r>
    </w:p>
    <w:p>
      <w:pPr>
        <w:spacing w:after="0" w:before="140"/>
      </w:pPr>
      <w:r>
        <w:t xml:space="preserve"/>
      </w:r>
    </w:p>
    <w:p>
      <w:pPr>
        <w:pStyle w:val="Heading3"/>
        <w:spacing w:after="80" w:before="240"/>
      </w:pPr>
      <w:r>
        <w:rPr>
          <w:rFonts w:ascii="Arial" w:cs="Arial" w:eastAsia="Arial" w:hAnsi="Arial"/>
          <w:b/>
          <w:bCs/>
          <w:color w:val="2980B9"/>
          <w:sz w:val="24"/>
          <w:szCs w:val="24"/>
        </w:rPr>
        <w:t xml:space="preserve">HTTP 200 OK — Estado consultado (GET)</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"fechaEstimadaEntrega": "2026-06-01",</w:t>
      </w:r>
    </w:p>
    <w:p>
      <w:pPr>
        <w:shd w:fill="1E1E1E" w:val="clear"/>
        <w:spacing w:after="0" w:before="0"/>
        <w:ind w:left="300" w:right="300"/>
      </w:pPr>
      <w:r>
        <w:rPr>
          <w:rFonts w:ascii="Courier New" w:cs="Courier New" w:eastAsia="Courier New" w:hAnsi="Courier New"/>
          <w:color w:val="D4D4D4"/>
          <w:sz w:val="18"/>
          <w:szCs w:val="18"/>
        </w:rPr>
        <w:t xml:space="preserve">  "estado": "En Proceso"</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6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¿Qué hacer?</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Mostrar al usuario la fecha estimada de entrega y el estado. La orden está siendo procesada por el MRP.</w:t>
      </w:r>
    </w:p>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7.2 Respuestas de error y cómo resolverlos</w:t>
      </w:r>
    </w:p>
    <w:p>
      <w:pPr>
        <w:spacing w:after="0" w:before="80"/>
      </w:pPr>
      <w:r>
        <w:t xml:space="preserve"/>
      </w:r>
    </w:p>
    <w:p>
      <w:pPr>
        <w:pStyle w:val="Heading3"/>
        <w:spacing w:after="80" w:before="240"/>
      </w:pPr>
      <w:r>
        <w:rPr>
          <w:rFonts w:ascii="Arial" w:cs="Arial" w:eastAsia="Arial" w:hAnsi="Arial"/>
          <w:b/>
          <w:bCs/>
          <w:color w:val="2980B9"/>
          <w:sz w:val="24"/>
          <w:szCs w:val="24"/>
        </w:rPr>
        <w:t xml:space="preserve">HTTP 400 — La orden no tiene materiales</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"La orden no tiene detalles."</w:t>
      </w:r>
    </w:p>
    <w:p>
      <w:pPr>
        <w:shd w:fill="1E1E1E" w:val="clear"/>
        <w:spacing w:after="80" w:before="0"/>
        <w:ind w:left="300" w:right="300"/>
      </w:pPr>
      <w:r>
        <w:rPr>
          <w:sz w:val="10"/>
          <w:szCs w:val="10"/>
        </w:rPr>
        <w:t xml:space="preserve"/>
      </w:r>
    </w:p>
    <w:p>
      <w:pPr>
        <w:spacing w:after="0" w:before="60"/>
      </w:pPr>
      <w:r>
        <w:t xml:space="preserve"/>
      </w:r>
    </w:p>
    <w:p>
      <w:pPr>
        <w:pBdr>
          <w:left w:val="single" w:color="C0392B" w:sz="14"/>
        </w:pBdr>
        <w:shd w:fill="FADBD8" w:val="clear"/>
        <w:spacing w:after="0" w:before="100"/>
        <w:ind w:left="360" w:right="200"/>
      </w:pPr>
      <w:r>
        <w:rPr>
          <w:rFonts w:ascii="Arial" w:cs="Arial" w:eastAsia="Arial" w:hAnsi="Arial"/>
          <w:b/>
          <w:bCs/>
          <w:color w:val="C0392B"/>
          <w:sz w:val="22"/>
          <w:szCs w:val="22"/>
        </w:rPr>
        <w:t xml:space="preserve">✖  ¿Qué pasó?</w:t>
      </w:r>
    </w:p>
    <w:p>
      <w:pPr>
        <w:pBdr>
          <w:left w:val="single" w:color="C0392B" w:sz="14"/>
        </w:pBdr>
        <w:shd w:fill="FADBD8" w:val="clear"/>
        <w:spacing w:after="100" w:before="40"/>
        <w:ind w:left="360" w:right="200"/>
      </w:pPr>
      <w:r>
        <w:rPr>
          <w:rFonts w:ascii="Arial" w:cs="Arial" w:eastAsia="Arial" w:hAnsi="Arial"/>
          <w:color w:val="922B21"/>
          <w:sz w:val="21"/>
          <w:szCs w:val="21"/>
        </w:rPr>
        <w:t xml:space="preserve">Se envió la orden sin el campo 'detalle' o con el array vacío. Revisar que la lista de materiales tenga al menos un elemento antes de llamar a la API.</w:t>
      </w:r>
    </w:p>
    <w:p>
      <w:pPr>
        <w:spacing w:after="0" w:before="140"/>
      </w:pPr>
      <w:r>
        <w:t xml:space="preserve"/>
      </w:r>
    </w:p>
    <w:p>
      <w:pPr>
        <w:pStyle w:val="Heading3"/>
        <w:spacing w:after="80" w:before="240"/>
      </w:pPr>
      <w:r>
        <w:rPr>
          <w:rFonts w:ascii="Arial" w:cs="Arial" w:eastAsia="Arial" w:hAnsi="Arial"/>
          <w:b/>
          <w:bCs/>
          <w:color w:val="2980B9"/>
          <w:sz w:val="24"/>
          <w:szCs w:val="24"/>
        </w:rPr>
        <w:t xml:space="preserve">HTTP 400 — Nombre de material no encontrado</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"Material no encontrado: Cemento Portlan"</w:t>
      </w:r>
    </w:p>
    <w:p>
      <w:pPr>
        <w:shd w:fill="1E1E1E" w:val="clear"/>
        <w:spacing w:after="80" w:before="0"/>
        <w:ind w:left="300" w:right="300"/>
      </w:pPr>
      <w:r>
        <w:rPr>
          <w:sz w:val="10"/>
          <w:szCs w:val="10"/>
        </w:rPr>
        <w:t xml:space="preserve"/>
      </w:r>
    </w:p>
    <w:p>
      <w:pPr>
        <w:spacing w:after="0" w:before="60"/>
      </w:pPr>
      <w:r>
        <w:t xml:space="preserve"/>
      </w:r>
    </w:p>
    <w:p>
      <w:pPr>
        <w:pBdr>
          <w:left w:val="single" w:color="C0392B" w:sz="14"/>
        </w:pBdr>
        <w:shd w:fill="FADBD8" w:val="clear"/>
        <w:spacing w:after="0" w:before="100"/>
        <w:ind w:left="360" w:right="200"/>
      </w:pPr>
      <w:r>
        <w:rPr>
          <w:rFonts w:ascii="Arial" w:cs="Arial" w:eastAsia="Arial" w:hAnsi="Arial"/>
          <w:b/>
          <w:bCs/>
          <w:color w:val="C0392B"/>
          <w:sz w:val="22"/>
          <w:szCs w:val="22"/>
        </w:rPr>
        <w:t xml:space="preserve">✖  ¿Qué pasó?</w:t>
      </w:r>
    </w:p>
    <w:p>
      <w:pPr>
        <w:pBdr>
          <w:left w:val="single" w:color="C0392B" w:sz="14"/>
        </w:pBdr>
        <w:shd w:fill="FADBD8" w:val="clear"/>
        <w:spacing w:after="100" w:before="40"/>
        <w:ind w:left="360" w:right="200"/>
      </w:pPr>
      <w:r>
        <w:rPr>
          <w:rFonts w:ascii="Arial" w:cs="Arial" w:eastAsia="Arial" w:hAnsi="Arial"/>
          <w:color w:val="922B21"/>
          <w:sz w:val="21"/>
          <w:szCs w:val="21"/>
        </w:rPr>
        <w:t xml:space="preserve">El nombre del producto no existe en el catálogo de materiales del MRP. En el ejemplo, 'Cemento Portlan' tiene un error tipográfico. El nombre correcto podría ser 'Cemento Portland'. Contactar al administrador del MRP para conocer el listado exacto de materiales disponibles.</w:t>
      </w:r>
    </w:p>
    <w:p>
      <w:pPr>
        <w:spacing w:after="0" w:before="140"/>
      </w:pPr>
      <w:r>
        <w:t xml:space="preserve"/>
      </w:r>
    </w:p>
    <w:p>
      <w:pPr>
        <w:pStyle w:val="Heading3"/>
        <w:spacing w:after="80" w:before="240"/>
      </w:pPr>
      <w:r>
        <w:rPr>
          <w:rFonts w:ascii="Arial" w:cs="Arial" w:eastAsia="Arial" w:hAnsi="Arial"/>
          <w:b/>
          <w:bCs/>
          <w:color w:val="2980B9"/>
          <w:sz w:val="24"/>
          <w:szCs w:val="24"/>
        </w:rPr>
        <w:t xml:space="preserve">HTTP 404 — Orden no encontrada (solo en GET)</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"Orden no encontrada"</w:t>
      </w:r>
    </w:p>
    <w:p>
      <w:pPr>
        <w:shd w:fill="1E1E1E" w:val="clear"/>
        <w:spacing w:after="80" w:before="0"/>
        <w:ind w:left="300" w:right="300"/>
      </w:pPr>
      <w:r>
        <w:rPr>
          <w:sz w:val="10"/>
          <w:szCs w:val="10"/>
        </w:rPr>
        <w:t xml:space="preserve"/>
      </w:r>
    </w:p>
    <w:p>
      <w:pPr>
        <w:spacing w:after="0" w:before="60"/>
      </w:pPr>
      <w:r>
        <w:t xml:space="preserve"/>
      </w:r>
    </w:p>
    <w:p>
      <w:pPr>
        <w:pBdr>
          <w:left w:val="single" w:color="D4AC0D" w:sz="14"/>
        </w:pBdr>
        <w:shd w:fill="FEF9E7" w:val="clear"/>
        <w:spacing w:after="0" w:before="100"/>
        <w:ind w:left="360" w:right="200"/>
      </w:pPr>
      <w:r>
        <w:rPr>
          <w:rFonts w:ascii="Arial" w:cs="Arial" w:eastAsia="Arial" w:hAnsi="Arial"/>
          <w:b/>
          <w:bCs/>
          <w:color w:val="D4AC0D"/>
          <w:sz w:val="22"/>
          <w:szCs w:val="22"/>
        </w:rPr>
        <w:t xml:space="preserve">⚠  ¿Qué pasó?</w:t>
      </w:r>
    </w:p>
    <w:p>
      <w:pPr>
        <w:pBdr>
          <w:left w:val="single" w:color="D4AC0D" w:sz="14"/>
        </w:pBdr>
        <w:shd w:fill="FEF9E7" w:val="clear"/>
        <w:spacing w:after="100" w:before="40"/>
        <w:ind w:left="360" w:right="200"/>
      </w:pPr>
      <w:r>
        <w:rPr>
          <w:rFonts w:ascii="Arial" w:cs="Arial" w:eastAsia="Arial" w:hAnsi="Arial"/>
          <w:color w:val="7D6608"/>
          <w:sz w:val="21"/>
          <w:szCs w:val="21"/>
        </w:rPr>
        <w:t xml:space="preserve">El ID de orden consultado no existe en el MRP. Verificar que la orden fue enviada correctamente antes de consultar su estado.</w:t>
      </w:r>
    </w:p>
    <w:p>
      <w:pPr>
        <w:spacing w:after="0" w:before="140"/>
      </w:pPr>
      <w:r>
        <w:t xml:space="preserve"/>
      </w:r>
    </w:p>
    <w:p>
      <w:pPr>
        <w:pStyle w:val="Heading3"/>
        <w:spacing w:after="80" w:before="240"/>
      </w:pPr>
      <w:r>
        <w:rPr>
          <w:rFonts w:ascii="Arial" w:cs="Arial" w:eastAsia="Arial" w:hAnsi="Arial"/>
          <w:b/>
          <w:bCs/>
          <w:color w:val="2980B9"/>
          <w:sz w:val="24"/>
          <w:szCs w:val="24"/>
        </w:rPr>
        <w:t xml:space="preserve">HTTP 500 — Error interno del servidor MRP</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"Falló el guardado en BD"</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O también puede aparecer:</w:t>
      </w:r>
    </w:p>
    <w:p>
      <w:pPr>
        <w:shd w:fill="1E1E1E" w:val="clear"/>
        <w:spacing w:after="0" w:before="0"/>
        <w:ind w:left="300" w:right="300"/>
      </w:pPr>
      <w:r>
        <w:rPr>
          <w:rFonts w:ascii="Courier New" w:cs="Courier New" w:eastAsia="Courier New" w:hAnsi="Courier New"/>
          <w:color w:val="D4D4D4"/>
          <w:sz w:val="18"/>
          <w:szCs w:val="18"/>
        </w:rPr>
        <w:t xml:space="preserve">"Error interno API: System.Data.Odbc.OdbcException ..."</w:t>
      </w:r>
    </w:p>
    <w:p>
      <w:pPr>
        <w:shd w:fill="1E1E1E" w:val="clear"/>
        <w:spacing w:after="80" w:before="0"/>
        <w:ind w:left="300" w:right="300"/>
      </w:pPr>
      <w:r>
        <w:rPr>
          <w:sz w:val="10"/>
          <w:szCs w:val="10"/>
        </w:rPr>
        <w:t xml:space="preserve"/>
      </w:r>
    </w:p>
    <w:p>
      <w:pPr>
        <w:spacing w:after="0" w:before="60"/>
      </w:pPr>
      <w:r>
        <w:t xml:space="preserve"/>
      </w:r>
    </w:p>
    <w:p>
      <w:pPr>
        <w:pBdr>
          <w:left w:val="single" w:color="C0392B" w:sz="14"/>
        </w:pBdr>
        <w:shd w:fill="FADBD8" w:val="clear"/>
        <w:spacing w:after="0" w:before="100"/>
        <w:ind w:left="360" w:right="200"/>
      </w:pPr>
      <w:r>
        <w:rPr>
          <w:rFonts w:ascii="Arial" w:cs="Arial" w:eastAsia="Arial" w:hAnsi="Arial"/>
          <w:b/>
          <w:bCs/>
          <w:color w:val="C0392B"/>
          <w:sz w:val="22"/>
          <w:szCs w:val="22"/>
        </w:rPr>
        <w:t xml:space="preserve">✖  ¿Qué pasó?</w:t>
      </w:r>
    </w:p>
    <w:p>
      <w:pPr>
        <w:pBdr>
          <w:left w:val="single" w:color="C0392B" w:sz="14"/>
        </w:pBdr>
        <w:shd w:fill="FADBD8" w:val="clear"/>
        <w:spacing w:after="100" w:before="40"/>
        <w:ind w:left="360" w:right="200"/>
      </w:pPr>
      <w:r>
        <w:rPr>
          <w:rFonts w:ascii="Arial" w:cs="Arial" w:eastAsia="Arial" w:hAnsi="Arial"/>
          <w:color w:val="922B21"/>
          <w:sz w:val="21"/>
          <w:szCs w:val="21"/>
        </w:rPr>
        <w:t xml:space="preserve">El servidor del MRP tuvo un problema interno. Puede ser que la base de datos esté caída, que falte un archivo DLL en el servidor, o que haya un error de configuración. Este error no es del sistema de Logística. Notificar al administrador del sistema MRP con el mensaje de error completo.</w:t>
      </w:r>
    </w:p>
    <w:p>
      <w:pPr>
        <w:spacing w:after="0" w:before="140"/>
      </w:pPr>
      <w:r>
        <w:t xml:space="preserve"/>
      </w:r>
    </w:p>
    <w:p>
      <w:pPr>
        <w:pStyle w:val="Heading3"/>
        <w:spacing w:after="80" w:before="240"/>
      </w:pPr>
      <w:r>
        <w:rPr>
          <w:rFonts w:ascii="Arial" w:cs="Arial" w:eastAsia="Arial" w:hAnsi="Arial"/>
          <w:b/>
          <w:bCs/>
          <w:color w:val="2980B9"/>
          <w:sz w:val="24"/>
          <w:szCs w:val="24"/>
        </w:rPr>
        <w:t xml:space="preserve">HttpRequestException / Sin conexión</w:t>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 Excepción en el cliente, no hay respuesta HTTP:</w:t>
      </w:r>
    </w:p>
    <w:p>
      <w:pPr>
        <w:shd w:fill="1E1E1E" w:val="clear"/>
        <w:spacing w:after="0" w:before="0"/>
        <w:ind w:left="300" w:right="300"/>
      </w:pPr>
      <w:r>
        <w:rPr>
          <w:rFonts w:ascii="Courier New" w:cs="Courier New" w:eastAsia="Courier New" w:hAnsi="Courier New"/>
          <w:color w:val="D4D4D4"/>
          <w:sz w:val="18"/>
          <w:szCs w:val="18"/>
        </w:rPr>
        <w:t xml:space="preserve">HttpRequestException: Connection refused</w:t>
      </w:r>
    </w:p>
    <w:p>
      <w:pPr>
        <w:shd w:fill="1E1E1E" w:val="clear"/>
        <w:spacing w:after="80" w:before="0"/>
        <w:ind w:left="300" w:right="300"/>
      </w:pPr>
      <w:r>
        <w:rPr>
          <w:sz w:val="10"/>
          <w:szCs w:val="10"/>
        </w:rPr>
        <w:t xml:space="preserve"/>
      </w:r>
    </w:p>
    <w:p>
      <w:pPr>
        <w:spacing w:after="0" w:before="60"/>
      </w:pPr>
      <w:r>
        <w:t xml:space="preserve"/>
      </w:r>
    </w:p>
    <w:p>
      <w:pPr>
        <w:pBdr>
          <w:left w:val="single" w:color="C0392B" w:sz="14"/>
        </w:pBdr>
        <w:shd w:fill="FADBD8" w:val="clear"/>
        <w:spacing w:after="0" w:before="100"/>
        <w:ind w:left="360" w:right="200"/>
      </w:pPr>
      <w:r>
        <w:rPr>
          <w:rFonts w:ascii="Arial" w:cs="Arial" w:eastAsia="Arial" w:hAnsi="Arial"/>
          <w:b/>
          <w:bCs/>
          <w:color w:val="C0392B"/>
          <w:sz w:val="22"/>
          <w:szCs w:val="22"/>
        </w:rPr>
        <w:t xml:space="preserve">✖  ¿Qué pasó?</w:t>
      </w:r>
    </w:p>
    <w:p>
      <w:pPr>
        <w:pBdr>
          <w:left w:val="single" w:color="C0392B" w:sz="14"/>
        </w:pBdr>
        <w:shd w:fill="FADBD8" w:val="clear"/>
        <w:spacing w:after="100" w:before="40"/>
        <w:ind w:left="360" w:right="200"/>
      </w:pPr>
      <w:r>
        <w:rPr>
          <w:rFonts w:ascii="Arial" w:cs="Arial" w:eastAsia="Arial" w:hAnsi="Arial"/>
          <w:color w:val="922B21"/>
          <w:sz w:val="21"/>
          <w:szCs w:val="21"/>
        </w:rPr>
        <w:t xml:space="preserve">El sistema de Logística no pudo conectarse al servidor del MRP. Causas posibles: el servidor MRP está apagado, la IP configurada en MrpApiService es incorrecta, o el firewall bloquea la conexión al puerto 5000. Verificar la conectividad de red con el administrador.</w:t>
      </w:r>
    </w:p>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8. PROBAR LA API CON SWAGGER</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8.1 ¿Qué es Swagger?</w:t>
      </w:r>
    </w:p>
    <w:p>
      <w:pPr>
        <w:spacing w:after="80" w:before="80"/>
      </w:pPr>
      <w:r>
        <w:rPr>
          <w:rFonts w:ascii="Arial" w:cs="Arial" w:eastAsia="Arial" w:hAnsi="Arial"/>
          <w:color w:val="2C3E50"/>
          <w:sz w:val="22"/>
          <w:szCs w:val="22"/>
        </w:rPr>
        <w:t xml:space="preserve">Swagger es una interfaz web que viene incluida en la API del MRP. Permite probar los endpoints directamente desde el navegador, sin necesidad de escribir código ni instalar programas adicionales. Es muy útil para verificar que la conexión funciona y para explorar los campos que acepta la API.</w:t>
      </w:r>
    </w:p>
    <w:p>
      <w:pPr>
        <w:spacing w:after="0" w:before="80"/>
      </w:pPr>
      <w:r>
        <w:t xml:space="preserve"/>
      </w:r>
    </w:p>
    <w:p>
      <w:pPr>
        <w:pBdr>
          <w:left w:val="single" w:color="2980B9" w:sz="14"/>
        </w:pBdr>
        <w:shd w:fill="D6EAF8" w:val="clear"/>
        <w:spacing w:after="0" w:before="100"/>
        <w:ind w:left="360" w:right="200"/>
      </w:pPr>
      <w:r>
        <w:rPr>
          <w:rFonts w:ascii="Arial" w:cs="Arial" w:eastAsia="Arial" w:hAnsi="Arial"/>
          <w:b/>
          <w:bCs/>
          <w:color w:val="2980B9"/>
          <w:sz w:val="22"/>
          <w:szCs w:val="22"/>
        </w:rPr>
        <w:t xml:space="preserve">ℹ  Swagger disponible solo en ambiente de desarrollo</w:t>
      </w:r>
    </w:p>
    <w:p>
      <w:pPr>
        <w:pBdr>
          <w:left w:val="single" w:color="2980B9" w:sz="14"/>
        </w:pBdr>
        <w:shd w:fill="D6EAF8" w:val="clear"/>
        <w:spacing w:after="100" w:before="40"/>
        <w:ind w:left="360" w:right="200"/>
      </w:pPr>
      <w:r>
        <w:rPr>
          <w:rFonts w:ascii="Arial" w:cs="Arial" w:eastAsia="Arial" w:hAnsi="Arial"/>
          <w:color w:val="1A3C5E"/>
          <w:sz w:val="21"/>
          <w:szCs w:val="21"/>
        </w:rPr>
        <w:t xml:space="preserve">Swagger está habilitado únicamente cuando la API está corriendo en modo Development (desarrollo). En producción puede estar deshabilitado. Consultar con el equipo del MRP si está disponible.</w:t>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8.2 Cómo acceder a Swagger</w:t>
      </w:r>
    </w:p>
    <w:p>
      <w:pPr>
        <w:pStyle w:val="ListParagraph"/>
        <w:numPr>
          <w:ilvl w:val="0"/>
          <w:numId w:val="3"/>
        </w:numPr>
        <w:spacing w:after="70" w:before="70"/>
      </w:pPr>
      <w:r>
        <w:rPr>
          <w:rFonts w:ascii="Arial" w:cs="Arial" w:eastAsia="Arial" w:hAnsi="Arial"/>
          <w:color w:val="2C3E50"/>
          <w:sz w:val="22"/>
          <w:szCs w:val="22"/>
        </w:rPr>
        <w:t xml:space="preserve">Abrir un navegador web (Chrome, Firefox, Edge).</w:t>
      </w:r>
    </w:p>
    <w:p>
      <w:pPr>
        <w:pStyle w:val="ListParagraph"/>
        <w:numPr>
          <w:ilvl w:val="0"/>
          <w:numId w:val="3"/>
        </w:numPr>
        <w:spacing w:after="70" w:before="70"/>
      </w:pPr>
      <w:r>
        <w:rPr>
          <w:rFonts w:ascii="Arial" w:cs="Arial" w:eastAsia="Arial" w:hAnsi="Arial"/>
          <w:color w:val="2C3E50"/>
          <w:sz w:val="22"/>
          <w:szCs w:val="22"/>
        </w:rPr>
        <w:t xml:space="preserve">En la barra de direcciones, escribir la URL del servidor MRP seguida de /swagger:</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 Ejemplo (reemplazar con la IP real del servidor MRP):</w:t>
      </w:r>
    </w:p>
    <w:p>
      <w:pPr>
        <w:shd w:fill="1E1E1E" w:val="clear"/>
        <w:spacing w:after="0" w:before="0"/>
        <w:ind w:left="300" w:right="300"/>
      </w:pPr>
      <w:r>
        <w:rPr>
          <w:rFonts w:ascii="Courier New" w:cs="Courier New" w:eastAsia="Courier New" w:hAnsi="Courier New"/>
          <w:color w:val="D4D4D4"/>
          <w:sz w:val="18"/>
          <w:szCs w:val="18"/>
        </w:rPr>
        <w:t xml:space="preserve">http://192.168.1.XXX:5000/swagger</w:t>
      </w:r>
    </w:p>
    <w:p>
      <w:pPr>
        <w:shd w:fill="1E1E1E" w:val="clear"/>
        <w:spacing w:after="0" w:before="0"/>
        <w:ind w:left="300" w:right="300"/>
      </w:pPr>
      <w:r>
        <w:rPr>
          <w:rFonts w:ascii="Courier New" w:cs="Courier New" w:eastAsia="Courier New" w:hAnsi="Courier New"/>
          <w:color w:val="D4D4D4"/>
          <w:sz w:val="18"/>
          <w:szCs w:val="18"/>
        </w:rPr>
        <w:t xml:space="preserve"/>
      </w:r>
    </w:p>
    <w:p>
      <w:pPr>
        <w:shd w:fill="1E1E1E" w:val="clear"/>
        <w:spacing w:after="0" w:before="0"/>
        <w:ind w:left="300" w:right="300"/>
      </w:pPr>
      <w:r>
        <w:rPr>
          <w:rFonts w:ascii="Courier New" w:cs="Courier New" w:eastAsia="Courier New" w:hAnsi="Courier New"/>
          <w:color w:val="D4D4D4"/>
          <w:sz w:val="18"/>
          <w:szCs w:val="18"/>
        </w:rPr>
        <w:t xml:space="preserve"># O si se está en el mismo servidor:</w:t>
      </w:r>
    </w:p>
    <w:p>
      <w:pPr>
        <w:shd w:fill="1E1E1E" w:val="clear"/>
        <w:spacing w:after="0" w:before="0"/>
        <w:ind w:left="300" w:right="300"/>
      </w:pPr>
      <w:r>
        <w:rPr>
          <w:rFonts w:ascii="Courier New" w:cs="Courier New" w:eastAsia="Courier New" w:hAnsi="Courier New"/>
          <w:color w:val="D4D4D4"/>
          <w:sz w:val="18"/>
          <w:szCs w:val="18"/>
        </w:rPr>
        <w:t xml:space="preserve">http://localhost:5000/swagger</w:t>
      </w:r>
    </w:p>
    <w:p>
      <w:pPr>
        <w:shd w:fill="1E1E1E" w:val="clear"/>
        <w:spacing w:after="80" w:before="0"/>
        <w:ind w:left="300" w:right="300"/>
      </w:pPr>
      <w:r>
        <w:rPr>
          <w:sz w:val="10"/>
          <w:szCs w:val="10"/>
        </w:rPr>
        <w:t xml:space="preserve"/>
      </w:r>
    </w:p>
    <w:p>
      <w:pPr>
        <w:spacing w:after="0" w:before="80"/>
      </w:pPr>
      <w:r>
        <w:t xml:space="preserve"/>
      </w:r>
    </w:p>
    <w:p>
      <w:pPr>
        <w:pStyle w:val="ListParagraph"/>
        <w:numPr>
          <w:ilvl w:val="0"/>
          <w:numId w:val="3"/>
        </w:numPr>
        <w:spacing w:after="70" w:before="70"/>
      </w:pPr>
      <w:r>
        <w:rPr>
          <w:rFonts w:ascii="Arial" w:cs="Arial" w:eastAsia="Arial" w:hAnsi="Arial"/>
          <w:color w:val="2C3E50"/>
          <w:sz w:val="22"/>
          <w:szCs w:val="22"/>
        </w:rPr>
        <w:t xml:space="preserve">Presionar Enter. Debe aparecer la interfaz de Swagger con los dos endpoints disponibles.</w:t>
      </w:r>
    </w:p>
    <w:p>
      <w:pPr>
        <w:spacing w:after="0" w:before="12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8.3 Cómo probar el endpoint POST desde Swagger</w:t>
      </w:r>
    </w:p>
    <w:p>
      <w:pPr>
        <w:pStyle w:val="ListParagraph"/>
        <w:numPr>
          <w:ilvl w:val="0"/>
          <w:numId w:val="3"/>
        </w:numPr>
        <w:spacing w:after="70" w:before="70"/>
      </w:pPr>
      <w:r>
        <w:rPr>
          <w:rFonts w:ascii="Arial" w:cs="Arial" w:eastAsia="Arial" w:hAnsi="Arial"/>
          <w:color w:val="2C3E50"/>
          <w:sz w:val="22"/>
          <w:szCs w:val="22"/>
        </w:rPr>
        <w:t xml:space="preserve">En la interfaz de Swagger, hacer clic en el bloque verde que dice 'POST /api/Ordenes'.</w:t>
      </w:r>
    </w:p>
    <w:p>
      <w:pPr>
        <w:pStyle w:val="ListParagraph"/>
        <w:numPr>
          <w:ilvl w:val="0"/>
          <w:numId w:val="3"/>
        </w:numPr>
        <w:spacing w:after="70" w:before="70"/>
      </w:pPr>
      <w:r>
        <w:rPr>
          <w:rFonts w:ascii="Arial" w:cs="Arial" w:eastAsia="Arial" w:hAnsi="Arial"/>
          <w:color w:val="2C3E50"/>
          <w:sz w:val="22"/>
          <w:szCs w:val="22"/>
        </w:rPr>
        <w:t xml:space="preserve">Hacer clic en el botón 'Try it out' (probar) que aparece en la esquina derecha.</w:t>
      </w:r>
    </w:p>
    <w:p>
      <w:pPr>
        <w:pStyle w:val="ListParagraph"/>
        <w:numPr>
          <w:ilvl w:val="0"/>
          <w:numId w:val="3"/>
        </w:numPr>
        <w:spacing w:after="70" w:before="70"/>
      </w:pPr>
      <w:r>
        <w:rPr>
          <w:rFonts w:ascii="Arial" w:cs="Arial" w:eastAsia="Arial" w:hAnsi="Arial"/>
          <w:color w:val="2C3E50"/>
          <w:sz w:val="22"/>
          <w:szCs w:val="22"/>
        </w:rPr>
        <w:t xml:space="preserve">En el área de texto 'Request body', borrar el contenido de ejemplo y pegar el siguiente JSON de prueba:</w:t>
      </w:r>
    </w:p>
    <w:p>
      <w:pPr>
        <w:spacing w:after="0" w:before="6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0" w:before="0"/>
        <w:ind w:left="300" w:right="300"/>
      </w:pPr>
      <w:r>
        <w:rPr>
          <w:rFonts w:ascii="Courier New" w:cs="Courier New" w:eastAsia="Courier New" w:hAnsi="Courier New"/>
          <w:color w:val="D4D4D4"/>
          <w:sz w:val="18"/>
          <w:szCs w:val="18"/>
        </w:rPr>
        <w:t xml:space="preserve">  "idOrdenProduccion": 9999,</w:t>
      </w:r>
    </w:p>
    <w:p>
      <w:pPr>
        <w:shd w:fill="1E1E1E" w:val="clear"/>
        <w:spacing w:after="0" w:before="0"/>
        <w:ind w:left="300" w:right="300"/>
      </w:pPr>
      <w:r>
        <w:rPr>
          <w:rFonts w:ascii="Courier New" w:cs="Courier New" w:eastAsia="Courier New" w:hAnsi="Courier New"/>
          <w:color w:val="D4D4D4"/>
          <w:sz w:val="18"/>
          <w:szCs w:val="18"/>
        </w:rPr>
        <w:t xml:space="preserve">  "fechaEmision": "2026-05-11",</w:t>
      </w:r>
    </w:p>
    <w:p>
      <w:pPr>
        <w:shd w:fill="1E1E1E" w:val="clear"/>
        <w:spacing w:after="0" w:before="0"/>
        <w:ind w:left="300" w:right="300"/>
      </w:pPr>
      <w:r>
        <w:rPr>
          <w:rFonts w:ascii="Courier New" w:cs="Courier New" w:eastAsia="Courier New" w:hAnsi="Courier New"/>
          <w:color w:val="D4D4D4"/>
          <w:sz w:val="18"/>
          <w:szCs w:val="18"/>
        </w:rPr>
        <w:t xml:space="preserve">  "estado": "Pendiente",</w:t>
      </w:r>
    </w:p>
    <w:p>
      <w:pPr>
        <w:shd w:fill="1E1E1E" w:val="clear"/>
        <w:spacing w:after="0" w:before="0"/>
        <w:ind w:left="300" w:right="300"/>
      </w:pPr>
      <w:r>
        <w:rPr>
          <w:rFonts w:ascii="Courier New" w:cs="Courier New" w:eastAsia="Courier New" w:hAnsi="Courier New"/>
          <w:color w:val="D4D4D4"/>
          <w:sz w:val="18"/>
          <w:szCs w:val="18"/>
        </w:rPr>
        <w:t xml:space="preserve">  "detalle":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"nombreProducto": "NOMBRE_REAL_DE_UN_MATERIAL",</w:t>
      </w:r>
    </w:p>
    <w:p>
      <w:pPr>
        <w:shd w:fill="1E1E1E" w:val="clear"/>
        <w:spacing w:after="0" w:before="0"/>
        <w:ind w:left="300" w:right="300"/>
      </w:pPr>
      <w:r>
        <w:rPr>
          <w:rFonts w:ascii="Courier New" w:cs="Courier New" w:eastAsia="Courier New" w:hAnsi="Courier New"/>
          <w:color w:val="D4D4D4"/>
          <w:sz w:val="18"/>
          <w:szCs w:val="18"/>
        </w:rPr>
        <w:t xml:space="preserve">      "cantidadSolicitada": 10</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  ]</w:t>
      </w:r>
    </w:p>
    <w:p>
      <w:pPr>
        <w:shd w:fill="1E1E1E" w:val="clear"/>
        <w:spacing w:after="0" w:before="0"/>
        <w:ind w:left="300" w:right="300"/>
      </w:pPr>
      <w:r>
        <w:rPr>
          <w:rFonts w:ascii="Courier New" w:cs="Courier New" w:eastAsia="Courier New" w:hAnsi="Courier New"/>
          <w:color w:val="D4D4D4"/>
          <w:sz w:val="18"/>
          <w:szCs w:val="18"/>
        </w:rPr>
        <w:t xml:space="preserve">}</w:t>
      </w:r>
    </w:p>
    <w:p>
      <w:pPr>
        <w:shd w:fill="1E1E1E" w:val="clear"/>
        <w:spacing w:after="80" w:before="0"/>
        <w:ind w:left="300" w:right="300"/>
      </w:pPr>
      <w:r>
        <w:rPr>
          <w:sz w:val="10"/>
          <w:szCs w:val="10"/>
        </w:rPr>
        <w:t xml:space="preserve"/>
      </w:r>
    </w:p>
    <w:p>
      <w:pPr>
        <w:spacing w:after="0" w:before="60"/>
      </w:pPr>
      <w:r>
        <w:t xml:space="preserve"/>
      </w:r>
    </w:p>
    <w:p>
      <w:pPr>
        <w:spacing w:after="80" w:before="80"/>
      </w:pPr>
      <w:r>
        <w:rPr>
          <w:rFonts w:ascii="Arial" w:cs="Arial" w:eastAsia="Arial" w:hAnsi="Arial"/>
          <w:color w:val="2C3E50"/>
          <w:sz w:val="22"/>
          <w:szCs w:val="22"/>
        </w:rPr>
        <w:t xml:space="preserve">IMPORTANTE: Reemplazar NOMBRE_REAL_DE_UN_MATERIAL por el nombre exacto de algún material que exista en el catálogo del MRP. Coordinar con el administrador del MRP para obtener este dato.</w:t>
      </w:r>
    </w:p>
    <w:p>
      <w:pPr>
        <w:spacing w:after="0" w:before="80"/>
      </w:pPr>
      <w:r>
        <w:t xml:space="preserve"/>
      </w:r>
    </w:p>
    <w:p>
      <w:pPr>
        <w:pStyle w:val="ListParagraph"/>
        <w:numPr>
          <w:ilvl w:val="0"/>
          <w:numId w:val="3"/>
        </w:numPr>
        <w:spacing w:after="70" w:before="70"/>
      </w:pPr>
      <w:r>
        <w:rPr>
          <w:rFonts w:ascii="Arial" w:cs="Arial" w:eastAsia="Arial" w:hAnsi="Arial"/>
          <w:color w:val="2C3E50"/>
          <w:sz w:val="22"/>
          <w:szCs w:val="22"/>
        </w:rPr>
        <w:t xml:space="preserve">Hacer clic en el botón azul 'Execute'.</w:t>
      </w:r>
    </w:p>
    <w:p>
      <w:pPr>
        <w:pStyle w:val="ListParagraph"/>
        <w:numPr>
          <w:ilvl w:val="0"/>
          <w:numId w:val="3"/>
        </w:numPr>
        <w:spacing w:after="70" w:before="70"/>
      </w:pPr>
      <w:r>
        <w:rPr>
          <w:rFonts w:ascii="Arial" w:cs="Arial" w:eastAsia="Arial" w:hAnsi="Arial"/>
          <w:color w:val="2C3E50"/>
          <w:sz w:val="22"/>
          <w:szCs w:val="22"/>
        </w:rPr>
        <w:t xml:space="preserve">Revisar la sección 'Responses' que aparece debajo. Si todo es correcto, debe aparecer el código 200 y el JSON de confirmación.</w:t>
      </w:r>
    </w:p>
    <w:p>
      <w:pPr>
        <w:spacing w:after="0" w:before="8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Interpretación del resultado</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Código 200 = la prueba fue exitosa. La orden fue registrada en el MRP. Código 400 = revisar el nombre del material o que el detalle no esté vacío. Código 500 = problema en el servidor MRP, notificar al administrador.</w:t>
      </w:r>
    </w:p>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9. SOLUCIÓN DE PROBLEMAS COMUNES</w:t>
      </w:r>
    </w:p>
    <w:p>
      <w:pPr>
        <w:spacing w:after="0" w:before="10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9.1 El sistema de Logística no puede conectarse a la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Síntoma</w:t>
            </w:r>
          </w:p>
        </w:tc>
        <w:tc>
          <w:tcPr>
            <w:tcW w:type="dxa" w:w="59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Qué verificar y solución</w:t>
            </w:r>
          </w:p>
        </w:tc>
      </w:tr>
      <w:tr>
        <w:tc>
          <w:tcPr>
            <w:tcW w:type="dxa" w:w="3400"/>
            <w:tcBorders>
              <w:top w:val="single" w:color="CCCCCC" w:sz="4"/>
              <w:left w:val="single" w:color="CCCCCC" w:sz="4"/>
              <w:bottom w:val="single" w:color="CCCCCC" w:sz="4"/>
              <w:right w:val="single" w:color="CCCCCC" w:sz="4"/>
            </w:tcBorders>
            <w:shd w:fill="FADBD8"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Connection refused o Timeout</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30" w:before="60"/>
            </w:pPr>
            <w:r>
              <w:rPr>
                <w:rFonts w:ascii="Arial" w:cs="Arial" w:eastAsia="Arial" w:hAnsi="Arial"/>
                <w:color w:val="2C3E50"/>
                <w:sz w:val="20"/>
                <w:szCs w:val="20"/>
              </w:rPr>
              <w:t xml:space="preserve">1. Verificar que la API esté corriendo en el servidor MRP.</w:t>
            </w:r>
          </w:p>
          <w:p>
            <w:pPr>
              <w:spacing w:after="30" w:before="0"/>
            </w:pPr>
            <w:r>
              <w:rPr>
                <w:rFonts w:ascii="Arial" w:cs="Arial" w:eastAsia="Arial" w:hAnsi="Arial"/>
                <w:color w:val="2C3E50"/>
                <w:sz w:val="20"/>
                <w:szCs w:val="20"/>
              </w:rPr>
              <w:t xml:space="preserve">2. Confirmar que la IP y el puerto (5000) en BASE_URL son correctos.</w:t>
            </w:r>
          </w:p>
          <w:p>
            <w:pPr>
              <w:spacing w:after="60" w:before="0"/>
            </w:pPr>
            <w:r>
              <w:rPr>
                <w:rFonts w:ascii="Arial" w:cs="Arial" w:eastAsia="Arial" w:hAnsi="Arial"/>
                <w:color w:val="2C3E50"/>
                <w:sz w:val="20"/>
                <w:szCs w:val="20"/>
              </w:rPr>
              <w:t xml:space="preserve">3. Verificar que el firewall no bloquea el puerto 5000.</w:t>
            </w:r>
          </w:p>
        </w:tc>
      </w:tr>
      <w:tr>
        <w:tc>
          <w:tcPr>
            <w:tcW w:type="dxa" w:w="3400"/>
            <w:tcBorders>
              <w:top w:val="single" w:color="CCCCCC" w:sz="4"/>
              <w:left w:val="single" w:color="CCCCCC" w:sz="4"/>
              <w:bottom w:val="single" w:color="CCCCCC" w:sz="4"/>
              <w:right w:val="single" w:color="CCCCCC" w:sz="4"/>
            </w:tcBorders>
            <w:shd w:fill="FEF9E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La URL de Swagger no abre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pPr>
              <w:spacing w:after="30" w:before="60"/>
            </w:pPr>
            <w:r>
              <w:rPr>
                <w:rFonts w:ascii="Arial" w:cs="Arial" w:eastAsia="Arial" w:hAnsi="Arial"/>
                <w:color w:val="2C3E50"/>
                <w:sz w:val="20"/>
                <w:szCs w:val="20"/>
              </w:rPr>
              <w:t xml:space="preserve">1. La API puede estar en modo Production (Swagger deshabilitado).</w:t>
            </w:r>
          </w:p>
          <w:p>
            <w:pPr>
              <w:spacing w:after="60" w:before="0"/>
            </w:pPr>
            <w:r>
              <w:rPr>
                <w:rFonts w:ascii="Arial" w:cs="Arial" w:eastAsia="Arial" w:hAnsi="Arial"/>
                <w:color w:val="2C3E50"/>
                <w:sz w:val="20"/>
                <w:szCs w:val="20"/>
              </w:rPr>
              <w:t xml:space="preserve">2. Confirmar con el equipo MRP si Swagger está disponible.</w:t>
            </w:r>
          </w:p>
        </w:tc>
      </w:tr>
    </w:tbl>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9.2 El nombre del material es rechazado</w:t>
      </w:r>
    </w:p>
    <w:p>
      <w:pPr>
        <w:spacing w:after="0" w:before="80"/>
      </w:pPr>
      <w:r>
        <w:t xml:space="preserve"/>
      </w:r>
    </w:p>
    <w:p>
      <w:pPr>
        <w:spacing w:after="80" w:before="80"/>
      </w:pPr>
      <w:r>
        <w:rPr>
          <w:rFonts w:ascii="Arial" w:cs="Arial" w:eastAsia="Arial" w:hAnsi="Arial"/>
          <w:color w:val="2C3E50"/>
          <w:sz w:val="22"/>
          <w:szCs w:val="22"/>
        </w:rPr>
        <w:t xml:space="preserve">Si la API retorna '400 — Material no encontrado: [nombre]', es porque el nombre enviado no coincide con ninguno del catálogo del MRP.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Causa posible</w:t>
            </w:r>
          </w:p>
        </w:tc>
        <w:tc>
          <w:tcPr>
            <w:tcW w:type="dxa" w:w="59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Solución</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Error tipográfico en el nombre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Solicitar al administrador del MRP el listado exacto de materiales del catálogo. Copiar los nombres exactamente como aparecen.</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El material aún no está registrado en el MRP</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Coordinar con el área de producción/MRP para que registren el material antes de intentar enviar la orden.</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El nombre tiene caracteres especiales o espacios extras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Asegurarse de que el string no tenga espacios al inicio o al final. Usar .Trim() en C# antes de asignarlo.</w:t>
            </w:r>
          </w:p>
        </w:tc>
      </w:tr>
    </w:tbl>
    <w:p>
      <w:pPr>
        <w:spacing w:after="0" w:before="160"/>
      </w:pPr>
      <w:r>
        <w:t xml:space="preserve"/>
      </w:r>
    </w:p>
    <w:p>
      <w:pPr>
        <w:pStyle w:val="Heading2"/>
        <w:pBdr>
          <w:bottom w:val="single" w:color="2980B9" w:sz="4" w:space="4"/>
        </w:pBdr>
        <w:spacing w:after="120" w:before="340"/>
      </w:pPr>
      <w:r>
        <w:rPr>
          <w:rFonts w:ascii="Arial" w:cs="Arial" w:eastAsia="Arial" w:hAnsi="Arial"/>
          <w:b/>
          <w:bCs/>
          <w:color w:val="1A3C5E"/>
          <w:sz w:val="30"/>
          <w:szCs w:val="30"/>
        </w:rPr>
        <w:t xml:space="preserve">9.3 El proyecto de Logística no compila después de instalar Newtonsoft.Json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Error de compilación</w:t>
            </w:r>
          </w:p>
        </w:tc>
        <w:tc>
          <w:tcPr>
            <w:tcW w:type="dxa" w:w="5960"/>
            <w:tcBorders>
              <w:top w:val="single" w:color="1A3C5E" w:sz="4"/>
              <w:left w:val="single" w:color="1A3C5E" w:sz="4"/>
              <w:bottom w:val="single" w:color="1A3C5E" w:sz="4"/>
              <w:right w:val="single" w:color="1A3C5E" w:sz="4"/>
            </w:tcBorders>
            <w:shd w:fill="1A3C5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Solución</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'JsonConvert' no se reconoce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Verificar que 'using Newtonsoft.Json;' está al inicio del archivo .cs donde se usa JsonConvert.</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'JsonProperty' no se reconoce</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Agregar 'using Newtonsoft.Json;' en el archivo de modelos (MrpModels.cs).</w:t>
            </w:r>
          </w:p>
        </w:tc>
      </w:tr>
      <w:tr>
        <w:tc>
          <w:tcPr>
            <w:tcW w:type="dxa" w:w="340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left"/>
            </w:pPr>
            <w:r>
              <w:rPr>
                <w:rFonts w:ascii="Arial" w:cs="Arial" w:eastAsia="Arial" w:hAnsi="Arial"/>
                <w:b/>
                <w:bCs/>
                <w:color w:val="2C3E50"/>
                <w:sz w:val="20"/>
                <w:szCs w:val="20"/>
              </w:rPr>
              <w:t xml:space="preserve">El paquete no aparece en Dependencies</w:t>
            </w:r>
          </w:p>
        </w:tc>
        <w:tc>
          <w:tcPr>
            <w:tcW w:type="dxa" w:w="596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Hacer clic derecho en el proyecto → 'Restore NuGet Packages'. O ejecutar 'dotnet restore' en la terminal.</w:t>
            </w:r>
          </w:p>
        </w:tc>
      </w:tr>
    </w:tbl>
    <w:p>
      <w:r>
        <w:br w:type="pag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10. PREGUNTAS FRECUENTES</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¿Qué pasa si envío la misma orden dos veces?</w:t>
      </w:r>
    </w:p>
    <w:p>
      <w:pPr>
        <w:spacing w:after="80" w:before="80"/>
      </w:pPr>
      <w:r>
        <w:rPr>
          <w:rFonts w:ascii="Arial" w:cs="Arial" w:eastAsia="Arial" w:hAnsi="Arial"/>
          <w:color w:val="2C3E50"/>
          <w:sz w:val="22"/>
          <w:szCs w:val="22"/>
        </w:rPr>
        <w:t xml:space="preserve">La API del MRP actualmente no verifica si ya existe una orden con el mismo ID. Si se envía la misma orden dos veces, probablemente se creará un duplicado en la base de datos del MRP. Se recomienda que el sistema de Logística controle esto: antes de enviar, verificar si la orden ya fue marcada como 'Enviada al MRP' en su propio sistema.</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¿Puedo enviar varias órdenes al mismo tiempo?</w:t>
      </w:r>
    </w:p>
    <w:p>
      <w:pPr>
        <w:spacing w:after="80" w:before="80"/>
      </w:pPr>
      <w:r>
        <w:rPr>
          <w:rFonts w:ascii="Arial" w:cs="Arial" w:eastAsia="Arial" w:hAnsi="Arial"/>
          <w:color w:val="2C3E50"/>
          <w:sz w:val="22"/>
          <w:szCs w:val="22"/>
        </w:rPr>
        <w:t xml:space="preserve">Sí. Cada llamada a EnviarOrdenAsync es independiente. Si se necesita enviar varias órdenes, se puede hacer en paralelo con Task.WhenAll(), aunque se recomienda hacerlo de forma controlada (de a 5-10 a la vez) para no saturar el servidor.</w:t>
      </w:r>
    </w:p>
    <w:p>
      <w:pPr>
        <w:spacing w:after="0" w:before="80"/>
      </w:pPr>
      <w:r>
        <w:t xml:space="preserve"/>
      </w:r>
    </w:p>
    <w:p>
      <w:pPr>
        <w:shd w:fill="1E1E1E" w:val="clear"/>
        <w:spacing w:after="0" w:before="80"/>
        <w:ind w:left="300" w:right="300"/>
      </w:pPr>
      <w:r>
        <w:rPr>
          <w:sz w:val="10"/>
          <w:szCs w:val="10"/>
        </w:rPr>
        <w:t xml:space="preserve"/>
      </w:r>
    </w:p>
    <w:p>
      <w:pPr>
        <w:shd w:fill="1E1E1E" w:val="clear"/>
        <w:spacing w:after="0" w:before="0"/>
        <w:ind w:left="300" w:right="300"/>
      </w:pPr>
      <w:r>
        <w:rPr>
          <w:rFonts w:ascii="Courier New" w:cs="Courier New" w:eastAsia="Courier New" w:hAnsi="Courier New"/>
          <w:color w:val="D4D4D4"/>
          <w:sz w:val="18"/>
          <w:szCs w:val="18"/>
        </w:rPr>
        <w:t xml:space="preserve">// Enviar múltiples órdenes en paralelo (máximo 5 a la vez)</w:t>
      </w:r>
    </w:p>
    <w:p>
      <w:pPr>
        <w:shd w:fill="1E1E1E" w:val="clear"/>
        <w:spacing w:after="0" w:before="0"/>
        <w:ind w:left="300" w:right="300"/>
      </w:pPr>
      <w:r>
        <w:rPr>
          <w:rFonts w:ascii="Courier New" w:cs="Courier New" w:eastAsia="Courier New" w:hAnsi="Courier New"/>
          <w:color w:val="D4D4D4"/>
          <w:sz w:val="18"/>
          <w:szCs w:val="18"/>
        </w:rPr>
        <w:t xml:space="preserve">var servicio = new MrpApiService();</w:t>
      </w:r>
    </w:p>
    <w:p>
      <w:pPr>
        <w:shd w:fill="1E1E1E" w:val="clear"/>
        <w:spacing w:after="0" w:before="0"/>
        <w:ind w:left="300" w:right="300"/>
      </w:pPr>
      <w:r>
        <w:rPr>
          <w:rFonts w:ascii="Courier New" w:cs="Courier New" w:eastAsia="Courier New" w:hAnsi="Courier New"/>
          <w:color w:val="D4D4D4"/>
          <w:sz w:val="18"/>
          <w:szCs w:val="18"/>
        </w:rPr>
        <w:t xml:space="preserve">var tareas = ordenes.Select(o =&gt; servicio.EnviarOrdenAsync(o));</w:t>
      </w:r>
    </w:p>
    <w:p>
      <w:pPr>
        <w:shd w:fill="1E1E1E" w:val="clear"/>
        <w:spacing w:after="0" w:before="0"/>
        <w:ind w:left="300" w:right="300"/>
      </w:pPr>
      <w:r>
        <w:rPr>
          <w:rFonts w:ascii="Courier New" w:cs="Courier New" w:eastAsia="Courier New" w:hAnsi="Courier New"/>
          <w:color w:val="D4D4D4"/>
          <w:sz w:val="18"/>
          <w:szCs w:val="18"/>
        </w:rPr>
        <w:t xml:space="preserve">var resultados = await Task.WhenAll(tareas);</w:t>
      </w:r>
    </w:p>
    <w:p>
      <w:pPr>
        <w:shd w:fill="1E1E1E" w:val="clear"/>
        <w:spacing w:after="80" w:before="0"/>
        <w:ind w:left="300" w:right="300"/>
      </w:pPr>
      <w:r>
        <w:rPr>
          <w:sz w:val="10"/>
          <w:szCs w:val="10"/>
        </w:rPr>
        <w:t xml:space="preserve"/>
      </w:r>
    </w:p>
    <w:p>
      <w:pPr>
        <w:spacing w:after="0" w:before="100"/>
      </w:pPr>
      <w:r>
        <w:t xml:space="preserve"/>
      </w:r>
    </w:p>
    <w:p>
      <w:pPr>
        <w:pStyle w:val="Heading3"/>
        <w:spacing w:after="80" w:before="240"/>
      </w:pPr>
      <w:r>
        <w:rPr>
          <w:rFonts w:ascii="Arial" w:cs="Arial" w:eastAsia="Arial" w:hAnsi="Arial"/>
          <w:b/>
          <w:bCs/>
          <w:color w:val="2980B9"/>
          <w:sz w:val="24"/>
          <w:szCs w:val="24"/>
        </w:rPr>
        <w:t xml:space="preserve">¿La API requiere usuario y contraseña?</w:t>
      </w:r>
    </w:p>
    <w:p>
      <w:pPr>
        <w:spacing w:after="80" w:before="80"/>
      </w:pPr>
      <w:r>
        <w:rPr>
          <w:rFonts w:ascii="Arial" w:cs="Arial" w:eastAsia="Arial" w:hAnsi="Arial"/>
          <w:color w:val="2C3E50"/>
          <w:sz w:val="22"/>
          <w:szCs w:val="22"/>
        </w:rPr>
        <w:t xml:space="preserve">No. En la versión actual, la API no tiene autenticación. Solo es accesible desde la red interna. No se necesita enviar credenciales en el header ni en el body. Esto podría cambiar en versiones futuras.</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¿Cómo sé cuáles nombres de materiales puedo usar?</w:t>
      </w:r>
    </w:p>
    <w:p>
      <w:pPr>
        <w:spacing w:after="80" w:before="80"/>
      </w:pPr>
      <w:r>
        <w:rPr>
          <w:rFonts w:ascii="Arial" w:cs="Arial" w:eastAsia="Arial" w:hAnsi="Arial"/>
          <w:color w:val="2C3E50"/>
          <w:sz w:val="22"/>
          <w:szCs w:val="22"/>
        </w:rPr>
        <w:t xml:space="preserve">Los nombres válidos son los que están registrados en el catálogo de materiales del sistema MRP. Contactar al administrador del MRP o al área de producción para obtener el listado completo. En el futuro puede existir un endpoint GET adicional en la API para consultar el catálogo.</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¿Qué versión de .NET necesita el sistema de Logística?</w:t>
      </w:r>
    </w:p>
    <w:p>
      <w:pPr>
        <w:spacing w:after="80" w:before="80"/>
      </w:pPr>
      <w:r>
        <w:rPr>
          <w:rFonts w:ascii="Arial" w:cs="Arial" w:eastAsia="Arial" w:hAnsi="Arial"/>
          <w:color w:val="2C3E50"/>
          <w:sz w:val="22"/>
          <w:szCs w:val="22"/>
        </w:rPr>
        <w:t xml:space="preserve">El sistema de Logística puede usar .NET 6, .NET 7 u .NET 8. Newtonsoft.Json y HttpClient son compatibles con todas estas versiones. No es necesario cambiar la versión de .NET del proyecto de Logística.</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¿Qué pasa si la API del MRP está caída cuando intento enviar una orden?</w:t>
      </w:r>
    </w:p>
    <w:p>
      <w:pPr>
        <w:spacing w:after="80" w:before="80"/>
      </w:pPr>
      <w:r>
        <w:rPr>
          <w:rFonts w:ascii="Arial" w:cs="Arial" w:eastAsia="Arial" w:hAnsi="Arial"/>
          <w:color w:val="2C3E50"/>
          <w:sz w:val="22"/>
          <w:szCs w:val="22"/>
        </w:rPr>
        <w:t xml:space="preserve">El código del servicio lanzará una excepción de tipo HttpRequestException con el mensaje 'Connection refused'. Se recomienda implementar una cola de reintentos: si la API no responde, guardar la orden en una tabla de 'pendientes de envío' y reintentarla automáticamente cada ciertos minutos.</w:t>
      </w:r>
    </w:p>
    <w:p>
      <w:pPr>
        <w:spacing w:after="0" w:before="100"/>
      </w:pPr>
      <w:r>
        <w:t xml:space="preserve"/>
      </w:r>
    </w:p>
    <w:p>
      <w:pPr>
        <w:pStyle w:val="Heading3"/>
        <w:spacing w:after="80" w:before="240"/>
      </w:pPr>
      <w:r>
        <w:rPr>
          <w:rFonts w:ascii="Arial" w:cs="Arial" w:eastAsia="Arial" w:hAnsi="Arial"/>
          <w:b/>
          <w:bCs/>
          <w:color w:val="2980B9"/>
          <w:sz w:val="24"/>
          <w:szCs w:val="24"/>
        </w:rPr>
        <w:t xml:space="preserve">¿Puedo probar sin afectar la base de datos de producción del MRP?</w:t>
      </w:r>
    </w:p>
    <w:p>
      <w:pPr>
        <w:spacing w:after="80" w:before="80"/>
      </w:pPr>
      <w:r>
        <w:rPr>
          <w:rFonts w:ascii="Arial" w:cs="Arial" w:eastAsia="Arial" w:hAnsi="Arial"/>
          <w:color w:val="2C3E50"/>
          <w:sz w:val="22"/>
          <w:szCs w:val="22"/>
        </w:rPr>
        <w:t xml:space="preserve">Sí, siempre que el equipo del MRP tenga un ambiente de pruebas (staging) con su propia API y base de datos. Solicitar al equipo del MRP la URL del servidor de pruebas y configurar BASE_URL apuntando a ese servidor durante el desarrollo.</w:t>
      </w:r>
    </w:p>
    <w:p>
      <w:pPr>
        <w:spacing w:after="0" w:before="200"/>
      </w:pPr>
      <w:r>
        <w:t xml:space="preserve"/>
      </w:r>
    </w:p>
    <w:p>
      <w:pPr>
        <w:pStyle w:val="Heading1"/>
        <w:pBdr>
          <w:bottom w:val="single" w:color="2980B9" w:sz="8"/>
        </w:pBdr>
        <w:shd w:fill="1A3C5E" w:val="clear"/>
        <w:spacing w:after="220" w:before="440"/>
        <w:ind w:left="180" w:right="180"/>
      </w:pPr>
      <w:r>
        <w:rPr>
          <w:rFonts w:ascii="Arial" w:cs="Arial" w:eastAsia="Arial" w:hAnsi="Arial"/>
          <w:b/>
          <w:bCs/>
          <w:color w:val="FFFFFF"/>
          <w:sz w:val="38"/>
          <w:szCs w:val="38"/>
        </w:rPr>
        <w:t xml:space="preserve">11. CHECKLIST ANTES DE IR A PRODUCCIÓN</w:t>
      </w:r>
    </w:p>
    <w:p>
      <w:pPr>
        <w:spacing w:after="0" w:before="100"/>
      </w:pPr>
      <w:r>
        <w:t xml:space="preserve"/>
      </w:r>
    </w:p>
    <w:p>
      <w:pPr>
        <w:spacing w:after="80" w:before="80"/>
      </w:pPr>
      <w:r>
        <w:rPr>
          <w:rFonts w:ascii="Arial" w:cs="Arial" w:eastAsia="Arial" w:hAnsi="Arial"/>
          <w:color w:val="2C3E50"/>
          <w:sz w:val="22"/>
          <w:szCs w:val="22"/>
        </w:rPr>
        <w:t xml:space="preserve">Antes de activar la integración en el ambiente de producción, verificar cada uno de los siguientes puntos: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w:r>
          </w:p>
        </w:tc>
        <w:tc>
          <w:tcPr>
            <w:tcW w:type="dxa" w:w="8640"/>
            <w:tcBorders>
              <w:top w:val="single" w:color="1A3C5E" w:sz="4"/>
              <w:left w:val="single" w:color="1A3C5E" w:sz="4"/>
              <w:bottom w:val="single" w:color="1A3C5E" w:sz="4"/>
              <w:right w:val="single" w:color="1A3C5E" w:sz="4"/>
            </w:tcBorders>
            <w:shd w:fill="2980B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Verificación</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
            </w:r>
          </w:p>
        </w:tc>
        <w:tc>
          <w:tcPr>
            <w:tcW w:type="dxa" w:w="864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3C5E"/>
                <w:sz w:val="20"/>
                <w:szCs w:val="20"/>
              </w:rPr>
              <w:t xml:space="preserve">INSTALACIÓN Y CONFIGURACIÓN</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Paquete Newtonsoft.Json instalado correctamente en el proyecto de Logística</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Los modelos OrdenMrpDTO y DetalleMrpDTO están creados con los atributos [JsonProperty] correctos</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La clase MrpApiService tiene la URL de producción correcta en BASE_URL (no la de desarrollo)</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proyecto de Logística compila sin errores ni advertencias relacionadas con la integración</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
            </w:r>
          </w:p>
        </w:tc>
        <w:tc>
          <w:tcPr>
            <w:tcW w:type="dxa" w:w="864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3C5E"/>
                <w:sz w:val="20"/>
                <w:szCs w:val="20"/>
              </w:rPr>
              <w:t xml:space="preserve">CONECTIVIDAD</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La API del MRP responde correctamente en el puerto 5000 del servidor de producción</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servidor de Logística puede conectarse al servidor del MRP (sin firewall bloqueando el puerto 5000)</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Se probó la conexión exitosamente desde Swagger o Postman antes de integrar el código</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
            </w:r>
          </w:p>
        </w:tc>
        <w:tc>
          <w:tcPr>
            <w:tcW w:type="dxa" w:w="864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3C5E"/>
                <w:sz w:val="20"/>
                <w:szCs w:val="20"/>
              </w:rPr>
              <w:t xml:space="preserve">VALIDACIÓN DE DATOS</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Se tiene el listado completo de nombres de materiales del catálogo MRP y están correctamente mapeados en el sistema de Logística</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sistema de Logística valida que la lista de detalle no esté vacía antes de llamar a la API</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sistema de Logística controla los duplicados (no envía la misma orden dos veces)</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
            </w:r>
          </w:p>
        </w:tc>
        <w:tc>
          <w:tcPr>
            <w:tcW w:type="dxa" w:w="864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3C5E"/>
                <w:sz w:val="20"/>
                <w:szCs w:val="20"/>
              </w:rPr>
              <w:t xml:space="preserve">MANEJO DE ERRORES</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Los errores 400 y 500 de la API son capturados con try/catch y registrados en el log del sistema de Logística</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Existe un mecanismo de reintento o alerta cuando la API no está disponible</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Se guarda en la BD de Logística la confirmación (ID + fecha) de cada orden enviada exitosamente</w:t>
            </w:r>
          </w:p>
        </w:tc>
      </w:tr>
      <w:tr>
        <w:tc>
          <w:tcPr>
            <w:tcW w:type="dxa" w:w="72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center"/>
            </w:pPr>
            <w:r>
              <w:rPr>
                <w:rFonts w:ascii="Arial" w:cs="Arial" w:eastAsia="Arial" w:hAnsi="Arial"/>
                <w:b/>
                <w:bCs/>
                <w:color w:val="2980B9"/>
                <w:sz w:val="20"/>
                <w:szCs w:val="20"/>
              </w:rPr>
              <w:t xml:space="preserve"/>
            </w:r>
          </w:p>
        </w:tc>
        <w:tc>
          <w:tcPr>
            <w:tcW w:type="dxa" w:w="8640"/>
            <w:tcBorders>
              <w:top w:val="single" w:color="CCCCCC" w:sz="4"/>
              <w:left w:val="single" w:color="CCCCCC" w:sz="4"/>
              <w:bottom w:val="single" w:color="CCCCCC" w:sz="4"/>
              <w:right w:val="single" w:color="CCCCCC" w:sz="4"/>
            </w:tcBorders>
            <w:shd w:fill="D6EAF8" w:val="clear"/>
            <w:tcMar>
              <w:top w:type="dxa" w:w="80"/>
              <w:left w:type="dxa" w:w="150"/>
              <w:bottom w:type="dxa" w:w="80"/>
              <w:right w:type="dxa" w:w="150"/>
            </w:tcMar>
            <w:vAlign w:val="center"/>
          </w:tcPr>
          <w:p>
            <w:pPr>
              <w:jc w:val="left"/>
            </w:pPr>
            <w:r>
              <w:rPr>
                <w:rFonts w:ascii="Arial" w:cs="Arial" w:eastAsia="Arial" w:hAnsi="Arial"/>
                <w:b/>
                <w:bCs/>
                <w:color w:val="1A3C5E"/>
                <w:sz w:val="20"/>
                <w:szCs w:val="20"/>
              </w:rPr>
              <w:t xml:space="preserve">PRUEBAS</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Se envió al menos una orden de prueba en ambiente de staging y se verificó en la BD del MRP</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Se probó el caso de error: enviar un material con nombre incorrecto y el sistema de Logística lo maneja correctamente</w:t>
            </w:r>
          </w:p>
        </w:tc>
      </w:tr>
      <w:tr>
        <w:tc>
          <w:tcPr>
            <w:tcW w:type="dxa" w:w="720"/>
            <w:tcBorders>
              <w:top w:val="single" w:color="CCCCCC" w:sz="4"/>
              <w:left w:val="single" w:color="CCCCCC" w:sz="4"/>
              <w:bottom w:val="single" w:color="CCCCCC" w:sz="4"/>
              <w:right w:val="single" w:color="CCCCCC" w:sz="4"/>
            </w:tcBorders>
            <w:shd w:fill="F4F6F7" w:val="clear"/>
            <w:tcMar>
              <w:top w:type="dxa" w:w="80"/>
              <w:left w:type="dxa" w:w="150"/>
              <w:bottom w:type="dxa" w:w="80"/>
              <w:right w:type="dxa" w:w="150"/>
            </w:tcMar>
            <w:vAlign w:val="center"/>
          </w:tcPr>
          <w:p>
            <w:pPr>
              <w:jc w:val="center"/>
            </w:pPr>
            <w:r>
              <w:rPr>
                <w:rFonts w:ascii="Arial" w:cs="Arial" w:eastAsia="Arial" w:hAnsi="Arial"/>
                <w:b/>
                <w:bCs/>
                <w:color w:val="2C3E50"/>
                <w:sz w:val="20"/>
                <w:szCs w:val="20"/>
              </w:rPr>
              <w:t xml:space="preserve">[ ]</w:t>
            </w:r>
          </w:p>
        </w:tc>
        <w:tc>
          <w:tcPr>
            <w:tcW w:type="dxa" w:w="8640"/>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2C3E50"/>
                <w:sz w:val="20"/>
                <w:szCs w:val="20"/>
              </w:rPr>
              <w:t xml:space="preserve">El equipo de MRP confirmó que las órdenes de prueba se registraron correctamente en su sistema</w:t>
            </w:r>
          </w:p>
        </w:tc>
      </w:tr>
    </w:tbl>
    <w:p>
      <w:pPr>
        <w:spacing w:after="0" w:before="200"/>
      </w:pPr>
      <w:r>
        <w:t xml:space="preserve"/>
      </w:r>
    </w:p>
    <w:p>
      <w:pPr>
        <w:pBdr>
          <w:left w:val="single" w:color="1E8449" w:sz="14"/>
        </w:pBdr>
        <w:shd w:fill="D5F5E3" w:val="clear"/>
        <w:spacing w:after="0" w:before="100"/>
        <w:ind w:left="360" w:right="200"/>
      </w:pPr>
      <w:r>
        <w:rPr>
          <w:rFonts w:ascii="Arial" w:cs="Arial" w:eastAsia="Arial" w:hAnsi="Arial"/>
          <w:b/>
          <w:bCs/>
          <w:color w:val="1E8449"/>
          <w:sz w:val="22"/>
          <w:szCs w:val="22"/>
        </w:rPr>
        <w:t xml:space="preserve">💡  Recomendación final</w:t>
      </w:r>
    </w:p>
    <w:p>
      <w:pPr>
        <w:pBdr>
          <w:left w:val="single" w:color="1E8449" w:sz="14"/>
        </w:pBdr>
        <w:shd w:fill="D5F5E3" w:val="clear"/>
        <w:spacing w:after="100" w:before="40"/>
        <w:ind w:left="360" w:right="200"/>
      </w:pPr>
      <w:r>
        <w:rPr>
          <w:rFonts w:ascii="Arial" w:cs="Arial" w:eastAsia="Arial" w:hAnsi="Arial"/>
          <w:color w:val="145A32"/>
          <w:sz w:val="21"/>
          <w:szCs w:val="21"/>
        </w:rPr>
        <w:t xml:space="preserve">Antes de activar la integración en producción, coordinar con el equipo del MRP para realizar al menos una prueba de extremo a extremo: enviar una orden desde Logística, verificar que aparece en el MRP y confirmar que el flujo completo funciona correctamente.</w:t>
      </w:r>
    </w:p>
    <w:p>
      <w:pPr>
        <w:spacing w:after="0" w:before="200"/>
      </w:pPr>
      <w:r>
        <w:t xml:space="preserve"/>
      </w:r>
    </w:p>
    <w:p>
      <w:pPr>
        <w:pBdr>
          <w:top w:val="single" w:color="2980B9" w:sz="4" w:space="8"/>
        </w:pBdr>
        <w:spacing w:before="300"/>
        <w:jc w:val="center"/>
      </w:pPr>
      <w:r>
        <w:rPr>
          <w:rFonts w:ascii="Arial" w:cs="Arial" w:eastAsia="Arial" w:hAnsi="Arial"/>
          <w:color w:val="AAAAAA"/>
          <w:sz w:val="18"/>
          <w:szCs w:val="18"/>
        </w:rPr>
        <w:t xml:space="preserve">Manual de Usuario — API MRP Orden Recibida v1.0 — Mayo 2026 — Uso Interno</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4"/>
      </w:pBdr>
      <w:spacing w:before="100"/>
      <w:jc w:val="center"/>
    </w:pPr>
    <w:r>
      <w:rPr>
        <w:rFonts w:ascii="Arial" w:cs="Arial" w:eastAsia="Arial" w:hAnsi="Arial"/>
        <w:color w:val="888888"/>
        <w:sz w:val="18"/>
        <w:szCs w:val="18"/>
      </w:rPr>
      <w:t xml:space="preserve">Sistema MRP — Uso Interno — Equipo Logística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spacing w:after="120"/>
      <w:jc w:val="right"/>
    </w:pPr>
    <w:r>
      <w:rPr>
        <w:rFonts w:ascii="Arial" w:cs="Arial" w:eastAsia="Arial" w:hAnsi="Arial"/>
        <w:color w:val="888888"/>
        <w:sz w:val="18"/>
        <w:szCs w:val="18"/>
      </w:rPr>
      <w:t xml:space="preserve">Manual de Usuario — API MRP Orden Recibida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40"/>
      <w:outlineLvl w:val="0"/>
    </w:pPr>
    <w:rPr>
      <w:rFonts w:ascii="Arial" w:cs="Arial" w:eastAsia="Arial" w:hAnsi="Arial"/>
      <w:b/>
      <w:bCs/>
      <w:color w:val="FFFFFF"/>
      <w:sz w:val="38"/>
      <w:szCs w:val="38"/>
    </w:rPr>
  </w:style>
  <w:style w:type="paragraph" w:styleId="Heading2">
    <w:name w:val="Heading 2"/>
    <w:basedOn w:val="Normal"/>
    <w:next w:val="Normal"/>
    <w:qFormat/>
    <w:pPr>
      <w:spacing w:after="120" w:before="340"/>
      <w:outlineLvl w:val="1"/>
    </w:pPr>
    <w:rPr>
      <w:rFonts w:ascii="Arial" w:cs="Arial" w:eastAsia="Arial" w:hAnsi="Arial"/>
      <w:b/>
      <w:bCs/>
      <w:color w:val="1A3C5E"/>
      <w:sz w:val="30"/>
      <w:szCs w:val="30"/>
    </w:rPr>
  </w:style>
  <w:style w:type="paragraph" w:styleId="Heading3">
    <w:name w:val="Heading 3"/>
    <w:basedOn w:val="Normal"/>
    <w:next w:val="Normal"/>
    <w:qFormat/>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2026-05-12T01:49:46.669Z</dcterms:created>
  <dcterms:modified xsi:type="dcterms:W3CDTF">2026-05-12T01:49:46.685Z</dcterms:modified>
</cp:coreProperties>
</file>

<file path=docProps/custom.xml><?xml version="1.0" encoding="utf-8"?>
<Properties xmlns="http://schemas.openxmlformats.org/officeDocument/2006/custom-properties" xmlns:vt="http://schemas.openxmlformats.org/officeDocument/2006/docPropsVTypes"/>
</file>