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pStyle w:val="Title"/>
        <w:jc w:val="center"/>
      </w:pPr>
      <w:r>
        <w:t>Qwen3.5 10개 모델</w:t>
        <w:br/>
        <w:t>가중치 계보 분석</w:t>
      </w:r>
    </w:p>
    <w:p>
      <w:pPr>
        <w:pStyle w:val="Subtitle"/>
        <w:jc w:val="center"/>
      </w:pPr>
      <w:r>
        <w:t>초심자용 팀 공유 보고서 · MotherTree · 알고리즘 원리</w:t>
      </w:r>
    </w:p>
    <w:p>
      <w:pPr>
        <w:jc w:val="center"/>
      </w:pPr>
      <w:r>
        <w:t>분석 기준일: 2026-07-13</w:t>
        <w:br/>
        <w:t>대상: Qwen3.5 0.8B 5개 + 2B 5개</w:t>
      </w:r>
    </w:p>
    <w:p>
      <w:pPr>
        <w:spacing w:after="700"/>
      </w:pPr>
    </w:p>
    <w:tbl>
      <w:tblPr>
        <w:tblW w:type="auto" w:w="0"/>
        <w:jc w:val="center"/>
        <w:tblLook w:firstColumn="1" w:firstRow="1" w:lastColumn="0" w:lastRow="0" w:noHBand="0" w:noVBand="1" w:val="04A0"/>
      </w:tblPr>
      <w:tblGrid>
        <w:gridCol w:w="9866"/>
      </w:tblGrid>
      <w:tr>
        <w:tc>
          <w:tcPr>
            <w:tcW w:type="dxa" w:w="9866"/>
            <w:shd w:fill="E2F0D9"/>
            <w:tcMar>
              <w:top w:w="150" w:type="dxa"/>
              <w:start w:w="180" w:type="dxa"/>
              <w:bottom w:w="150" w:type="dxa"/>
              <w:end w:w="180" w:type="dxa"/>
            </w:tcMar>
          </w:tcPr>
          <w:p>
            <w:pPr>
              <w:spacing w:after="60"/>
            </w:pPr>
            <w:r>
              <w:rPr>
                <w:b/>
                <w:color w:val="17365D"/>
              </w:rPr>
              <w:t>결론 한 줄</w:t>
              <w:br/>
            </w:r>
            <w:r>
              <w:rPr>
                <w:sz w:val="21"/>
              </w:rPr>
              <w:t>10개 배포본은 고유 weight 7개로 정리된다. 3개는 공식 Instruct와 byte 단위로 동일하고, CloudGoat는 구조 보존형 광범위 조정 후보, Huihui 0.8B/2B는 O/down의 표적 rank-1 변환 후보다.</w:t>
            </w:r>
          </w:p>
        </w:tc>
      </w:tr>
    </w:tbl>
    <w:p>
      <w:pPr>
        <w:spacing w:after="20"/>
      </w:pPr>
    </w:p>
    <w:p>
      <w:pPr>
        <w:jc w:val="center"/>
      </w:pPr>
      <w:r>
        <w:rPr>
          <w:i/>
          <w:color w:val="7F7F7F"/>
        </w:rPr>
        <w:t>※ 확정 동일성과 가중치 기반 파생 후보를 구분해 표시함</w:t>
      </w:r>
    </w:p>
    <w:p>
      <w:r>
        <w:br w:type="page"/>
      </w:r>
    </w:p>
    <w:p>
      <w:pPr>
        <w:pStyle w:val="Heading1"/>
      </w:pPr>
      <w:r>
        <w:t>1. 경영·팀 요약</w:t>
      </w:r>
    </w:p>
    <w:tbl>
      <w:tblPr>
        <w:tblW w:type="auto" w:w="0"/>
        <w:jc w:val="center"/>
        <w:tblLook w:firstColumn="1" w:firstRow="1" w:lastColumn="0" w:lastRow="0" w:noHBand="0" w:noVBand="1" w:val="04A0"/>
      </w:tblPr>
      <w:tblGrid>
        <w:gridCol w:w="9866"/>
      </w:tblGrid>
      <w:tr>
        <w:tc>
          <w:tcPr>
            <w:tcW w:type="dxa" w:w="9866"/>
            <w:shd w:fill="E2F0D9"/>
            <w:tcMar>
              <w:top w:w="150" w:type="dxa"/>
              <w:start w:w="180" w:type="dxa"/>
              <w:bottom w:w="150" w:type="dxa"/>
              <w:end w:w="180" w:type="dxa"/>
            </w:tcMar>
          </w:tcPr>
          <w:p>
            <w:pPr>
              <w:spacing w:after="60"/>
            </w:pPr>
            <w:r>
              <w:rPr>
                <w:b/>
                <w:color w:val="17365D"/>
              </w:rPr>
              <w:t>무엇이 같고 무엇이 다른가</w:t>
              <w:br/>
            </w:r>
            <w:r>
              <w:rPr>
                <w:sz w:val="21"/>
              </w:rPr>
              <w:t>Qwen 0.8B Instruct와 unsloth 0.8B는 완전히 같다. Qwen 2B Instruct, unsloth 2B, hamishivi 2B도 완전히 같다. CloudGoat와 두 Huihui는 Instruct에 가장 가깝지만, CloudGoat는 넓게 조정됐고 Huihui는 O/down만 한 방향으로 정밀하게 바뀌었다.</w:t>
            </w:r>
          </w:p>
        </w:tc>
      </w:tr>
    </w:tbl>
    <w:p>
      <w:pPr>
        <w:spacing w:after="20"/>
      </w:pP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757"/>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구분</w:t>
            </w:r>
          </w:p>
        </w:tc>
        <w:tc>
          <w:tcPr>
            <w:tcW w:type="dxa" w:w="2381"/>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가장 비슷한 모델</w:t>
            </w:r>
          </w:p>
        </w:tc>
        <w:tc>
          <w:tcPr>
            <w:tcW w:type="dxa" w:w="3798"/>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차이</w:t>
            </w:r>
          </w:p>
        </w:tc>
        <w:tc>
          <w:tcPr>
            <w:tcW w:type="dxa" w:w="1247"/>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판정</w:t>
            </w:r>
          </w:p>
        </w:tc>
      </w:tr>
      <w:tr>
        <w:tc>
          <w:tcPr>
            <w:tcW w:type="dxa" w:w="1757"/>
            <w:vAlign w:val="center"/>
            <w:tcMar>
              <w:top w:w="90" w:type="dxa"/>
              <w:start w:w="90" w:type="dxa"/>
              <w:bottom w:w="90" w:type="dxa"/>
              <w:end w:w="90" w:type="dxa"/>
            </w:tcMar>
          </w:tcPr>
          <w:p>
            <w:pPr>
              <w:spacing w:after="0"/>
            </w:pPr>
            <w:r/>
            <w:r>
              <w:rPr>
                <w:rFonts w:ascii="맑은 고딕" w:hAnsi="맑은 고딕" w:eastAsia="맑은 고딕"/>
                <w:b w:val="0"/>
                <w:sz w:val="17"/>
              </w:rPr>
              <w:t>unsloth 0.8B</w:t>
            </w:r>
          </w:p>
        </w:tc>
        <w:tc>
          <w:tcPr>
            <w:tcW w:type="dxa" w:w="2381"/>
            <w:vAlign w:val="center"/>
            <w:tcMar>
              <w:top w:w="90" w:type="dxa"/>
              <w:start w:w="90" w:type="dxa"/>
              <w:bottom w:w="90" w:type="dxa"/>
              <w:end w:w="90" w:type="dxa"/>
            </w:tcMar>
          </w:tcPr>
          <w:p>
            <w:pPr>
              <w:spacing w:after="0"/>
            </w:pPr>
            <w:r/>
            <w:r>
              <w:rPr>
                <w:rFonts w:ascii="맑은 고딕" w:hAnsi="맑은 고딕" w:eastAsia="맑은 고딕"/>
                <w:b w:val="0"/>
                <w:sz w:val="17"/>
              </w:rPr>
              <w:t>Qwen Instruct 0.8B</w:t>
            </w:r>
          </w:p>
        </w:tc>
        <w:tc>
          <w:tcPr>
            <w:tcW w:type="dxa" w:w="3798"/>
            <w:vAlign w:val="center"/>
            <w:tcMar>
              <w:top w:w="90" w:type="dxa"/>
              <w:start w:w="90" w:type="dxa"/>
              <w:bottom w:w="90" w:type="dxa"/>
              <w:end w:w="90" w:type="dxa"/>
            </w:tcMar>
          </w:tcPr>
          <w:p>
            <w:pPr>
              <w:spacing w:after="0"/>
            </w:pPr>
            <w:r/>
            <w:r>
              <w:rPr>
                <w:rFonts w:ascii="맑은 고딕" w:hAnsi="맑은 고딕" w:eastAsia="맑은 고딕"/>
                <w:b w:val="0"/>
                <w:sz w:val="17"/>
              </w:rPr>
              <w:t>Weight 차이 없음</w:t>
            </w:r>
          </w:p>
        </w:tc>
        <w:tc>
          <w:tcPr>
            <w:tcW w:type="dxa" w:w="1247"/>
            <w:vAlign w:val="center"/>
            <w:tcMar>
              <w:top w:w="90" w:type="dxa"/>
              <w:start w:w="90" w:type="dxa"/>
              <w:bottom w:w="90" w:type="dxa"/>
              <w:end w:w="90" w:type="dxa"/>
            </w:tcMar>
            <w:shd w:fill="E2F0D9"/>
          </w:tcPr>
          <w:p>
            <w:pPr>
              <w:spacing w:after="0"/>
            </w:pPr>
            <w:r/>
            <w:r>
              <w:rPr>
                <w:rFonts w:ascii="맑은 고딕" w:hAnsi="맑은 고딕" w:eastAsia="맑은 고딕"/>
                <w:b w:val="0"/>
                <w:sz w:val="17"/>
              </w:rPr>
              <w:t>확정</w:t>
            </w:r>
          </w:p>
        </w:tc>
      </w:tr>
      <w:tr>
        <w:tc>
          <w:tcPr>
            <w:tcW w:type="dxa" w:w="1757"/>
            <w:vAlign w:val="center"/>
            <w:tcMar>
              <w:top w:w="90" w:type="dxa"/>
              <w:start w:w="90" w:type="dxa"/>
              <w:bottom w:w="90" w:type="dxa"/>
              <w:end w:w="90" w:type="dxa"/>
            </w:tcMar>
          </w:tcPr>
          <w:p>
            <w:pPr>
              <w:spacing w:after="0"/>
            </w:pPr>
            <w:r/>
            <w:r>
              <w:rPr>
                <w:rFonts w:ascii="맑은 고딕" w:hAnsi="맑은 고딕" w:eastAsia="맑은 고딕"/>
                <w:b w:val="0"/>
                <w:sz w:val="17"/>
              </w:rPr>
              <w:t>CloudGoat 0.8B</w:t>
            </w:r>
          </w:p>
        </w:tc>
        <w:tc>
          <w:tcPr>
            <w:tcW w:type="dxa" w:w="2381"/>
            <w:vAlign w:val="center"/>
            <w:tcMar>
              <w:top w:w="90" w:type="dxa"/>
              <w:start w:w="90" w:type="dxa"/>
              <w:bottom w:w="90" w:type="dxa"/>
              <w:end w:w="90" w:type="dxa"/>
            </w:tcMar>
          </w:tcPr>
          <w:p>
            <w:pPr>
              <w:spacing w:after="0"/>
            </w:pPr>
            <w:r/>
            <w:r>
              <w:rPr>
                <w:rFonts w:ascii="맑은 고딕" w:hAnsi="맑은 고딕" w:eastAsia="맑은 고딕"/>
                <w:b w:val="0"/>
                <w:sz w:val="17"/>
              </w:rPr>
              <w:t>Qwen Instruct 0.8B</w:t>
            </w:r>
          </w:p>
        </w:tc>
        <w:tc>
          <w:tcPr>
            <w:tcW w:type="dxa" w:w="3798"/>
            <w:vAlign w:val="center"/>
            <w:tcMar>
              <w:top w:w="90" w:type="dxa"/>
              <w:start w:w="90" w:type="dxa"/>
              <w:bottom w:w="90" w:type="dxa"/>
              <w:end w:w="90" w:type="dxa"/>
            </w:tcMar>
          </w:tcPr>
          <w:p>
            <w:pPr>
              <w:spacing w:after="0"/>
            </w:pPr>
            <w:r/>
            <w:r>
              <w:rPr>
                <w:rFonts w:ascii="맑은 고딕" w:hAnsi="맑은 고딕" w:eastAsia="맑은 고딕"/>
                <w:b w:val="0"/>
                <w:sz w:val="17"/>
              </w:rPr>
              <w:t>Q/K/V/O 일부와 MLP 전반 변경</w:t>
            </w:r>
          </w:p>
        </w:tc>
        <w:tc>
          <w:tcPr>
            <w:tcW w:type="dxa" w:w="1247"/>
            <w:vAlign w:val="center"/>
            <w:tcMar>
              <w:top w:w="90" w:type="dxa"/>
              <w:start w:w="90" w:type="dxa"/>
              <w:bottom w:w="90" w:type="dxa"/>
              <w:end w:w="90" w:type="dxa"/>
            </w:tcMar>
            <w:shd w:fill="FFF2CC"/>
          </w:tcPr>
          <w:p>
            <w:pPr>
              <w:spacing w:after="0"/>
            </w:pPr>
            <w:r/>
            <w:r>
              <w:rPr>
                <w:rFonts w:ascii="맑은 고딕" w:hAnsi="맑은 고딕" w:eastAsia="맑은 고딕"/>
                <w:b w:val="0"/>
                <w:sz w:val="17"/>
              </w:rPr>
              <w:t>강한 후보</w:t>
            </w:r>
          </w:p>
        </w:tc>
      </w:tr>
      <w:tr>
        <w:tc>
          <w:tcPr>
            <w:tcW w:type="dxa" w:w="1757"/>
            <w:vAlign w:val="center"/>
            <w:tcMar>
              <w:top w:w="90" w:type="dxa"/>
              <w:start w:w="90" w:type="dxa"/>
              <w:bottom w:w="90" w:type="dxa"/>
              <w:end w:w="90" w:type="dxa"/>
            </w:tcMar>
          </w:tcPr>
          <w:p>
            <w:pPr>
              <w:spacing w:after="0"/>
            </w:pPr>
            <w:r/>
            <w:r>
              <w:rPr>
                <w:rFonts w:ascii="맑은 고딕" w:hAnsi="맑은 고딕" w:eastAsia="맑은 고딕"/>
                <w:b w:val="0"/>
                <w:sz w:val="17"/>
              </w:rPr>
              <w:t>Huihui 0.8B</w:t>
            </w:r>
          </w:p>
        </w:tc>
        <w:tc>
          <w:tcPr>
            <w:tcW w:type="dxa" w:w="2381"/>
            <w:vAlign w:val="center"/>
            <w:tcMar>
              <w:top w:w="90" w:type="dxa"/>
              <w:start w:w="90" w:type="dxa"/>
              <w:bottom w:w="90" w:type="dxa"/>
              <w:end w:w="90" w:type="dxa"/>
            </w:tcMar>
          </w:tcPr>
          <w:p>
            <w:pPr>
              <w:spacing w:after="0"/>
            </w:pPr>
            <w:r/>
            <w:r>
              <w:rPr>
                <w:rFonts w:ascii="맑은 고딕" w:hAnsi="맑은 고딕" w:eastAsia="맑은 고딕"/>
                <w:b w:val="0"/>
                <w:sz w:val="17"/>
              </w:rPr>
              <w:t>Qwen Instruct 0.8B</w:t>
            </w:r>
          </w:p>
        </w:tc>
        <w:tc>
          <w:tcPr>
            <w:tcW w:type="dxa" w:w="3798"/>
            <w:vAlign w:val="center"/>
            <w:tcMar>
              <w:top w:w="90" w:type="dxa"/>
              <w:start w:w="90" w:type="dxa"/>
              <w:bottom w:w="90" w:type="dxa"/>
              <w:end w:w="90" w:type="dxa"/>
            </w:tcMar>
          </w:tcPr>
          <w:p>
            <w:pPr>
              <w:spacing w:after="0"/>
            </w:pPr>
            <w:r/>
            <w:r>
              <w:rPr>
                <w:rFonts w:ascii="맑은 고딕" w:hAnsi="맑은 고딕" w:eastAsia="맑은 고딕"/>
                <w:b w:val="0"/>
                <w:sz w:val="17"/>
              </w:rPr>
              <w:t>O/down의 사실상 rank-1 변경</w:t>
            </w:r>
          </w:p>
        </w:tc>
        <w:tc>
          <w:tcPr>
            <w:tcW w:type="dxa" w:w="1247"/>
            <w:vAlign w:val="center"/>
            <w:tcMar>
              <w:top w:w="90" w:type="dxa"/>
              <w:start w:w="90" w:type="dxa"/>
              <w:bottom w:w="90" w:type="dxa"/>
              <w:end w:w="90" w:type="dxa"/>
            </w:tcMar>
            <w:shd w:fill="FFF2CC"/>
          </w:tcPr>
          <w:p>
            <w:pPr>
              <w:spacing w:after="0"/>
            </w:pPr>
            <w:r/>
            <w:r>
              <w:rPr>
                <w:rFonts w:ascii="맑은 고딕" w:hAnsi="맑은 고딕" w:eastAsia="맑은 고딕"/>
                <w:b w:val="0"/>
                <w:sz w:val="17"/>
              </w:rPr>
              <w:t>강한 후보</w:t>
            </w:r>
          </w:p>
        </w:tc>
      </w:tr>
      <w:tr>
        <w:tc>
          <w:tcPr>
            <w:tcW w:type="dxa" w:w="1757"/>
            <w:vAlign w:val="center"/>
            <w:tcMar>
              <w:top w:w="90" w:type="dxa"/>
              <w:start w:w="90" w:type="dxa"/>
              <w:bottom w:w="90" w:type="dxa"/>
              <w:end w:w="90" w:type="dxa"/>
            </w:tcMar>
          </w:tcPr>
          <w:p>
            <w:pPr>
              <w:spacing w:after="0"/>
            </w:pPr>
            <w:r/>
            <w:r>
              <w:rPr>
                <w:rFonts w:ascii="맑은 고딕" w:hAnsi="맑은 고딕" w:eastAsia="맑은 고딕"/>
                <w:b w:val="0"/>
                <w:sz w:val="17"/>
              </w:rPr>
              <w:t>unsloth 2B</w:t>
            </w:r>
          </w:p>
        </w:tc>
        <w:tc>
          <w:tcPr>
            <w:tcW w:type="dxa" w:w="2381"/>
            <w:vAlign w:val="center"/>
            <w:tcMar>
              <w:top w:w="90" w:type="dxa"/>
              <w:start w:w="90" w:type="dxa"/>
              <w:bottom w:w="90" w:type="dxa"/>
              <w:end w:w="90" w:type="dxa"/>
            </w:tcMar>
          </w:tcPr>
          <w:p>
            <w:pPr>
              <w:spacing w:after="0"/>
            </w:pPr>
            <w:r/>
            <w:r>
              <w:rPr>
                <w:rFonts w:ascii="맑은 고딕" w:hAnsi="맑은 고딕" w:eastAsia="맑은 고딕"/>
                <w:b w:val="0"/>
                <w:sz w:val="17"/>
              </w:rPr>
              <w:t>Qwen Instruct 2B</w:t>
            </w:r>
          </w:p>
        </w:tc>
        <w:tc>
          <w:tcPr>
            <w:tcW w:type="dxa" w:w="3798"/>
            <w:vAlign w:val="center"/>
            <w:tcMar>
              <w:top w:w="90" w:type="dxa"/>
              <w:start w:w="90" w:type="dxa"/>
              <w:bottom w:w="90" w:type="dxa"/>
              <w:end w:w="90" w:type="dxa"/>
            </w:tcMar>
          </w:tcPr>
          <w:p>
            <w:pPr>
              <w:spacing w:after="0"/>
            </w:pPr>
            <w:r/>
            <w:r>
              <w:rPr>
                <w:rFonts w:ascii="맑은 고딕" w:hAnsi="맑은 고딕" w:eastAsia="맑은 고딕"/>
                <w:b w:val="0"/>
                <w:sz w:val="17"/>
              </w:rPr>
              <w:t>Weight 차이 없음</w:t>
            </w:r>
          </w:p>
        </w:tc>
        <w:tc>
          <w:tcPr>
            <w:tcW w:type="dxa" w:w="1247"/>
            <w:vAlign w:val="center"/>
            <w:tcMar>
              <w:top w:w="90" w:type="dxa"/>
              <w:start w:w="90" w:type="dxa"/>
              <w:bottom w:w="90" w:type="dxa"/>
              <w:end w:w="90" w:type="dxa"/>
            </w:tcMar>
            <w:shd w:fill="E2F0D9"/>
          </w:tcPr>
          <w:p>
            <w:pPr>
              <w:spacing w:after="0"/>
            </w:pPr>
            <w:r/>
            <w:r>
              <w:rPr>
                <w:rFonts w:ascii="맑은 고딕" w:hAnsi="맑은 고딕" w:eastAsia="맑은 고딕"/>
                <w:b w:val="0"/>
                <w:sz w:val="17"/>
              </w:rPr>
              <w:t>확정</w:t>
            </w:r>
          </w:p>
        </w:tc>
      </w:tr>
      <w:tr>
        <w:tc>
          <w:tcPr>
            <w:tcW w:type="dxa" w:w="1757"/>
            <w:vAlign w:val="center"/>
            <w:tcMar>
              <w:top w:w="90" w:type="dxa"/>
              <w:start w:w="90" w:type="dxa"/>
              <w:bottom w:w="90" w:type="dxa"/>
              <w:end w:w="90" w:type="dxa"/>
            </w:tcMar>
          </w:tcPr>
          <w:p>
            <w:pPr>
              <w:spacing w:after="0"/>
            </w:pPr>
            <w:r/>
            <w:r>
              <w:rPr>
                <w:rFonts w:ascii="맑은 고딕" w:hAnsi="맑은 고딕" w:eastAsia="맑은 고딕"/>
                <w:b w:val="0"/>
                <w:sz w:val="17"/>
              </w:rPr>
              <w:t>hamishivi 2B</w:t>
            </w:r>
          </w:p>
        </w:tc>
        <w:tc>
          <w:tcPr>
            <w:tcW w:type="dxa" w:w="2381"/>
            <w:vAlign w:val="center"/>
            <w:tcMar>
              <w:top w:w="90" w:type="dxa"/>
              <w:start w:w="90" w:type="dxa"/>
              <w:bottom w:w="90" w:type="dxa"/>
              <w:end w:w="90" w:type="dxa"/>
            </w:tcMar>
          </w:tcPr>
          <w:p>
            <w:pPr>
              <w:spacing w:after="0"/>
            </w:pPr>
            <w:r/>
            <w:r>
              <w:rPr>
                <w:rFonts w:ascii="맑은 고딕" w:hAnsi="맑은 고딕" w:eastAsia="맑은 고딕"/>
                <w:b w:val="0"/>
                <w:sz w:val="17"/>
              </w:rPr>
              <w:t>Qwen Instruct 2B</w:t>
            </w:r>
          </w:p>
        </w:tc>
        <w:tc>
          <w:tcPr>
            <w:tcW w:type="dxa" w:w="3798"/>
            <w:vAlign w:val="center"/>
            <w:tcMar>
              <w:top w:w="90" w:type="dxa"/>
              <w:start w:w="90" w:type="dxa"/>
              <w:bottom w:w="90" w:type="dxa"/>
              <w:end w:w="90" w:type="dxa"/>
            </w:tcMar>
          </w:tcPr>
          <w:p>
            <w:pPr>
              <w:spacing w:after="0"/>
            </w:pPr>
            <w:r/>
            <w:r>
              <w:rPr>
                <w:rFonts w:ascii="맑은 고딕" w:hAnsi="맑은 고딕" w:eastAsia="맑은 고딕"/>
                <w:b w:val="0"/>
                <w:sz w:val="17"/>
              </w:rPr>
              <w:t>Weight 차이 없음</w:t>
            </w:r>
          </w:p>
        </w:tc>
        <w:tc>
          <w:tcPr>
            <w:tcW w:type="dxa" w:w="1247"/>
            <w:vAlign w:val="center"/>
            <w:tcMar>
              <w:top w:w="90" w:type="dxa"/>
              <w:start w:w="90" w:type="dxa"/>
              <w:bottom w:w="90" w:type="dxa"/>
              <w:end w:w="90" w:type="dxa"/>
            </w:tcMar>
            <w:shd w:fill="E2F0D9"/>
          </w:tcPr>
          <w:p>
            <w:pPr>
              <w:spacing w:after="0"/>
            </w:pPr>
            <w:r/>
            <w:r>
              <w:rPr>
                <w:rFonts w:ascii="맑은 고딕" w:hAnsi="맑은 고딕" w:eastAsia="맑은 고딕"/>
                <w:b w:val="0"/>
                <w:sz w:val="17"/>
              </w:rPr>
              <w:t>확정</w:t>
            </w:r>
          </w:p>
        </w:tc>
      </w:tr>
      <w:tr>
        <w:tc>
          <w:tcPr>
            <w:tcW w:type="dxa" w:w="1757"/>
            <w:vAlign w:val="center"/>
            <w:tcMar>
              <w:top w:w="90" w:type="dxa"/>
              <w:start w:w="90" w:type="dxa"/>
              <w:bottom w:w="90" w:type="dxa"/>
              <w:end w:w="90" w:type="dxa"/>
            </w:tcMar>
          </w:tcPr>
          <w:p>
            <w:pPr>
              <w:spacing w:after="0"/>
            </w:pPr>
            <w:r/>
            <w:r>
              <w:rPr>
                <w:rFonts w:ascii="맑은 고딕" w:hAnsi="맑은 고딕" w:eastAsia="맑은 고딕"/>
                <w:b w:val="0"/>
                <w:sz w:val="17"/>
              </w:rPr>
              <w:t>Huihui 2B</w:t>
            </w:r>
          </w:p>
        </w:tc>
        <w:tc>
          <w:tcPr>
            <w:tcW w:type="dxa" w:w="2381"/>
            <w:vAlign w:val="center"/>
            <w:tcMar>
              <w:top w:w="90" w:type="dxa"/>
              <w:start w:w="90" w:type="dxa"/>
              <w:bottom w:w="90" w:type="dxa"/>
              <w:end w:w="90" w:type="dxa"/>
            </w:tcMar>
          </w:tcPr>
          <w:p>
            <w:pPr>
              <w:spacing w:after="0"/>
            </w:pPr>
            <w:r/>
            <w:r>
              <w:rPr>
                <w:rFonts w:ascii="맑은 고딕" w:hAnsi="맑은 고딕" w:eastAsia="맑은 고딕"/>
                <w:b w:val="0"/>
                <w:sz w:val="17"/>
              </w:rPr>
              <w:t>Qwen Instruct 2B</w:t>
            </w:r>
          </w:p>
        </w:tc>
        <w:tc>
          <w:tcPr>
            <w:tcW w:type="dxa" w:w="3798"/>
            <w:vAlign w:val="center"/>
            <w:tcMar>
              <w:top w:w="90" w:type="dxa"/>
              <w:start w:w="90" w:type="dxa"/>
              <w:bottom w:w="90" w:type="dxa"/>
              <w:end w:w="90" w:type="dxa"/>
            </w:tcMar>
          </w:tcPr>
          <w:p>
            <w:pPr>
              <w:spacing w:after="0"/>
            </w:pPr>
            <w:r/>
            <w:r>
              <w:rPr>
                <w:rFonts w:ascii="맑은 고딕" w:hAnsi="맑은 고딕" w:eastAsia="맑은 고딕"/>
                <w:b w:val="0"/>
                <w:sz w:val="17"/>
              </w:rPr>
              <w:t>O/down의 사실상 rank-1 변경</w:t>
            </w:r>
          </w:p>
        </w:tc>
        <w:tc>
          <w:tcPr>
            <w:tcW w:type="dxa" w:w="1247"/>
            <w:vAlign w:val="center"/>
            <w:tcMar>
              <w:top w:w="90" w:type="dxa"/>
              <w:start w:w="90" w:type="dxa"/>
              <w:bottom w:w="90" w:type="dxa"/>
              <w:end w:w="90" w:type="dxa"/>
            </w:tcMar>
            <w:shd w:fill="FFF2CC"/>
          </w:tcPr>
          <w:p>
            <w:pPr>
              <w:spacing w:after="0"/>
            </w:pPr>
            <w:r/>
            <w:r>
              <w:rPr>
                <w:rFonts w:ascii="맑은 고딕" w:hAnsi="맑은 고딕" w:eastAsia="맑은 고딕"/>
                <w:b w:val="0"/>
                <w:sz w:val="17"/>
              </w:rPr>
              <w:t>강한 후보</w:t>
            </w:r>
          </w:p>
        </w:tc>
      </w:tr>
    </w:tbl>
    <w:p>
      <w:pPr>
        <w:spacing w:after="40"/>
      </w:pPr>
    </w:p>
    <w:p>
      <w:pPr>
        <w:pStyle w:val="ListBullet"/>
        <w:ind w:left="340" w:hanging="142"/>
      </w:pPr>
      <w:r>
        <w:t>공식 Base와 Instruct는 core 전체에 걸쳐 차이가 나는 별도 anchor다.</w:t>
      </w:r>
    </w:p>
    <w:p>
      <w:pPr>
        <w:pStyle w:val="ListBullet"/>
        <w:ind w:left="340" w:hanging="142"/>
      </w:pPr>
      <w:r>
        <w:t>0.8B와 2B는 shape가 다르므로 서로 직접 원소 거리를 비교하지 않았다.</w:t>
      </w:r>
    </w:p>
    <w:p>
      <w:pPr>
        <w:pStyle w:val="ListBullet"/>
        <w:ind w:left="340" w:hanging="142"/>
      </w:pPr>
      <w:r>
        <w:t>파생 후보 방향은 weight 증거에 가장 잘 맞는 관계이며 제작 시간 순서의 확정은 아니다.</w:t>
      </w:r>
    </w:p>
    <w:p>
      <w:pPr>
        <w:pStyle w:val="Heading1"/>
      </w:pPr>
      <w:r>
        <w:t>2. 왜 10개가 7개가 됐는가</w:t>
      </w:r>
    </w:p>
    <w:p>
      <w:r>
        <w:t>10개는 다운로드한 모델 저장소·파일 수이고, 7개는 서로 다른 weight 내용의 수다. 세 모델을 분석에서 삭제한 것이 아니라, SHA-256이 같은 파일을 하나의 동일-weight 그룹으로 묶어 거리 0인 계산을 반복하지 않았다. 계보도와 최종 판정표에는 10개 모두 남아 있다.</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134"/>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Family</w:t>
            </w:r>
          </w:p>
        </w:tc>
        <w:tc>
          <w:tcPr>
            <w:tcW w:type="dxa" w:w="3798"/>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다운로드한 배포본</w:t>
            </w:r>
          </w:p>
        </w:tc>
        <w:tc>
          <w:tcPr>
            <w:tcW w:type="dxa" w:w="2835"/>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SHA 동일 그룹</w:t>
            </w:r>
          </w:p>
        </w:tc>
        <w:tc>
          <w:tcPr>
            <w:tcW w:type="dxa" w:w="1531"/>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고유 weight</w:t>
            </w:r>
          </w:p>
        </w:tc>
      </w:tr>
      <w:tr>
        <w:tc>
          <w:tcPr>
            <w:tcW w:type="dxa" w:w="1134"/>
            <w:vAlign w:val="center"/>
            <w:tcMar>
              <w:top w:w="90" w:type="dxa"/>
              <w:start w:w="90" w:type="dxa"/>
              <w:bottom w:w="90" w:type="dxa"/>
              <w:end w:w="90" w:type="dxa"/>
            </w:tcMar>
          </w:tcPr>
          <w:p>
            <w:pPr>
              <w:spacing w:after="0"/>
            </w:pPr>
            <w:r/>
            <w:r>
              <w:rPr>
                <w:rFonts w:ascii="맑은 고딕" w:hAnsi="맑은 고딕" w:eastAsia="맑은 고딕"/>
                <w:b w:val="0"/>
                <w:sz w:val="18"/>
              </w:rPr>
              <w:t>0.8B</w:t>
            </w:r>
          </w:p>
        </w:tc>
        <w:tc>
          <w:tcPr>
            <w:tcW w:type="dxa" w:w="3798"/>
            <w:vAlign w:val="center"/>
            <w:tcMar>
              <w:top w:w="90" w:type="dxa"/>
              <w:start w:w="90" w:type="dxa"/>
              <w:bottom w:w="90" w:type="dxa"/>
              <w:end w:w="90" w:type="dxa"/>
            </w:tcMar>
          </w:tcPr>
          <w:p>
            <w:pPr>
              <w:spacing w:after="0"/>
            </w:pPr>
            <w:r/>
            <w:r>
              <w:rPr>
                <w:rFonts w:ascii="맑은 고딕" w:hAnsi="맑은 고딕" w:eastAsia="맑은 고딕"/>
                <w:b w:val="0"/>
                <w:sz w:val="18"/>
              </w:rPr>
              <w:t>Base, Instruct, unsloth, CloudGoat, Huihui</w:t>
            </w:r>
          </w:p>
        </w:tc>
        <w:tc>
          <w:tcPr>
            <w:tcW w:type="dxa" w:w="2835"/>
            <w:vAlign w:val="center"/>
            <w:tcMar>
              <w:top w:w="90" w:type="dxa"/>
              <w:start w:w="90" w:type="dxa"/>
              <w:bottom w:w="90" w:type="dxa"/>
              <w:end w:w="90" w:type="dxa"/>
            </w:tcMar>
          </w:tcPr>
          <w:p>
            <w:pPr>
              <w:spacing w:after="0"/>
            </w:pPr>
            <w:r/>
            <w:r>
              <w:rPr>
                <w:rFonts w:ascii="맑은 고딕" w:hAnsi="맑은 고딕" w:eastAsia="맑은 고딕"/>
                <w:b w:val="0"/>
                <w:sz w:val="18"/>
              </w:rPr>
              <w:t>Instruct = unsloth</w:t>
            </w:r>
          </w:p>
        </w:tc>
        <w:tc>
          <w:tcPr>
            <w:tcW w:type="dxa" w:w="1531"/>
            <w:vAlign w:val="center"/>
            <w:tcMar>
              <w:top w:w="90" w:type="dxa"/>
              <w:start w:w="90" w:type="dxa"/>
              <w:bottom w:w="90" w:type="dxa"/>
              <w:end w:w="90" w:type="dxa"/>
            </w:tcMar>
          </w:tcPr>
          <w:p>
            <w:pPr>
              <w:spacing w:after="0"/>
            </w:pPr>
            <w:r/>
            <w:r>
              <w:rPr>
                <w:rFonts w:ascii="맑은 고딕" w:hAnsi="맑은 고딕" w:eastAsia="맑은 고딕"/>
                <w:b w:val="0"/>
                <w:sz w:val="18"/>
              </w:rPr>
              <w:t>5 - 1 = 4</w:t>
            </w:r>
          </w:p>
        </w:tc>
      </w:tr>
      <w:tr>
        <w:tc>
          <w:tcPr>
            <w:tcW w:type="dxa" w:w="1134"/>
            <w:vAlign w:val="center"/>
            <w:tcMar>
              <w:top w:w="90" w:type="dxa"/>
              <w:start w:w="90" w:type="dxa"/>
              <w:bottom w:w="90" w:type="dxa"/>
              <w:end w:w="90" w:type="dxa"/>
            </w:tcMar>
          </w:tcPr>
          <w:p>
            <w:pPr>
              <w:spacing w:after="0"/>
            </w:pPr>
            <w:r/>
            <w:r>
              <w:rPr>
                <w:rFonts w:ascii="맑은 고딕" w:hAnsi="맑은 고딕" w:eastAsia="맑은 고딕"/>
                <w:b w:val="0"/>
                <w:sz w:val="18"/>
              </w:rPr>
              <w:t>2B</w:t>
            </w:r>
          </w:p>
        </w:tc>
        <w:tc>
          <w:tcPr>
            <w:tcW w:type="dxa" w:w="3798"/>
            <w:vAlign w:val="center"/>
            <w:tcMar>
              <w:top w:w="90" w:type="dxa"/>
              <w:start w:w="90" w:type="dxa"/>
              <w:bottom w:w="90" w:type="dxa"/>
              <w:end w:w="90" w:type="dxa"/>
            </w:tcMar>
          </w:tcPr>
          <w:p>
            <w:pPr>
              <w:spacing w:after="0"/>
            </w:pPr>
            <w:r/>
            <w:r>
              <w:rPr>
                <w:rFonts w:ascii="맑은 고딕" w:hAnsi="맑은 고딕" w:eastAsia="맑은 고딕"/>
                <w:b w:val="0"/>
                <w:sz w:val="18"/>
              </w:rPr>
              <w:t>Base, Instruct, unsloth, hamishivi, Huihui</w:t>
            </w:r>
          </w:p>
        </w:tc>
        <w:tc>
          <w:tcPr>
            <w:tcW w:type="dxa" w:w="2835"/>
            <w:vAlign w:val="center"/>
            <w:tcMar>
              <w:top w:w="90" w:type="dxa"/>
              <w:start w:w="90" w:type="dxa"/>
              <w:bottom w:w="90" w:type="dxa"/>
              <w:end w:w="90" w:type="dxa"/>
            </w:tcMar>
          </w:tcPr>
          <w:p>
            <w:pPr>
              <w:spacing w:after="0"/>
            </w:pPr>
            <w:r/>
            <w:r>
              <w:rPr>
                <w:rFonts w:ascii="맑은 고딕" w:hAnsi="맑은 고딕" w:eastAsia="맑은 고딕"/>
                <w:b w:val="0"/>
                <w:sz w:val="18"/>
              </w:rPr>
              <w:t>Instruct = unsloth = hamishivi</w:t>
            </w:r>
          </w:p>
        </w:tc>
        <w:tc>
          <w:tcPr>
            <w:tcW w:type="dxa" w:w="1531"/>
            <w:vAlign w:val="center"/>
            <w:tcMar>
              <w:top w:w="90" w:type="dxa"/>
              <w:start w:w="90" w:type="dxa"/>
              <w:bottom w:w="90" w:type="dxa"/>
              <w:end w:w="90" w:type="dxa"/>
            </w:tcMar>
          </w:tcPr>
          <w:p>
            <w:pPr>
              <w:spacing w:after="0"/>
            </w:pPr>
            <w:r/>
            <w:r>
              <w:rPr>
                <w:rFonts w:ascii="맑은 고딕" w:hAnsi="맑은 고딕" w:eastAsia="맑은 고딕"/>
                <w:b w:val="0"/>
                <w:sz w:val="18"/>
              </w:rPr>
              <w:t>5 - 2 = 3</w:t>
            </w:r>
          </w:p>
        </w:tc>
      </w:tr>
      <w:tr>
        <w:tc>
          <w:tcPr>
            <w:tcW w:type="dxa" w:w="1134"/>
            <w:vAlign w:val="center"/>
            <w:tcMar>
              <w:top w:w="90" w:type="dxa"/>
              <w:start w:w="90" w:type="dxa"/>
              <w:bottom w:w="90" w:type="dxa"/>
              <w:end w:w="90" w:type="dxa"/>
            </w:tcMar>
          </w:tcPr>
          <w:p>
            <w:pPr>
              <w:spacing w:after="0"/>
            </w:pPr>
            <w:r/>
            <w:r>
              <w:rPr>
                <w:rFonts w:ascii="맑은 고딕" w:hAnsi="맑은 고딕" w:eastAsia="맑은 고딕"/>
                <w:b w:val="0"/>
                <w:sz w:val="18"/>
              </w:rPr>
              <w:t>합계</w:t>
            </w:r>
          </w:p>
        </w:tc>
        <w:tc>
          <w:tcPr>
            <w:tcW w:type="dxa" w:w="3798"/>
            <w:vAlign w:val="center"/>
            <w:tcMar>
              <w:top w:w="90" w:type="dxa"/>
              <w:start w:w="90" w:type="dxa"/>
              <w:bottom w:w="90" w:type="dxa"/>
              <w:end w:w="90" w:type="dxa"/>
            </w:tcMar>
          </w:tcPr>
          <w:p>
            <w:pPr>
              <w:spacing w:after="0"/>
            </w:pPr>
            <w:r/>
            <w:r>
              <w:rPr>
                <w:rFonts w:ascii="맑은 고딕" w:hAnsi="맑은 고딕" w:eastAsia="맑은 고딕"/>
                <w:b w:val="0"/>
                <w:sz w:val="18"/>
              </w:rPr>
              <w:t>배포본 10개</w:t>
            </w:r>
          </w:p>
        </w:tc>
        <w:tc>
          <w:tcPr>
            <w:tcW w:type="dxa" w:w="2835"/>
            <w:vAlign w:val="center"/>
            <w:tcMar>
              <w:top w:w="90" w:type="dxa"/>
              <w:start w:w="90" w:type="dxa"/>
              <w:bottom w:w="90" w:type="dxa"/>
              <w:end w:w="90" w:type="dxa"/>
            </w:tcMar>
          </w:tcPr>
          <w:p>
            <w:pPr>
              <w:spacing w:after="0"/>
            </w:pPr>
            <w:r/>
            <w:r>
              <w:rPr>
                <w:rFonts w:ascii="맑은 고딕" w:hAnsi="맑은 고딕" w:eastAsia="맑은 고딕"/>
                <w:b w:val="0"/>
                <w:sz w:val="18"/>
              </w:rPr>
              <w:t>중복 weight 3개</w:t>
            </w:r>
          </w:p>
        </w:tc>
        <w:tc>
          <w:tcPr>
            <w:tcW w:type="dxa" w:w="1531"/>
            <w:vAlign w:val="center"/>
            <w:tcMar>
              <w:top w:w="90" w:type="dxa"/>
              <w:start w:w="90" w:type="dxa"/>
              <w:bottom w:w="90" w:type="dxa"/>
              <w:end w:w="90" w:type="dxa"/>
            </w:tcMar>
          </w:tcPr>
          <w:p>
            <w:pPr>
              <w:spacing w:after="0"/>
            </w:pPr>
            <w:r/>
            <w:r>
              <w:rPr>
                <w:rFonts w:ascii="맑은 고딕" w:hAnsi="맑은 고딕" w:eastAsia="맑은 고딕"/>
                <w:b w:val="0"/>
                <w:sz w:val="18"/>
              </w:rPr>
              <w:t>4 + 3 = 7</w:t>
            </w:r>
          </w:p>
        </w:tc>
      </w:tr>
    </w:tbl>
    <w:p>
      <w:pPr>
        <w:spacing w:after="40"/>
      </w:pPr>
    </w:p>
    <w:tbl>
      <w:tblPr>
        <w:tblW w:type="auto" w:w="0"/>
        <w:jc w:val="center"/>
        <w:tblLook w:firstColumn="1" w:firstRow="1" w:lastColumn="0" w:lastRow="0" w:noHBand="0" w:noVBand="1" w:val="04A0"/>
      </w:tblPr>
      <w:tblGrid>
        <w:gridCol w:w="9866"/>
      </w:tblGrid>
      <w:tr>
        <w:tc>
          <w:tcPr>
            <w:tcW w:type="dxa" w:w="9866"/>
            <w:shd w:fill="FFF2CC"/>
            <w:tcMar>
              <w:top w:w="150" w:type="dxa"/>
              <w:start w:w="180" w:type="dxa"/>
              <w:bottom w:w="150" w:type="dxa"/>
              <w:end w:w="180" w:type="dxa"/>
            </w:tcMar>
          </w:tcPr>
          <w:p>
            <w:pPr>
              <w:spacing w:after="60"/>
            </w:pPr>
            <w:r>
              <w:rPr>
                <w:b/>
                <w:color w:val="17365D"/>
              </w:rPr>
              <w:t>SHA 동일성의 범위</w:t>
              <w:br/>
            </w:r>
            <w:r>
              <w:rPr>
                <w:sz w:val="21"/>
              </w:rPr>
              <w:t>다운로드한 safetensors weight 파일 전체 byte가 같다는 뜻이다. 저장소 설명, tokenizer, 라이선스 표기, 배포 주체까지 동일하다는 의미는 아니다.</w:t>
            </w:r>
          </w:p>
        </w:tc>
      </w:tr>
    </w:tbl>
    <w:p>
      <w:pPr>
        <w:spacing w:after="20"/>
      </w:pPr>
    </w:p>
    <w:p>
      <w:pPr>
        <w:pStyle w:val="Heading1"/>
      </w:pPr>
      <w:r>
        <w:t>3. MotherTree: 10개 전체 계보 후보도</w:t>
      </w:r>
    </w:p>
    <w:p>
      <w:r>
        <w:t>굵은 녹색 선은 SHA-256 동일 관계로 확정이다. 주황색 점선은 weight distance와 CKA/SVD가 지지하는 파생 후보다. 회색 점선은 공식 anchor와 거리로 둔 참고 방향으로, 실제 제작 시점은 미확정이다.</w:t>
      </w:r>
    </w:p>
    <w:p>
      <w:pPr>
        <w:jc w:val="center"/>
      </w:pPr>
      <w:r>
        <w:drawing>
          <wp:inline xmlns:a="http://schemas.openxmlformats.org/drawingml/2006/main" xmlns:pic="http://schemas.openxmlformats.org/drawingml/2006/picture">
            <wp:extent cx="6120000" cy="4161600"/>
            <wp:docPr id="1" name="Picture 1"/>
            <wp:cNvGraphicFramePr>
              <a:graphicFrameLocks noChangeAspect="1"/>
            </wp:cNvGraphicFramePr>
            <a:graphic>
              <a:graphicData uri="http://schemas.openxmlformats.org/drawingml/2006/picture">
                <pic:pic>
                  <pic:nvPicPr>
                    <pic:cNvPr id="0" name="qwen35_mothertree.png"/>
                    <pic:cNvPicPr/>
                  </pic:nvPicPr>
                  <pic:blipFill>
                    <a:blip r:embed="rId11"/>
                    <a:stretch>
                      <a:fillRect/>
                    </a:stretch>
                  </pic:blipFill>
                  <pic:spPr>
                    <a:xfrm>
                      <a:off x="0" y="0"/>
                      <a:ext cx="6120000" cy="4161600"/>
                    </a:xfrm>
                    <a:prstGeom prst="rect"/>
                  </pic:spPr>
                </pic:pic>
              </a:graphicData>
            </a:graphic>
          </wp:inline>
        </w:drawing>
      </w:r>
    </w:p>
    <w:p>
      <w:pPr>
        <w:jc w:val="center"/>
      </w:pPr>
      <w:r>
        <w:rPr>
          <w:i/>
          <w:sz w:val="18"/>
        </w:rPr>
        <w:t>그림 1. Qwen3.5 10개 모델 MotherTree 후보도</w:t>
      </w:r>
    </w:p>
    <w:p>
      <w:pPr>
        <w:pStyle w:val="Heading1"/>
      </w:pPr>
      <w:r>
        <w:t>4. 10개 모델 전체 판정표</w:t>
      </w:r>
    </w:p>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397"/>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w:t>
            </w:r>
          </w:p>
        </w:tc>
        <w:tc>
          <w:tcPr>
            <w:tcW w:type="dxa" w:w="2381"/>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모델</w:t>
            </w:r>
          </w:p>
        </w:tc>
        <w:tc>
          <w:tcPr>
            <w:tcW w:type="dxa" w:w="1417"/>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기준</w:t>
            </w:r>
          </w:p>
        </w:tc>
        <w:tc>
          <w:tcPr>
            <w:tcW w:type="dxa" w:w="2041"/>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관계 판정</w:t>
            </w:r>
          </w:p>
        </w:tc>
        <w:tc>
          <w:tcPr>
            <w:tcW w:type="dxa" w:w="2494"/>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핵심 증거</w:t>
            </w:r>
          </w:p>
        </w:tc>
        <w:tc>
          <w:tcPr>
            <w:tcW w:type="dxa" w:w="850"/>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수준</w:t>
            </w:r>
          </w:p>
        </w:tc>
      </w:tr>
      <w:tr>
        <w:tc>
          <w:tcPr>
            <w:tcW w:type="dxa" w:w="397"/>
            <w:vAlign w:val="center"/>
            <w:tcMar>
              <w:top w:w="90" w:type="dxa"/>
              <w:start w:w="90" w:type="dxa"/>
              <w:bottom w:w="90" w:type="dxa"/>
              <w:end w:w="90" w:type="dxa"/>
            </w:tcMar>
          </w:tcPr>
          <w:p>
            <w:pPr>
              <w:spacing w:after="0"/>
            </w:pPr>
            <w:r/>
            <w:r>
              <w:rPr>
                <w:rFonts w:ascii="맑은 고딕" w:hAnsi="맑은 고딕" w:eastAsia="맑은 고딕"/>
                <w:b w:val="0"/>
                <w:sz w:val="14"/>
              </w:rPr>
              <w:t>1</w:t>
            </w:r>
          </w:p>
        </w:tc>
        <w:tc>
          <w:tcPr>
            <w:tcW w:type="dxa" w:w="2381"/>
            <w:vAlign w:val="center"/>
            <w:tcMar>
              <w:top w:w="90" w:type="dxa"/>
              <w:start w:w="90" w:type="dxa"/>
              <w:bottom w:w="90" w:type="dxa"/>
              <w:end w:w="90" w:type="dxa"/>
            </w:tcMar>
          </w:tcPr>
          <w:p>
            <w:pPr>
              <w:spacing w:after="0"/>
            </w:pPr>
            <w:r/>
            <w:r>
              <w:rPr>
                <w:rFonts w:ascii="맑은 고딕" w:hAnsi="맑은 고딕" w:eastAsia="맑은 고딕"/>
                <w:b w:val="0"/>
                <w:sz w:val="14"/>
              </w:rPr>
              <w:t>Qwen/Qwen3.5-0.8B-Base</w:t>
            </w:r>
          </w:p>
        </w:tc>
        <w:tc>
          <w:tcPr>
            <w:tcW w:type="dxa" w:w="1417"/>
            <w:vAlign w:val="center"/>
            <w:tcMar>
              <w:top w:w="90" w:type="dxa"/>
              <w:start w:w="90" w:type="dxa"/>
              <w:bottom w:w="90" w:type="dxa"/>
              <w:end w:w="90" w:type="dxa"/>
            </w:tcMar>
          </w:tcPr>
          <w:p>
            <w:pPr>
              <w:spacing w:after="0"/>
            </w:pPr>
            <w:r/>
            <w:r>
              <w:rPr>
                <w:rFonts w:ascii="맑은 고딕" w:hAnsi="맑은 고딕" w:eastAsia="맑은 고딕"/>
                <w:b w:val="0"/>
                <w:sz w:val="14"/>
              </w:rPr>
              <w:t>0.8B 공식 Base</w:t>
            </w:r>
          </w:p>
        </w:tc>
        <w:tc>
          <w:tcPr>
            <w:tcW w:type="dxa" w:w="2041"/>
            <w:vAlign w:val="center"/>
            <w:tcMar>
              <w:top w:w="90" w:type="dxa"/>
              <w:start w:w="90" w:type="dxa"/>
              <w:bottom w:w="90" w:type="dxa"/>
              <w:end w:w="90" w:type="dxa"/>
            </w:tcMar>
          </w:tcPr>
          <w:p>
            <w:pPr>
              <w:spacing w:after="0"/>
            </w:pPr>
            <w:r/>
            <w:r>
              <w:rPr>
                <w:rFonts w:ascii="맑은 고딕" w:hAnsi="맑은 고딕" w:eastAsia="맑은 고딕"/>
                <w:b w:val="0"/>
                <w:sz w:val="14"/>
              </w:rPr>
              <w:t>공식 기준점</w:t>
            </w:r>
          </w:p>
        </w:tc>
        <w:tc>
          <w:tcPr>
            <w:tcW w:type="dxa" w:w="2494"/>
            <w:vAlign w:val="center"/>
            <w:tcMar>
              <w:top w:w="90" w:type="dxa"/>
              <w:start w:w="90" w:type="dxa"/>
              <w:bottom w:w="90" w:type="dxa"/>
              <w:end w:w="90" w:type="dxa"/>
            </w:tcMar>
          </w:tcPr>
          <w:p>
            <w:pPr>
              <w:spacing w:after="0"/>
            </w:pPr>
            <w:r/>
            <w:r>
              <w:rPr>
                <w:rFonts w:ascii="맑은 고딕" w:hAnsi="맑은 고딕" w:eastAsia="맑은 고딕"/>
                <w:b w:val="0"/>
                <w:sz w:val="14"/>
              </w:rPr>
              <w:t>Instruct와 core 전반에서 차이</w:t>
            </w:r>
          </w:p>
        </w:tc>
        <w:tc>
          <w:tcPr>
            <w:tcW w:type="dxa" w:w="850"/>
            <w:vAlign w:val="center"/>
            <w:tcMar>
              <w:top w:w="90" w:type="dxa"/>
              <w:start w:w="90" w:type="dxa"/>
              <w:bottom w:w="90" w:type="dxa"/>
              <w:end w:w="90" w:type="dxa"/>
            </w:tcMar>
            <w:shd w:fill="DCE6F1"/>
          </w:tcPr>
          <w:p>
            <w:pPr>
              <w:spacing w:after="0"/>
            </w:pPr>
            <w:r/>
            <w:r>
              <w:rPr>
                <w:rFonts w:ascii="맑은 고딕" w:hAnsi="맑은 고딕" w:eastAsia="맑은 고딕"/>
                <w:b w:val="0"/>
                <w:sz w:val="14"/>
              </w:rPr>
              <w:t>기준점</w:t>
            </w:r>
          </w:p>
        </w:tc>
      </w:tr>
      <w:tr>
        <w:tc>
          <w:tcPr>
            <w:tcW w:type="dxa" w:w="397"/>
            <w:vAlign w:val="center"/>
            <w:tcMar>
              <w:top w:w="90" w:type="dxa"/>
              <w:start w:w="90" w:type="dxa"/>
              <w:bottom w:w="90" w:type="dxa"/>
              <w:end w:w="90" w:type="dxa"/>
            </w:tcMar>
          </w:tcPr>
          <w:p>
            <w:pPr>
              <w:spacing w:after="0"/>
            </w:pPr>
            <w:r/>
            <w:r>
              <w:rPr>
                <w:rFonts w:ascii="맑은 고딕" w:hAnsi="맑은 고딕" w:eastAsia="맑은 고딕"/>
                <w:b w:val="0"/>
                <w:sz w:val="14"/>
              </w:rPr>
              <w:t>2</w:t>
            </w:r>
          </w:p>
        </w:tc>
        <w:tc>
          <w:tcPr>
            <w:tcW w:type="dxa" w:w="2381"/>
            <w:vAlign w:val="center"/>
            <w:tcMar>
              <w:top w:w="90" w:type="dxa"/>
              <w:start w:w="90" w:type="dxa"/>
              <w:bottom w:w="90" w:type="dxa"/>
              <w:end w:w="90" w:type="dxa"/>
            </w:tcMar>
          </w:tcPr>
          <w:p>
            <w:pPr>
              <w:spacing w:after="0"/>
            </w:pPr>
            <w:r/>
            <w:r>
              <w:rPr>
                <w:rFonts w:ascii="맑은 고딕" w:hAnsi="맑은 고딕" w:eastAsia="맑은 고딕"/>
                <w:b w:val="0"/>
                <w:sz w:val="14"/>
              </w:rPr>
              <w:t>Qwen/Qwen3.5-0.8B</w:t>
            </w:r>
          </w:p>
        </w:tc>
        <w:tc>
          <w:tcPr>
            <w:tcW w:type="dxa" w:w="1417"/>
            <w:vAlign w:val="center"/>
            <w:tcMar>
              <w:top w:w="90" w:type="dxa"/>
              <w:start w:w="90" w:type="dxa"/>
              <w:bottom w:w="90" w:type="dxa"/>
              <w:end w:w="90" w:type="dxa"/>
            </w:tcMar>
          </w:tcPr>
          <w:p>
            <w:pPr>
              <w:spacing w:after="0"/>
            </w:pPr>
            <w:r/>
            <w:r>
              <w:rPr>
                <w:rFonts w:ascii="맑은 고딕" w:hAnsi="맑은 고딕" w:eastAsia="맑은 고딕"/>
                <w:b w:val="0"/>
                <w:sz w:val="14"/>
              </w:rPr>
              <w:t>0.8B 공식 Instruct</w:t>
            </w:r>
          </w:p>
        </w:tc>
        <w:tc>
          <w:tcPr>
            <w:tcW w:type="dxa" w:w="2041"/>
            <w:vAlign w:val="center"/>
            <w:tcMar>
              <w:top w:w="90" w:type="dxa"/>
              <w:start w:w="90" w:type="dxa"/>
              <w:bottom w:w="90" w:type="dxa"/>
              <w:end w:w="90" w:type="dxa"/>
            </w:tcMar>
          </w:tcPr>
          <w:p>
            <w:pPr>
              <w:spacing w:after="0"/>
            </w:pPr>
            <w:r/>
            <w:r>
              <w:rPr>
                <w:rFonts w:ascii="맑은 고딕" w:hAnsi="맑은 고딕" w:eastAsia="맑은 고딕"/>
                <w:b w:val="0"/>
                <w:sz w:val="14"/>
              </w:rPr>
              <w:t>공식 기준점</w:t>
            </w:r>
          </w:p>
        </w:tc>
        <w:tc>
          <w:tcPr>
            <w:tcW w:type="dxa" w:w="2494"/>
            <w:vAlign w:val="center"/>
            <w:tcMar>
              <w:top w:w="90" w:type="dxa"/>
              <w:start w:w="90" w:type="dxa"/>
              <w:bottom w:w="90" w:type="dxa"/>
              <w:end w:w="90" w:type="dxa"/>
            </w:tcMar>
          </w:tcPr>
          <w:p>
            <w:pPr>
              <w:spacing w:after="0"/>
            </w:pPr>
            <w:r/>
            <w:r>
              <w:rPr>
                <w:rFonts w:ascii="맑은 고딕" w:hAnsi="맑은 고딕" w:eastAsia="맑은 고딕"/>
                <w:b w:val="0"/>
                <w:sz w:val="14"/>
              </w:rPr>
              <w:t>0.8B 파생 후보의 최근접 anchor</w:t>
            </w:r>
          </w:p>
        </w:tc>
        <w:tc>
          <w:tcPr>
            <w:tcW w:type="dxa" w:w="850"/>
            <w:vAlign w:val="center"/>
            <w:tcMar>
              <w:top w:w="90" w:type="dxa"/>
              <w:start w:w="90" w:type="dxa"/>
              <w:bottom w:w="90" w:type="dxa"/>
              <w:end w:w="90" w:type="dxa"/>
            </w:tcMar>
            <w:shd w:fill="DCE6F1"/>
          </w:tcPr>
          <w:p>
            <w:pPr>
              <w:spacing w:after="0"/>
            </w:pPr>
            <w:r/>
            <w:r>
              <w:rPr>
                <w:rFonts w:ascii="맑은 고딕" w:hAnsi="맑은 고딕" w:eastAsia="맑은 고딕"/>
                <w:b w:val="0"/>
                <w:sz w:val="14"/>
              </w:rPr>
              <w:t>기준점</w:t>
            </w:r>
          </w:p>
        </w:tc>
      </w:tr>
      <w:tr>
        <w:tc>
          <w:tcPr>
            <w:tcW w:type="dxa" w:w="397"/>
            <w:vAlign w:val="center"/>
            <w:tcMar>
              <w:top w:w="90" w:type="dxa"/>
              <w:start w:w="90" w:type="dxa"/>
              <w:bottom w:w="90" w:type="dxa"/>
              <w:end w:w="90" w:type="dxa"/>
            </w:tcMar>
          </w:tcPr>
          <w:p>
            <w:pPr>
              <w:spacing w:after="0"/>
            </w:pPr>
            <w:r/>
            <w:r>
              <w:rPr>
                <w:rFonts w:ascii="맑은 고딕" w:hAnsi="맑은 고딕" w:eastAsia="맑은 고딕"/>
                <w:b w:val="0"/>
                <w:sz w:val="14"/>
              </w:rPr>
              <w:t>3</w:t>
            </w:r>
          </w:p>
        </w:tc>
        <w:tc>
          <w:tcPr>
            <w:tcW w:type="dxa" w:w="2381"/>
            <w:vAlign w:val="center"/>
            <w:tcMar>
              <w:top w:w="90" w:type="dxa"/>
              <w:start w:w="90" w:type="dxa"/>
              <w:bottom w:w="90" w:type="dxa"/>
              <w:end w:w="90" w:type="dxa"/>
            </w:tcMar>
          </w:tcPr>
          <w:p>
            <w:pPr>
              <w:spacing w:after="0"/>
            </w:pPr>
            <w:r/>
            <w:r>
              <w:rPr>
                <w:rFonts w:ascii="맑은 고딕" w:hAnsi="맑은 고딕" w:eastAsia="맑은 고딕"/>
                <w:b w:val="0"/>
                <w:sz w:val="14"/>
              </w:rPr>
              <w:t>unsloth/Qwen3.5-0.8B</w:t>
            </w:r>
          </w:p>
        </w:tc>
        <w:tc>
          <w:tcPr>
            <w:tcW w:type="dxa" w:w="1417"/>
            <w:vAlign w:val="center"/>
            <w:tcMar>
              <w:top w:w="90" w:type="dxa"/>
              <w:start w:w="90" w:type="dxa"/>
              <w:bottom w:w="90" w:type="dxa"/>
              <w:end w:w="90" w:type="dxa"/>
            </w:tcMar>
          </w:tcPr>
          <w:p>
            <w:pPr>
              <w:spacing w:after="0"/>
            </w:pPr>
            <w:r/>
            <w:r>
              <w:rPr>
                <w:rFonts w:ascii="맑은 고딕" w:hAnsi="맑은 고딕" w:eastAsia="맑은 고딕"/>
                <w:b w:val="0"/>
                <w:sz w:val="14"/>
              </w:rPr>
              <w:t>0.8B Instruct</w:t>
            </w:r>
          </w:p>
        </w:tc>
        <w:tc>
          <w:tcPr>
            <w:tcW w:type="dxa" w:w="2041"/>
            <w:vAlign w:val="center"/>
            <w:tcMar>
              <w:top w:w="90" w:type="dxa"/>
              <w:start w:w="90" w:type="dxa"/>
              <w:bottom w:w="90" w:type="dxa"/>
              <w:end w:w="90" w:type="dxa"/>
            </w:tcMar>
          </w:tcPr>
          <w:p>
            <w:pPr>
              <w:spacing w:after="0"/>
            </w:pPr>
            <w:r/>
            <w:r>
              <w:rPr>
                <w:rFonts w:ascii="맑은 고딕" w:hAnsi="맑은 고딕" w:eastAsia="맑은 고딕"/>
                <w:b w:val="0"/>
                <w:sz w:val="14"/>
              </w:rPr>
              <w:t>Exact mirror</w:t>
            </w:r>
          </w:p>
        </w:tc>
        <w:tc>
          <w:tcPr>
            <w:tcW w:type="dxa" w:w="2494"/>
            <w:vAlign w:val="center"/>
            <w:tcMar>
              <w:top w:w="90" w:type="dxa"/>
              <w:start w:w="90" w:type="dxa"/>
              <w:bottom w:w="90" w:type="dxa"/>
              <w:end w:w="90" w:type="dxa"/>
            </w:tcMar>
          </w:tcPr>
          <w:p>
            <w:pPr>
              <w:spacing w:after="0"/>
            </w:pPr>
            <w:r/>
            <w:r>
              <w:rPr>
                <w:rFonts w:ascii="맑은 고딕" w:hAnsi="맑은 고딕" w:eastAsia="맑은 고딕"/>
                <w:b w:val="0"/>
                <w:sz w:val="14"/>
              </w:rPr>
              <w:t>SHA-256 전체 weight 파일 동일</w:t>
            </w:r>
          </w:p>
        </w:tc>
        <w:tc>
          <w:tcPr>
            <w:tcW w:type="dxa" w:w="850"/>
            <w:vAlign w:val="center"/>
            <w:tcMar>
              <w:top w:w="90" w:type="dxa"/>
              <w:start w:w="90" w:type="dxa"/>
              <w:bottom w:w="90" w:type="dxa"/>
              <w:end w:w="90" w:type="dxa"/>
            </w:tcMar>
            <w:shd w:fill="E2F0D9"/>
          </w:tcPr>
          <w:p>
            <w:pPr>
              <w:spacing w:after="0"/>
            </w:pPr>
            <w:r/>
            <w:r>
              <w:rPr>
                <w:rFonts w:ascii="맑은 고딕" w:hAnsi="맑은 고딕" w:eastAsia="맑은 고딕"/>
                <w:b w:val="0"/>
                <w:sz w:val="14"/>
              </w:rPr>
              <w:t>확정</w:t>
            </w:r>
          </w:p>
        </w:tc>
      </w:tr>
      <w:tr>
        <w:tc>
          <w:tcPr>
            <w:tcW w:type="dxa" w:w="397"/>
            <w:vAlign w:val="center"/>
            <w:tcMar>
              <w:top w:w="90" w:type="dxa"/>
              <w:start w:w="90" w:type="dxa"/>
              <w:bottom w:w="90" w:type="dxa"/>
              <w:end w:w="90" w:type="dxa"/>
            </w:tcMar>
          </w:tcPr>
          <w:p>
            <w:pPr>
              <w:spacing w:after="0"/>
            </w:pPr>
            <w:r/>
            <w:r>
              <w:rPr>
                <w:rFonts w:ascii="맑은 고딕" w:hAnsi="맑은 고딕" w:eastAsia="맑은 고딕"/>
                <w:b w:val="0"/>
                <w:sz w:val="14"/>
              </w:rPr>
              <w:t>4</w:t>
            </w:r>
          </w:p>
        </w:tc>
        <w:tc>
          <w:tcPr>
            <w:tcW w:type="dxa" w:w="2381"/>
            <w:vAlign w:val="center"/>
            <w:tcMar>
              <w:top w:w="90" w:type="dxa"/>
              <w:start w:w="90" w:type="dxa"/>
              <w:bottom w:w="90" w:type="dxa"/>
              <w:end w:w="90" w:type="dxa"/>
            </w:tcMar>
          </w:tcPr>
          <w:p>
            <w:pPr>
              <w:spacing w:after="0"/>
            </w:pPr>
            <w:r/>
            <w:r>
              <w:rPr>
                <w:rFonts w:ascii="맑은 고딕" w:hAnsi="맑은 고딕" w:eastAsia="맑은 고딕"/>
                <w:b w:val="0"/>
                <w:sz w:val="14"/>
              </w:rPr>
              <w:t>CloudGoat/Qwen3.5-0.8B-JP-Tuned-v1.0</w:t>
            </w:r>
          </w:p>
        </w:tc>
        <w:tc>
          <w:tcPr>
            <w:tcW w:type="dxa" w:w="1417"/>
            <w:vAlign w:val="center"/>
            <w:tcMar>
              <w:top w:w="90" w:type="dxa"/>
              <w:start w:w="90" w:type="dxa"/>
              <w:bottom w:w="90" w:type="dxa"/>
              <w:end w:w="90" w:type="dxa"/>
            </w:tcMar>
          </w:tcPr>
          <w:p>
            <w:pPr>
              <w:spacing w:after="0"/>
            </w:pPr>
            <w:r/>
            <w:r>
              <w:rPr>
                <w:rFonts w:ascii="맑은 고딕" w:hAnsi="맑은 고딕" w:eastAsia="맑은 고딕"/>
                <w:b w:val="0"/>
                <w:sz w:val="14"/>
              </w:rPr>
              <w:t>0.8B Instruct</w:t>
            </w:r>
          </w:p>
        </w:tc>
        <w:tc>
          <w:tcPr>
            <w:tcW w:type="dxa" w:w="2041"/>
            <w:vAlign w:val="center"/>
            <w:tcMar>
              <w:top w:w="90" w:type="dxa"/>
              <w:start w:w="90" w:type="dxa"/>
              <w:bottom w:w="90" w:type="dxa"/>
              <w:end w:w="90" w:type="dxa"/>
            </w:tcMar>
          </w:tcPr>
          <w:p>
            <w:pPr>
              <w:spacing w:after="0"/>
            </w:pPr>
            <w:r/>
            <w:r>
              <w:rPr>
                <w:rFonts w:ascii="맑은 고딕" w:hAnsi="맑은 고딕" w:eastAsia="맑은 고딕"/>
                <w:b w:val="0"/>
                <w:sz w:val="14"/>
              </w:rPr>
              <w:t>구조 보존형 광범위 core 조정 후보</w:t>
            </w:r>
          </w:p>
        </w:tc>
        <w:tc>
          <w:tcPr>
            <w:tcW w:type="dxa" w:w="2494"/>
            <w:vAlign w:val="center"/>
            <w:tcMar>
              <w:top w:w="90" w:type="dxa"/>
              <w:start w:w="90" w:type="dxa"/>
              <w:bottom w:w="90" w:type="dxa"/>
              <w:end w:w="90" w:type="dxa"/>
            </w:tcMar>
          </w:tcPr>
          <w:p>
            <w:pPr>
              <w:spacing w:after="0"/>
            </w:pPr>
            <w:r/>
            <w:r>
              <w:rPr>
                <w:rFonts w:ascii="맑은 고딕" w:hAnsi="맑은 고딕" w:eastAsia="맑은 고딕"/>
                <w:b w:val="0"/>
                <w:sz w:val="14"/>
              </w:rPr>
              <w:t>최근접, 96개 core matrix 변경, CKA 0.991 이상</w:t>
            </w:r>
          </w:p>
        </w:tc>
        <w:tc>
          <w:tcPr>
            <w:tcW w:type="dxa" w:w="850"/>
            <w:vAlign w:val="center"/>
            <w:tcMar>
              <w:top w:w="90" w:type="dxa"/>
              <w:start w:w="90" w:type="dxa"/>
              <w:bottom w:w="90" w:type="dxa"/>
              <w:end w:w="90" w:type="dxa"/>
            </w:tcMar>
            <w:shd w:fill="FFF2CC"/>
          </w:tcPr>
          <w:p>
            <w:pPr>
              <w:spacing w:after="0"/>
            </w:pPr>
            <w:r/>
            <w:r>
              <w:rPr>
                <w:rFonts w:ascii="맑은 고딕" w:hAnsi="맑은 고딕" w:eastAsia="맑은 고딕"/>
                <w:b w:val="0"/>
                <w:sz w:val="14"/>
              </w:rPr>
              <w:t>강한 후보</w:t>
            </w:r>
          </w:p>
        </w:tc>
      </w:tr>
      <w:tr>
        <w:tc>
          <w:tcPr>
            <w:tcW w:type="dxa" w:w="397"/>
            <w:vAlign w:val="center"/>
            <w:tcMar>
              <w:top w:w="90" w:type="dxa"/>
              <w:start w:w="90" w:type="dxa"/>
              <w:bottom w:w="90" w:type="dxa"/>
              <w:end w:w="90" w:type="dxa"/>
            </w:tcMar>
          </w:tcPr>
          <w:p>
            <w:pPr>
              <w:spacing w:after="0"/>
            </w:pPr>
            <w:r/>
            <w:r>
              <w:rPr>
                <w:rFonts w:ascii="맑은 고딕" w:hAnsi="맑은 고딕" w:eastAsia="맑은 고딕"/>
                <w:b w:val="0"/>
                <w:sz w:val="14"/>
              </w:rPr>
              <w:t>5</w:t>
            </w:r>
          </w:p>
        </w:tc>
        <w:tc>
          <w:tcPr>
            <w:tcW w:type="dxa" w:w="2381"/>
            <w:vAlign w:val="center"/>
            <w:tcMar>
              <w:top w:w="90" w:type="dxa"/>
              <w:start w:w="90" w:type="dxa"/>
              <w:bottom w:w="90" w:type="dxa"/>
              <w:end w:w="90" w:type="dxa"/>
            </w:tcMar>
          </w:tcPr>
          <w:p>
            <w:pPr>
              <w:spacing w:after="0"/>
            </w:pPr>
            <w:r/>
            <w:r>
              <w:rPr>
                <w:rFonts w:ascii="맑은 고딕" w:hAnsi="맑은 고딕" w:eastAsia="맑은 고딕"/>
                <w:b w:val="0"/>
                <w:sz w:val="14"/>
              </w:rPr>
              <w:t>huihui-ai/Huihui-Qwen3.5-0.8B-abliterated</w:t>
            </w:r>
          </w:p>
        </w:tc>
        <w:tc>
          <w:tcPr>
            <w:tcW w:type="dxa" w:w="1417"/>
            <w:vAlign w:val="center"/>
            <w:tcMar>
              <w:top w:w="90" w:type="dxa"/>
              <w:start w:w="90" w:type="dxa"/>
              <w:bottom w:w="90" w:type="dxa"/>
              <w:end w:w="90" w:type="dxa"/>
            </w:tcMar>
          </w:tcPr>
          <w:p>
            <w:pPr>
              <w:spacing w:after="0"/>
            </w:pPr>
            <w:r/>
            <w:r>
              <w:rPr>
                <w:rFonts w:ascii="맑은 고딕" w:hAnsi="맑은 고딕" w:eastAsia="맑은 고딕"/>
                <w:b w:val="0"/>
                <w:sz w:val="14"/>
              </w:rPr>
              <w:t>0.8B Instruct</w:t>
            </w:r>
          </w:p>
        </w:tc>
        <w:tc>
          <w:tcPr>
            <w:tcW w:type="dxa" w:w="2041"/>
            <w:vAlign w:val="center"/>
            <w:tcMar>
              <w:top w:w="90" w:type="dxa"/>
              <w:start w:w="90" w:type="dxa"/>
              <w:bottom w:w="90" w:type="dxa"/>
              <w:end w:w="90" w:type="dxa"/>
            </w:tcMar>
          </w:tcPr>
          <w:p>
            <w:pPr>
              <w:spacing w:after="0"/>
            </w:pPr>
            <w:r/>
            <w:r>
              <w:rPr>
                <w:rFonts w:ascii="맑은 고딕" w:hAnsi="맑은 고딕" w:eastAsia="맑은 고딕"/>
                <w:b w:val="0"/>
                <w:sz w:val="14"/>
              </w:rPr>
              <w:t>표적 rank-1 projection 변환 후보</w:t>
            </w:r>
          </w:p>
        </w:tc>
        <w:tc>
          <w:tcPr>
            <w:tcW w:type="dxa" w:w="2494"/>
            <w:vAlign w:val="center"/>
            <w:tcMar>
              <w:top w:w="90" w:type="dxa"/>
              <w:start w:w="90" w:type="dxa"/>
              <w:bottom w:w="90" w:type="dxa"/>
              <w:end w:w="90" w:type="dxa"/>
            </w:tcMar>
          </w:tcPr>
          <w:p>
            <w:pPr>
              <w:spacing w:after="0"/>
            </w:pPr>
            <w:r/>
            <w:r>
              <w:rPr>
                <w:rFonts w:ascii="맑은 고딕" w:hAnsi="맑은 고딕" w:eastAsia="맑은 고딕"/>
                <w:b w:val="0"/>
                <w:sz w:val="14"/>
              </w:rPr>
              <w:t>O/down 집중, top-1 energy 99.71% 이상</w:t>
            </w:r>
          </w:p>
        </w:tc>
        <w:tc>
          <w:tcPr>
            <w:tcW w:type="dxa" w:w="850"/>
            <w:vAlign w:val="center"/>
            <w:tcMar>
              <w:top w:w="90" w:type="dxa"/>
              <w:start w:w="90" w:type="dxa"/>
              <w:bottom w:w="90" w:type="dxa"/>
              <w:end w:w="90" w:type="dxa"/>
            </w:tcMar>
            <w:shd w:fill="FFF2CC"/>
          </w:tcPr>
          <w:p>
            <w:pPr>
              <w:spacing w:after="0"/>
            </w:pPr>
            <w:r/>
            <w:r>
              <w:rPr>
                <w:rFonts w:ascii="맑은 고딕" w:hAnsi="맑은 고딕" w:eastAsia="맑은 고딕"/>
                <w:b w:val="0"/>
                <w:sz w:val="14"/>
              </w:rPr>
              <w:t>강한 후보</w:t>
            </w:r>
          </w:p>
        </w:tc>
      </w:tr>
      <w:tr>
        <w:tc>
          <w:tcPr>
            <w:tcW w:type="dxa" w:w="397"/>
            <w:vAlign w:val="center"/>
            <w:tcMar>
              <w:top w:w="90" w:type="dxa"/>
              <w:start w:w="90" w:type="dxa"/>
              <w:bottom w:w="90" w:type="dxa"/>
              <w:end w:w="90" w:type="dxa"/>
            </w:tcMar>
          </w:tcPr>
          <w:p>
            <w:pPr>
              <w:spacing w:after="0"/>
            </w:pPr>
            <w:r/>
            <w:r>
              <w:rPr>
                <w:rFonts w:ascii="맑은 고딕" w:hAnsi="맑은 고딕" w:eastAsia="맑은 고딕"/>
                <w:b w:val="0"/>
                <w:sz w:val="14"/>
              </w:rPr>
              <w:t>6</w:t>
            </w:r>
          </w:p>
        </w:tc>
        <w:tc>
          <w:tcPr>
            <w:tcW w:type="dxa" w:w="2381"/>
            <w:vAlign w:val="center"/>
            <w:tcMar>
              <w:top w:w="90" w:type="dxa"/>
              <w:start w:w="90" w:type="dxa"/>
              <w:bottom w:w="90" w:type="dxa"/>
              <w:end w:w="90" w:type="dxa"/>
            </w:tcMar>
          </w:tcPr>
          <w:p>
            <w:pPr>
              <w:spacing w:after="0"/>
            </w:pPr>
            <w:r/>
            <w:r>
              <w:rPr>
                <w:rFonts w:ascii="맑은 고딕" w:hAnsi="맑은 고딕" w:eastAsia="맑은 고딕"/>
                <w:b w:val="0"/>
                <w:sz w:val="14"/>
              </w:rPr>
              <w:t>Qwen/Qwen3.5-2B-Base</w:t>
            </w:r>
          </w:p>
        </w:tc>
        <w:tc>
          <w:tcPr>
            <w:tcW w:type="dxa" w:w="1417"/>
            <w:vAlign w:val="center"/>
            <w:tcMar>
              <w:top w:w="90" w:type="dxa"/>
              <w:start w:w="90" w:type="dxa"/>
              <w:bottom w:w="90" w:type="dxa"/>
              <w:end w:w="90" w:type="dxa"/>
            </w:tcMar>
          </w:tcPr>
          <w:p>
            <w:pPr>
              <w:spacing w:after="0"/>
            </w:pPr>
            <w:r/>
            <w:r>
              <w:rPr>
                <w:rFonts w:ascii="맑은 고딕" w:hAnsi="맑은 고딕" w:eastAsia="맑은 고딕"/>
                <w:b w:val="0"/>
                <w:sz w:val="14"/>
              </w:rPr>
              <w:t>2B 공식 Base</w:t>
            </w:r>
          </w:p>
        </w:tc>
        <w:tc>
          <w:tcPr>
            <w:tcW w:type="dxa" w:w="2041"/>
            <w:vAlign w:val="center"/>
            <w:tcMar>
              <w:top w:w="90" w:type="dxa"/>
              <w:start w:w="90" w:type="dxa"/>
              <w:bottom w:w="90" w:type="dxa"/>
              <w:end w:w="90" w:type="dxa"/>
            </w:tcMar>
          </w:tcPr>
          <w:p>
            <w:pPr>
              <w:spacing w:after="0"/>
            </w:pPr>
            <w:r/>
            <w:r>
              <w:rPr>
                <w:rFonts w:ascii="맑은 고딕" w:hAnsi="맑은 고딕" w:eastAsia="맑은 고딕"/>
                <w:b w:val="0"/>
                <w:sz w:val="14"/>
              </w:rPr>
              <w:t>공식 기준점</w:t>
            </w:r>
          </w:p>
        </w:tc>
        <w:tc>
          <w:tcPr>
            <w:tcW w:type="dxa" w:w="2494"/>
            <w:vAlign w:val="center"/>
            <w:tcMar>
              <w:top w:w="90" w:type="dxa"/>
              <w:start w:w="90" w:type="dxa"/>
              <w:bottom w:w="90" w:type="dxa"/>
              <w:end w:w="90" w:type="dxa"/>
            </w:tcMar>
          </w:tcPr>
          <w:p>
            <w:pPr>
              <w:spacing w:after="0"/>
            </w:pPr>
            <w:r/>
            <w:r>
              <w:rPr>
                <w:rFonts w:ascii="맑은 고딕" w:hAnsi="맑은 고딕" w:eastAsia="맑은 고딕"/>
                <w:b w:val="0"/>
                <w:sz w:val="14"/>
              </w:rPr>
              <w:t>Instruct와 core 전반에서 차이</w:t>
            </w:r>
          </w:p>
        </w:tc>
        <w:tc>
          <w:tcPr>
            <w:tcW w:type="dxa" w:w="850"/>
            <w:vAlign w:val="center"/>
            <w:tcMar>
              <w:top w:w="90" w:type="dxa"/>
              <w:start w:w="90" w:type="dxa"/>
              <w:bottom w:w="90" w:type="dxa"/>
              <w:end w:w="90" w:type="dxa"/>
            </w:tcMar>
            <w:shd w:fill="DCE6F1"/>
          </w:tcPr>
          <w:p>
            <w:pPr>
              <w:spacing w:after="0"/>
            </w:pPr>
            <w:r/>
            <w:r>
              <w:rPr>
                <w:rFonts w:ascii="맑은 고딕" w:hAnsi="맑은 고딕" w:eastAsia="맑은 고딕"/>
                <w:b w:val="0"/>
                <w:sz w:val="14"/>
              </w:rPr>
              <w:t>기준점</w:t>
            </w:r>
          </w:p>
        </w:tc>
      </w:tr>
      <w:tr>
        <w:tc>
          <w:tcPr>
            <w:tcW w:type="dxa" w:w="397"/>
            <w:vAlign w:val="center"/>
            <w:tcMar>
              <w:top w:w="90" w:type="dxa"/>
              <w:start w:w="90" w:type="dxa"/>
              <w:bottom w:w="90" w:type="dxa"/>
              <w:end w:w="90" w:type="dxa"/>
            </w:tcMar>
          </w:tcPr>
          <w:p>
            <w:pPr>
              <w:spacing w:after="0"/>
            </w:pPr>
            <w:r/>
            <w:r>
              <w:rPr>
                <w:rFonts w:ascii="맑은 고딕" w:hAnsi="맑은 고딕" w:eastAsia="맑은 고딕"/>
                <w:b w:val="0"/>
                <w:sz w:val="14"/>
              </w:rPr>
              <w:t>7</w:t>
            </w:r>
          </w:p>
        </w:tc>
        <w:tc>
          <w:tcPr>
            <w:tcW w:type="dxa" w:w="2381"/>
            <w:vAlign w:val="center"/>
            <w:tcMar>
              <w:top w:w="90" w:type="dxa"/>
              <w:start w:w="90" w:type="dxa"/>
              <w:bottom w:w="90" w:type="dxa"/>
              <w:end w:w="90" w:type="dxa"/>
            </w:tcMar>
          </w:tcPr>
          <w:p>
            <w:pPr>
              <w:spacing w:after="0"/>
            </w:pPr>
            <w:r/>
            <w:r>
              <w:rPr>
                <w:rFonts w:ascii="맑은 고딕" w:hAnsi="맑은 고딕" w:eastAsia="맑은 고딕"/>
                <w:b w:val="0"/>
                <w:sz w:val="14"/>
              </w:rPr>
              <w:t>Qwen/Qwen3.5-2B</w:t>
            </w:r>
          </w:p>
        </w:tc>
        <w:tc>
          <w:tcPr>
            <w:tcW w:type="dxa" w:w="1417"/>
            <w:vAlign w:val="center"/>
            <w:tcMar>
              <w:top w:w="90" w:type="dxa"/>
              <w:start w:w="90" w:type="dxa"/>
              <w:bottom w:w="90" w:type="dxa"/>
              <w:end w:w="90" w:type="dxa"/>
            </w:tcMar>
          </w:tcPr>
          <w:p>
            <w:pPr>
              <w:spacing w:after="0"/>
            </w:pPr>
            <w:r/>
            <w:r>
              <w:rPr>
                <w:rFonts w:ascii="맑은 고딕" w:hAnsi="맑은 고딕" w:eastAsia="맑은 고딕"/>
                <w:b w:val="0"/>
                <w:sz w:val="14"/>
              </w:rPr>
              <w:t>2B 공식 Instruct</w:t>
            </w:r>
          </w:p>
        </w:tc>
        <w:tc>
          <w:tcPr>
            <w:tcW w:type="dxa" w:w="2041"/>
            <w:vAlign w:val="center"/>
            <w:tcMar>
              <w:top w:w="90" w:type="dxa"/>
              <w:start w:w="90" w:type="dxa"/>
              <w:bottom w:w="90" w:type="dxa"/>
              <w:end w:w="90" w:type="dxa"/>
            </w:tcMar>
          </w:tcPr>
          <w:p>
            <w:pPr>
              <w:spacing w:after="0"/>
            </w:pPr>
            <w:r/>
            <w:r>
              <w:rPr>
                <w:rFonts w:ascii="맑은 고딕" w:hAnsi="맑은 고딕" w:eastAsia="맑은 고딕"/>
                <w:b w:val="0"/>
                <w:sz w:val="14"/>
              </w:rPr>
              <w:t>공식 기준점</w:t>
            </w:r>
          </w:p>
        </w:tc>
        <w:tc>
          <w:tcPr>
            <w:tcW w:type="dxa" w:w="2494"/>
            <w:vAlign w:val="center"/>
            <w:tcMar>
              <w:top w:w="90" w:type="dxa"/>
              <w:start w:w="90" w:type="dxa"/>
              <w:bottom w:w="90" w:type="dxa"/>
              <w:end w:w="90" w:type="dxa"/>
            </w:tcMar>
          </w:tcPr>
          <w:p>
            <w:pPr>
              <w:spacing w:after="0"/>
            </w:pPr>
            <w:r/>
            <w:r>
              <w:rPr>
                <w:rFonts w:ascii="맑은 고딕" w:hAnsi="맑은 고딕" w:eastAsia="맑은 고딕"/>
                <w:b w:val="0"/>
                <w:sz w:val="14"/>
              </w:rPr>
              <w:t>2B 파생 후보의 최근접 anchor</w:t>
            </w:r>
          </w:p>
        </w:tc>
        <w:tc>
          <w:tcPr>
            <w:tcW w:type="dxa" w:w="850"/>
            <w:vAlign w:val="center"/>
            <w:tcMar>
              <w:top w:w="90" w:type="dxa"/>
              <w:start w:w="90" w:type="dxa"/>
              <w:bottom w:w="90" w:type="dxa"/>
              <w:end w:w="90" w:type="dxa"/>
            </w:tcMar>
            <w:shd w:fill="DCE6F1"/>
          </w:tcPr>
          <w:p>
            <w:pPr>
              <w:spacing w:after="0"/>
            </w:pPr>
            <w:r/>
            <w:r>
              <w:rPr>
                <w:rFonts w:ascii="맑은 고딕" w:hAnsi="맑은 고딕" w:eastAsia="맑은 고딕"/>
                <w:b w:val="0"/>
                <w:sz w:val="14"/>
              </w:rPr>
              <w:t>기준점</w:t>
            </w:r>
          </w:p>
        </w:tc>
      </w:tr>
      <w:tr>
        <w:tc>
          <w:tcPr>
            <w:tcW w:type="dxa" w:w="397"/>
            <w:vAlign w:val="center"/>
            <w:tcMar>
              <w:top w:w="90" w:type="dxa"/>
              <w:start w:w="90" w:type="dxa"/>
              <w:bottom w:w="90" w:type="dxa"/>
              <w:end w:w="90" w:type="dxa"/>
            </w:tcMar>
          </w:tcPr>
          <w:p>
            <w:pPr>
              <w:spacing w:after="0"/>
            </w:pPr>
            <w:r/>
            <w:r>
              <w:rPr>
                <w:rFonts w:ascii="맑은 고딕" w:hAnsi="맑은 고딕" w:eastAsia="맑은 고딕"/>
                <w:b w:val="0"/>
                <w:sz w:val="14"/>
              </w:rPr>
              <w:t>8</w:t>
            </w:r>
          </w:p>
        </w:tc>
        <w:tc>
          <w:tcPr>
            <w:tcW w:type="dxa" w:w="2381"/>
            <w:vAlign w:val="center"/>
            <w:tcMar>
              <w:top w:w="90" w:type="dxa"/>
              <w:start w:w="90" w:type="dxa"/>
              <w:bottom w:w="90" w:type="dxa"/>
              <w:end w:w="90" w:type="dxa"/>
            </w:tcMar>
          </w:tcPr>
          <w:p>
            <w:pPr>
              <w:spacing w:after="0"/>
            </w:pPr>
            <w:r/>
            <w:r>
              <w:rPr>
                <w:rFonts w:ascii="맑은 고딕" w:hAnsi="맑은 고딕" w:eastAsia="맑은 고딕"/>
                <w:b w:val="0"/>
                <w:sz w:val="14"/>
              </w:rPr>
              <w:t>unsloth/Qwen3.5-2B</w:t>
            </w:r>
          </w:p>
        </w:tc>
        <w:tc>
          <w:tcPr>
            <w:tcW w:type="dxa" w:w="1417"/>
            <w:vAlign w:val="center"/>
            <w:tcMar>
              <w:top w:w="90" w:type="dxa"/>
              <w:start w:w="90" w:type="dxa"/>
              <w:bottom w:w="90" w:type="dxa"/>
              <w:end w:w="90" w:type="dxa"/>
            </w:tcMar>
          </w:tcPr>
          <w:p>
            <w:pPr>
              <w:spacing w:after="0"/>
            </w:pPr>
            <w:r/>
            <w:r>
              <w:rPr>
                <w:rFonts w:ascii="맑은 고딕" w:hAnsi="맑은 고딕" w:eastAsia="맑은 고딕"/>
                <w:b w:val="0"/>
                <w:sz w:val="14"/>
              </w:rPr>
              <w:t>2B Instruct</w:t>
            </w:r>
          </w:p>
        </w:tc>
        <w:tc>
          <w:tcPr>
            <w:tcW w:type="dxa" w:w="2041"/>
            <w:vAlign w:val="center"/>
            <w:tcMar>
              <w:top w:w="90" w:type="dxa"/>
              <w:start w:w="90" w:type="dxa"/>
              <w:bottom w:w="90" w:type="dxa"/>
              <w:end w:w="90" w:type="dxa"/>
            </w:tcMar>
          </w:tcPr>
          <w:p>
            <w:pPr>
              <w:spacing w:after="0"/>
            </w:pPr>
            <w:r/>
            <w:r>
              <w:rPr>
                <w:rFonts w:ascii="맑은 고딕" w:hAnsi="맑은 고딕" w:eastAsia="맑은 고딕"/>
                <w:b w:val="0"/>
                <w:sz w:val="14"/>
              </w:rPr>
              <w:t>Exact mirror</w:t>
            </w:r>
          </w:p>
        </w:tc>
        <w:tc>
          <w:tcPr>
            <w:tcW w:type="dxa" w:w="2494"/>
            <w:vAlign w:val="center"/>
            <w:tcMar>
              <w:top w:w="90" w:type="dxa"/>
              <w:start w:w="90" w:type="dxa"/>
              <w:bottom w:w="90" w:type="dxa"/>
              <w:end w:w="90" w:type="dxa"/>
            </w:tcMar>
          </w:tcPr>
          <w:p>
            <w:pPr>
              <w:spacing w:after="0"/>
            </w:pPr>
            <w:r/>
            <w:r>
              <w:rPr>
                <w:rFonts w:ascii="맑은 고딕" w:hAnsi="맑은 고딕" w:eastAsia="맑은 고딕"/>
                <w:b w:val="0"/>
                <w:sz w:val="14"/>
              </w:rPr>
              <w:t>SHA-256 전체 weight 파일 동일</w:t>
            </w:r>
          </w:p>
        </w:tc>
        <w:tc>
          <w:tcPr>
            <w:tcW w:type="dxa" w:w="850"/>
            <w:vAlign w:val="center"/>
            <w:tcMar>
              <w:top w:w="90" w:type="dxa"/>
              <w:start w:w="90" w:type="dxa"/>
              <w:bottom w:w="90" w:type="dxa"/>
              <w:end w:w="90" w:type="dxa"/>
            </w:tcMar>
            <w:shd w:fill="E2F0D9"/>
          </w:tcPr>
          <w:p>
            <w:pPr>
              <w:spacing w:after="0"/>
            </w:pPr>
            <w:r/>
            <w:r>
              <w:rPr>
                <w:rFonts w:ascii="맑은 고딕" w:hAnsi="맑은 고딕" w:eastAsia="맑은 고딕"/>
                <w:b w:val="0"/>
                <w:sz w:val="14"/>
              </w:rPr>
              <w:t>확정</w:t>
            </w:r>
          </w:p>
        </w:tc>
      </w:tr>
      <w:tr>
        <w:tc>
          <w:tcPr>
            <w:tcW w:type="dxa" w:w="397"/>
            <w:vAlign w:val="center"/>
            <w:tcMar>
              <w:top w:w="90" w:type="dxa"/>
              <w:start w:w="90" w:type="dxa"/>
              <w:bottom w:w="90" w:type="dxa"/>
              <w:end w:w="90" w:type="dxa"/>
            </w:tcMar>
          </w:tcPr>
          <w:p>
            <w:pPr>
              <w:spacing w:after="0"/>
            </w:pPr>
            <w:r/>
            <w:r>
              <w:rPr>
                <w:rFonts w:ascii="맑은 고딕" w:hAnsi="맑은 고딕" w:eastAsia="맑은 고딕"/>
                <w:b w:val="0"/>
                <w:sz w:val="14"/>
              </w:rPr>
              <w:t>9</w:t>
            </w:r>
          </w:p>
        </w:tc>
        <w:tc>
          <w:tcPr>
            <w:tcW w:type="dxa" w:w="2381"/>
            <w:vAlign w:val="center"/>
            <w:tcMar>
              <w:top w:w="90" w:type="dxa"/>
              <w:start w:w="90" w:type="dxa"/>
              <w:bottom w:w="90" w:type="dxa"/>
              <w:end w:w="90" w:type="dxa"/>
            </w:tcMar>
          </w:tcPr>
          <w:p>
            <w:pPr>
              <w:spacing w:after="0"/>
            </w:pPr>
            <w:r/>
            <w:r>
              <w:rPr>
                <w:rFonts w:ascii="맑은 고딕" w:hAnsi="맑은 고딕" w:eastAsia="맑은 고딕"/>
                <w:b w:val="0"/>
                <w:sz w:val="14"/>
              </w:rPr>
              <w:t>hamishivi/Qwen3.5-2B</w:t>
            </w:r>
          </w:p>
        </w:tc>
        <w:tc>
          <w:tcPr>
            <w:tcW w:type="dxa" w:w="1417"/>
            <w:vAlign w:val="center"/>
            <w:tcMar>
              <w:top w:w="90" w:type="dxa"/>
              <w:start w:w="90" w:type="dxa"/>
              <w:bottom w:w="90" w:type="dxa"/>
              <w:end w:w="90" w:type="dxa"/>
            </w:tcMar>
          </w:tcPr>
          <w:p>
            <w:pPr>
              <w:spacing w:after="0"/>
            </w:pPr>
            <w:r/>
            <w:r>
              <w:rPr>
                <w:rFonts w:ascii="맑은 고딕" w:hAnsi="맑은 고딕" w:eastAsia="맑은 고딕"/>
                <w:b w:val="0"/>
                <w:sz w:val="14"/>
              </w:rPr>
              <w:t>2B Instruct</w:t>
            </w:r>
          </w:p>
        </w:tc>
        <w:tc>
          <w:tcPr>
            <w:tcW w:type="dxa" w:w="2041"/>
            <w:vAlign w:val="center"/>
            <w:tcMar>
              <w:top w:w="90" w:type="dxa"/>
              <w:start w:w="90" w:type="dxa"/>
              <w:bottom w:w="90" w:type="dxa"/>
              <w:end w:w="90" w:type="dxa"/>
            </w:tcMar>
          </w:tcPr>
          <w:p>
            <w:pPr>
              <w:spacing w:after="0"/>
            </w:pPr>
            <w:r/>
            <w:r>
              <w:rPr>
                <w:rFonts w:ascii="맑은 고딕" w:hAnsi="맑은 고딕" w:eastAsia="맑은 고딕"/>
                <w:b w:val="0"/>
                <w:sz w:val="14"/>
              </w:rPr>
              <w:t>Exact mirror</w:t>
            </w:r>
          </w:p>
        </w:tc>
        <w:tc>
          <w:tcPr>
            <w:tcW w:type="dxa" w:w="2494"/>
            <w:vAlign w:val="center"/>
            <w:tcMar>
              <w:top w:w="90" w:type="dxa"/>
              <w:start w:w="90" w:type="dxa"/>
              <w:bottom w:w="90" w:type="dxa"/>
              <w:end w:w="90" w:type="dxa"/>
            </w:tcMar>
          </w:tcPr>
          <w:p>
            <w:pPr>
              <w:spacing w:after="0"/>
            </w:pPr>
            <w:r/>
            <w:r>
              <w:rPr>
                <w:rFonts w:ascii="맑은 고딕" w:hAnsi="맑은 고딕" w:eastAsia="맑은 고딕"/>
                <w:b w:val="0"/>
                <w:sz w:val="14"/>
              </w:rPr>
              <w:t>SHA-256 전체 weight 파일 동일</w:t>
            </w:r>
          </w:p>
        </w:tc>
        <w:tc>
          <w:tcPr>
            <w:tcW w:type="dxa" w:w="850"/>
            <w:vAlign w:val="center"/>
            <w:tcMar>
              <w:top w:w="90" w:type="dxa"/>
              <w:start w:w="90" w:type="dxa"/>
              <w:bottom w:w="90" w:type="dxa"/>
              <w:end w:w="90" w:type="dxa"/>
            </w:tcMar>
            <w:shd w:fill="E2F0D9"/>
          </w:tcPr>
          <w:p>
            <w:pPr>
              <w:spacing w:after="0"/>
            </w:pPr>
            <w:r/>
            <w:r>
              <w:rPr>
                <w:rFonts w:ascii="맑은 고딕" w:hAnsi="맑은 고딕" w:eastAsia="맑은 고딕"/>
                <w:b w:val="0"/>
                <w:sz w:val="14"/>
              </w:rPr>
              <w:t>확정</w:t>
            </w:r>
          </w:p>
        </w:tc>
      </w:tr>
      <w:tr>
        <w:tc>
          <w:tcPr>
            <w:tcW w:type="dxa" w:w="397"/>
            <w:vAlign w:val="center"/>
            <w:tcMar>
              <w:top w:w="90" w:type="dxa"/>
              <w:start w:w="90" w:type="dxa"/>
              <w:bottom w:w="90" w:type="dxa"/>
              <w:end w:w="90" w:type="dxa"/>
            </w:tcMar>
          </w:tcPr>
          <w:p>
            <w:pPr>
              <w:spacing w:after="0"/>
            </w:pPr>
            <w:r/>
            <w:r>
              <w:rPr>
                <w:rFonts w:ascii="맑은 고딕" w:hAnsi="맑은 고딕" w:eastAsia="맑은 고딕"/>
                <w:b w:val="0"/>
                <w:sz w:val="14"/>
              </w:rPr>
              <w:t>10</w:t>
            </w:r>
          </w:p>
        </w:tc>
        <w:tc>
          <w:tcPr>
            <w:tcW w:type="dxa" w:w="2381"/>
            <w:vAlign w:val="center"/>
            <w:tcMar>
              <w:top w:w="90" w:type="dxa"/>
              <w:start w:w="90" w:type="dxa"/>
              <w:bottom w:w="90" w:type="dxa"/>
              <w:end w:w="90" w:type="dxa"/>
            </w:tcMar>
          </w:tcPr>
          <w:p>
            <w:pPr>
              <w:spacing w:after="0"/>
            </w:pPr>
            <w:r/>
            <w:r>
              <w:rPr>
                <w:rFonts w:ascii="맑은 고딕" w:hAnsi="맑은 고딕" w:eastAsia="맑은 고딕"/>
                <w:b w:val="0"/>
                <w:sz w:val="14"/>
              </w:rPr>
              <w:t>huihui-ai/Huihui-Qwen3.5-2B-abliterated</w:t>
            </w:r>
          </w:p>
        </w:tc>
        <w:tc>
          <w:tcPr>
            <w:tcW w:type="dxa" w:w="1417"/>
            <w:vAlign w:val="center"/>
            <w:tcMar>
              <w:top w:w="90" w:type="dxa"/>
              <w:start w:w="90" w:type="dxa"/>
              <w:bottom w:w="90" w:type="dxa"/>
              <w:end w:w="90" w:type="dxa"/>
            </w:tcMar>
          </w:tcPr>
          <w:p>
            <w:pPr>
              <w:spacing w:after="0"/>
            </w:pPr>
            <w:r/>
            <w:r>
              <w:rPr>
                <w:rFonts w:ascii="맑은 고딕" w:hAnsi="맑은 고딕" w:eastAsia="맑은 고딕"/>
                <w:b w:val="0"/>
                <w:sz w:val="14"/>
              </w:rPr>
              <w:t>2B Instruct</w:t>
            </w:r>
          </w:p>
        </w:tc>
        <w:tc>
          <w:tcPr>
            <w:tcW w:type="dxa" w:w="2041"/>
            <w:vAlign w:val="center"/>
            <w:tcMar>
              <w:top w:w="90" w:type="dxa"/>
              <w:start w:w="90" w:type="dxa"/>
              <w:bottom w:w="90" w:type="dxa"/>
              <w:end w:w="90" w:type="dxa"/>
            </w:tcMar>
          </w:tcPr>
          <w:p>
            <w:pPr>
              <w:spacing w:after="0"/>
            </w:pPr>
            <w:r/>
            <w:r>
              <w:rPr>
                <w:rFonts w:ascii="맑은 고딕" w:hAnsi="맑은 고딕" w:eastAsia="맑은 고딕"/>
                <w:b w:val="0"/>
                <w:sz w:val="14"/>
              </w:rPr>
              <w:t>표적 rank-1 projection 변환 후보</w:t>
            </w:r>
          </w:p>
        </w:tc>
        <w:tc>
          <w:tcPr>
            <w:tcW w:type="dxa" w:w="2494"/>
            <w:vAlign w:val="center"/>
            <w:tcMar>
              <w:top w:w="90" w:type="dxa"/>
              <w:start w:w="90" w:type="dxa"/>
              <w:bottom w:w="90" w:type="dxa"/>
              <w:end w:w="90" w:type="dxa"/>
            </w:tcMar>
          </w:tcPr>
          <w:p>
            <w:pPr>
              <w:spacing w:after="0"/>
            </w:pPr>
            <w:r/>
            <w:r>
              <w:rPr>
                <w:rFonts w:ascii="맑은 고딕" w:hAnsi="맑은 고딕" w:eastAsia="맑은 고딕"/>
                <w:b w:val="0"/>
                <w:sz w:val="14"/>
              </w:rPr>
              <w:t>O/down 집중, top-1 energy 99.46% 이상</w:t>
            </w:r>
          </w:p>
        </w:tc>
        <w:tc>
          <w:tcPr>
            <w:tcW w:type="dxa" w:w="850"/>
            <w:vAlign w:val="center"/>
            <w:tcMar>
              <w:top w:w="90" w:type="dxa"/>
              <w:start w:w="90" w:type="dxa"/>
              <w:bottom w:w="90" w:type="dxa"/>
              <w:end w:w="90" w:type="dxa"/>
            </w:tcMar>
            <w:shd w:fill="FFF2CC"/>
          </w:tcPr>
          <w:p>
            <w:pPr>
              <w:spacing w:after="0"/>
            </w:pPr>
            <w:r/>
            <w:r>
              <w:rPr>
                <w:rFonts w:ascii="맑은 고딕" w:hAnsi="맑은 고딕" w:eastAsia="맑은 고딕"/>
                <w:b w:val="0"/>
                <w:sz w:val="14"/>
              </w:rPr>
              <w:t>강한 후보</w:t>
            </w:r>
          </w:p>
        </w:tc>
      </w:tr>
    </w:tbl>
    <w:p>
      <w:pPr>
        <w:spacing w:after="40"/>
      </w:pPr>
    </w:p>
    <w:tbl>
      <w:tblPr>
        <w:tblW w:type="auto" w:w="0"/>
        <w:jc w:val="center"/>
        <w:tblLook w:firstColumn="1" w:firstRow="1" w:lastColumn="0" w:lastRow="0" w:noHBand="0" w:noVBand="1" w:val="04A0"/>
      </w:tblPr>
      <w:tblGrid>
        <w:gridCol w:w="9866"/>
      </w:tblGrid>
      <w:tr>
        <w:tc>
          <w:tcPr>
            <w:tcW w:type="dxa" w:w="9866"/>
            <w:shd w:fill="EEF4FB"/>
            <w:tcMar>
              <w:top w:w="150" w:type="dxa"/>
              <w:start w:w="180" w:type="dxa"/>
              <w:bottom w:w="150" w:type="dxa"/>
              <w:end w:w="180" w:type="dxa"/>
            </w:tcMar>
          </w:tcPr>
          <w:p>
            <w:pPr>
              <w:spacing w:after="60"/>
            </w:pPr>
            <w:r>
              <w:rPr>
                <w:b/>
                <w:color w:val="17365D"/>
              </w:rPr>
              <w:t>전체 분류</w:t>
              <w:br/>
            </w:r>
            <w:r>
              <w:rPr>
                <w:sz w:val="21"/>
              </w:rPr>
              <w:t>공식 Base/Instruct 기준점 4개 + 공식 Instruct exact mirror 3개 + Instruct 기반 파생 후보 3개 = 10개</w:t>
            </w:r>
          </w:p>
        </w:tc>
      </w:tr>
    </w:tbl>
    <w:p>
      <w:pPr>
        <w:spacing w:after="20"/>
      </w:pPr>
    </w:p>
    <w:p>
      <w:r>
        <w:br w:type="page"/>
      </w:r>
    </w:p>
    <w:p>
      <w:pPr>
        <w:pStyle w:val="Heading1"/>
      </w:pPr>
      <w:r>
        <w:t>5. 분석 알고리즘은 어떻게 작동했는가</w:t>
      </w:r>
    </w:p>
    <w:p>
      <w:pPr>
        <w:jc w:val="center"/>
      </w:pPr>
      <w:r>
        <w:drawing>
          <wp:inline xmlns:a="http://schemas.openxmlformats.org/drawingml/2006/main" xmlns:pic="http://schemas.openxmlformats.org/drawingml/2006/picture">
            <wp:extent cx="6120000" cy="3349895"/>
            <wp:docPr id="2" name="Picture 2"/>
            <wp:cNvGraphicFramePr>
              <a:graphicFrameLocks noChangeAspect="1"/>
            </wp:cNvGraphicFramePr>
            <a:graphic>
              <a:graphicData uri="http://schemas.openxmlformats.org/drawingml/2006/picture">
                <pic:pic>
                  <pic:nvPicPr>
                    <pic:cNvPr id="0" name="qwen35_analysis_pipeline.png"/>
                    <pic:cNvPicPr/>
                  </pic:nvPicPr>
                  <pic:blipFill>
                    <a:blip r:embed="rId12"/>
                    <a:stretch>
                      <a:fillRect/>
                    </a:stretch>
                  </pic:blipFill>
                  <pic:spPr>
                    <a:xfrm>
                      <a:off x="0" y="0"/>
                      <a:ext cx="6120000" cy="3349895"/>
                    </a:xfrm>
                    <a:prstGeom prst="rect"/>
                  </pic:spPr>
                </pic:pic>
              </a:graphicData>
            </a:graphic>
          </wp:inline>
        </w:drawing>
      </w:r>
    </w:p>
    <w:p>
      <w:pPr>
        <w:jc w:val="center"/>
      </w:pPr>
      <w:r>
        <w:rPr>
          <w:i/>
          <w:sz w:val="18"/>
        </w:rPr>
        <w:t>그림 2. Weight 수집부터 MotherTree 후보 생성까지</w:t>
      </w:r>
    </w:p>
    <w:p>
      <w:pPr>
        <w:pStyle w:val="ListNumber"/>
        <w:ind w:left="397" w:hanging="170"/>
      </w:pPr>
      <w:r>
        <w:t>10개 safetensors의 tensor 수, parameter 수와 SHA-256을 확인했다.</w:t>
      </w:r>
    </w:p>
    <w:p>
      <w:pPr>
        <w:pStyle w:val="ListNumber"/>
        <w:ind w:left="397" w:hanging="170"/>
      </w:pPr>
      <w:r>
        <w:t>SHA가 같은 배포본을 한 대표 weight로 묶어 실질 비교 대상을 7개로 줄였다.</w:t>
      </w:r>
    </w:p>
    <w:p>
      <w:pPr>
        <w:pStyle w:val="ListNumber"/>
        <w:ind w:left="397" w:hanging="170"/>
      </w:pPr>
      <w:r>
        <w:t>0.8B와 2B family를 분리하고 같은 이름·shape·dtype의 tensor만 정렬했다.</w:t>
      </w:r>
    </w:p>
    <w:p>
      <w:pPr>
        <w:pStyle w:val="ListNumber"/>
        <w:ind w:left="397" w:hanging="170"/>
      </w:pPr>
      <w:r>
        <w:t>전체 모델(all)과 언어 핵심 layer(language_core)를 분리해 불변 영역의 희석을 막았다.</w:t>
      </w:r>
    </w:p>
    <w:p>
      <w:pPr>
        <w:pStyle w:val="ListNumber"/>
        <w:ind w:left="397" w:hanging="170"/>
      </w:pPr>
      <w:r>
        <w:t>Weight distance와 cosine으로 가까운 후보를, kurtosis로 분포 형태 변화를 조사했다.</w:t>
      </w:r>
    </w:p>
    <w:p>
      <w:pPr>
        <w:pStyle w:val="ListNumber"/>
        <w:ind w:left="397" w:hanging="170"/>
      </w:pPr>
      <w:r>
        <w:t>CloudGoat의 광범위 변경에는 CKA, Huihui의 국소 변경에는 delta SVD를 적용했다.</w:t>
      </w:r>
    </w:p>
    <w:p>
      <w:pPr>
        <w:pStyle w:val="ListNumber"/>
        <w:ind w:left="397" w:hanging="170"/>
      </w:pPr>
      <w:r>
        <w:t>Weight distance를 edge 비용, CKA/SVD를 edge 유형으로 사용해 MotherTree 후보를 정리했다.</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3402"/>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검증 항목</w:t>
            </w:r>
          </w:p>
        </w:tc>
        <w:tc>
          <w:tcPr>
            <w:tcW w:type="dxa" w:w="5783"/>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결과</w:t>
            </w:r>
          </w:p>
        </w:tc>
      </w:tr>
      <w:tr>
        <w:tc>
          <w:tcPr>
            <w:tcW w:type="dxa" w:w="3402"/>
            <w:vAlign w:val="center"/>
            <w:tcMar>
              <w:top w:w="90" w:type="dxa"/>
              <w:start w:w="90" w:type="dxa"/>
              <w:bottom w:w="90" w:type="dxa"/>
              <w:end w:w="90" w:type="dxa"/>
            </w:tcMar>
          </w:tcPr>
          <w:p>
            <w:pPr>
              <w:spacing w:after="0"/>
            </w:pPr>
            <w:r/>
            <w:r>
              <w:rPr>
                <w:rFonts w:ascii="맑은 고딕" w:hAnsi="맑은 고딕" w:eastAsia="맑은 고딕"/>
                <w:b w:val="0"/>
                <w:sz w:val="17"/>
              </w:rPr>
              <w:t>입력</w:t>
            </w:r>
          </w:p>
        </w:tc>
        <w:tc>
          <w:tcPr>
            <w:tcW w:type="dxa" w:w="5783"/>
            <w:vAlign w:val="center"/>
            <w:tcMar>
              <w:top w:w="90" w:type="dxa"/>
              <w:start w:w="90" w:type="dxa"/>
              <w:bottom w:w="90" w:type="dxa"/>
              <w:end w:w="90" w:type="dxa"/>
            </w:tcMar>
          </w:tcPr>
          <w:p>
            <w:pPr>
              <w:spacing w:after="0"/>
            </w:pPr>
            <w:r/>
            <w:r>
              <w:rPr>
                <w:rFonts w:ascii="맑은 고딕" w:hAnsi="맑은 고딕" w:eastAsia="맑은 고딕"/>
                <w:b w:val="0"/>
                <w:sz w:val="17"/>
              </w:rPr>
              <w:t>10개, 약 29.35GB</w:t>
            </w:r>
          </w:p>
        </w:tc>
      </w:tr>
      <w:tr>
        <w:tc>
          <w:tcPr>
            <w:tcW w:type="dxa" w:w="3402"/>
            <w:vAlign w:val="center"/>
            <w:tcMar>
              <w:top w:w="90" w:type="dxa"/>
              <w:start w:w="90" w:type="dxa"/>
              <w:bottom w:w="90" w:type="dxa"/>
              <w:end w:w="90" w:type="dxa"/>
            </w:tcMar>
          </w:tcPr>
          <w:p>
            <w:pPr>
              <w:spacing w:after="0"/>
            </w:pPr>
            <w:r/>
            <w:r>
              <w:rPr>
                <w:rFonts w:ascii="맑은 고딕" w:hAnsi="맑은 고딕" w:eastAsia="맑은 고딕"/>
                <w:b w:val="0"/>
                <w:sz w:val="17"/>
              </w:rPr>
              <w:t>Tensor 통계</w:t>
            </w:r>
          </w:p>
        </w:tc>
        <w:tc>
          <w:tcPr>
            <w:tcW w:type="dxa" w:w="5783"/>
            <w:vAlign w:val="center"/>
            <w:tcMar>
              <w:top w:w="90" w:type="dxa"/>
              <w:start w:w="90" w:type="dxa"/>
              <w:bottom w:w="90" w:type="dxa"/>
              <w:end w:w="90" w:type="dxa"/>
            </w:tcMar>
          </w:tcPr>
          <w:p>
            <w:pPr>
              <w:spacing w:after="0"/>
            </w:pPr>
            <w:r/>
            <w:r>
              <w:rPr>
                <w:rFonts w:ascii="맑은 고딕" w:hAnsi="맑은 고딕" w:eastAsia="맑은 고딕"/>
                <w:b w:val="0"/>
                <w:sz w:val="17"/>
              </w:rPr>
              <w:t>5,600행, 오류 0</w:t>
            </w:r>
          </w:p>
        </w:tc>
      </w:tr>
      <w:tr>
        <w:tc>
          <w:tcPr>
            <w:tcW w:type="dxa" w:w="3402"/>
            <w:vAlign w:val="center"/>
            <w:tcMar>
              <w:top w:w="90" w:type="dxa"/>
              <w:start w:w="90" w:type="dxa"/>
              <w:bottom w:w="90" w:type="dxa"/>
              <w:end w:w="90" w:type="dxa"/>
            </w:tcMar>
          </w:tcPr>
          <w:p>
            <w:pPr>
              <w:spacing w:after="0"/>
            </w:pPr>
            <w:r/>
            <w:r>
              <w:rPr>
                <w:rFonts w:ascii="맑은 고딕" w:hAnsi="맑은 고딕" w:eastAsia="맑은 고딕"/>
                <w:b w:val="0"/>
                <w:sz w:val="17"/>
              </w:rPr>
              <w:t>고유 모델</w:t>
            </w:r>
          </w:p>
        </w:tc>
        <w:tc>
          <w:tcPr>
            <w:tcW w:type="dxa" w:w="5783"/>
            <w:vAlign w:val="center"/>
            <w:tcMar>
              <w:top w:w="90" w:type="dxa"/>
              <w:start w:w="90" w:type="dxa"/>
              <w:bottom w:w="90" w:type="dxa"/>
              <w:end w:w="90" w:type="dxa"/>
            </w:tcMar>
          </w:tcPr>
          <w:p>
            <w:pPr>
              <w:spacing w:after="0"/>
            </w:pPr>
            <w:r/>
            <w:r>
              <w:rPr>
                <w:rFonts w:ascii="맑은 고딕" w:hAnsi="맑은 고딕" w:eastAsia="맑은 고딕"/>
                <w:b w:val="0"/>
                <w:sz w:val="17"/>
              </w:rPr>
              <w:t>7개</w:t>
            </w:r>
          </w:p>
        </w:tc>
      </w:tr>
      <w:tr>
        <w:tc>
          <w:tcPr>
            <w:tcW w:type="dxa" w:w="3402"/>
            <w:vAlign w:val="center"/>
            <w:tcMar>
              <w:top w:w="90" w:type="dxa"/>
              <w:start w:w="90" w:type="dxa"/>
              <w:bottom w:w="90" w:type="dxa"/>
              <w:end w:w="90" w:type="dxa"/>
            </w:tcMar>
          </w:tcPr>
          <w:p>
            <w:pPr>
              <w:spacing w:after="0"/>
            </w:pPr>
            <w:r/>
            <w:r>
              <w:rPr>
                <w:rFonts w:ascii="맑은 고딕" w:hAnsi="맑은 고딕" w:eastAsia="맑은 고딕"/>
                <w:b w:val="0"/>
                <w:sz w:val="17"/>
              </w:rPr>
              <w:t>Family 내부 pair</w:t>
            </w:r>
          </w:p>
        </w:tc>
        <w:tc>
          <w:tcPr>
            <w:tcW w:type="dxa" w:w="5783"/>
            <w:vAlign w:val="center"/>
            <w:tcMar>
              <w:top w:w="90" w:type="dxa"/>
              <w:start w:w="90" w:type="dxa"/>
              <w:bottom w:w="90" w:type="dxa"/>
              <w:end w:w="90" w:type="dxa"/>
            </w:tcMar>
          </w:tcPr>
          <w:p>
            <w:pPr>
              <w:spacing w:after="0"/>
            </w:pPr>
            <w:r/>
            <w:r>
              <w:rPr>
                <w:rFonts w:ascii="맑은 고딕" w:hAnsi="맑은 고딕" w:eastAsia="맑은 고딕"/>
                <w:b w:val="0"/>
                <w:sz w:val="17"/>
              </w:rPr>
              <w:t>9개</w:t>
            </w:r>
          </w:p>
        </w:tc>
      </w:tr>
      <w:tr>
        <w:tc>
          <w:tcPr>
            <w:tcW w:type="dxa" w:w="3402"/>
            <w:vAlign w:val="center"/>
            <w:tcMar>
              <w:top w:w="90" w:type="dxa"/>
              <w:start w:w="90" w:type="dxa"/>
              <w:bottom w:w="90" w:type="dxa"/>
              <w:end w:w="90" w:type="dxa"/>
            </w:tcMar>
          </w:tcPr>
          <w:p>
            <w:pPr>
              <w:spacing w:after="0"/>
            </w:pPr>
            <w:r/>
            <w:r>
              <w:rPr>
                <w:rFonts w:ascii="맑은 고딕" w:hAnsi="맑은 고딕" w:eastAsia="맑은 고딕"/>
                <w:b w:val="0"/>
                <w:sz w:val="17"/>
              </w:rPr>
              <w:t>Weight-distance tensor pair</w:t>
            </w:r>
          </w:p>
        </w:tc>
        <w:tc>
          <w:tcPr>
            <w:tcW w:type="dxa" w:w="5783"/>
            <w:vAlign w:val="center"/>
            <w:tcMar>
              <w:top w:w="90" w:type="dxa"/>
              <w:start w:w="90" w:type="dxa"/>
              <w:bottom w:w="90" w:type="dxa"/>
              <w:end w:w="90" w:type="dxa"/>
            </w:tcMar>
          </w:tcPr>
          <w:p>
            <w:pPr>
              <w:spacing w:after="0"/>
            </w:pPr>
            <w:r/>
            <w:r>
              <w:rPr>
                <w:rFonts w:ascii="맑은 고딕" w:hAnsi="맑은 고딕" w:eastAsia="맑은 고딕"/>
                <w:b w:val="0"/>
                <w:sz w:val="17"/>
              </w:rPr>
              <w:t>4,824행, shape/dtype skip 0</w:t>
            </w:r>
          </w:p>
        </w:tc>
      </w:tr>
      <w:tr>
        <w:tc>
          <w:tcPr>
            <w:tcW w:type="dxa" w:w="3402"/>
            <w:vAlign w:val="center"/>
            <w:tcMar>
              <w:top w:w="90" w:type="dxa"/>
              <w:start w:w="90" w:type="dxa"/>
              <w:bottom w:w="90" w:type="dxa"/>
              <w:end w:w="90" w:type="dxa"/>
            </w:tcMar>
          </w:tcPr>
          <w:p>
            <w:pPr>
              <w:spacing w:after="0"/>
            </w:pPr>
            <w:r/>
            <w:r>
              <w:rPr>
                <w:rFonts w:ascii="맑은 고딕" w:hAnsi="맑은 고딕" w:eastAsia="맑은 고딕"/>
                <w:b w:val="0"/>
                <w:sz w:val="17"/>
              </w:rPr>
              <w:t>고급 분석</w:t>
            </w:r>
          </w:p>
        </w:tc>
        <w:tc>
          <w:tcPr>
            <w:tcW w:type="dxa" w:w="5783"/>
            <w:vAlign w:val="center"/>
            <w:tcMar>
              <w:top w:w="90" w:type="dxa"/>
              <w:start w:w="90" w:type="dxa"/>
              <w:bottom w:w="90" w:type="dxa"/>
              <w:end w:w="90" w:type="dxa"/>
            </w:tcMar>
          </w:tcPr>
          <w:p>
            <w:pPr>
              <w:spacing w:after="0"/>
            </w:pPr>
            <w:r/>
            <w:r>
              <w:rPr>
                <w:rFonts w:ascii="맑은 고딕" w:hAnsi="맑은 고딕" w:eastAsia="맑은 고딕"/>
                <w:b w:val="0"/>
                <w:sz w:val="17"/>
              </w:rPr>
              <w:t>CKA 96행 + delta SVD 100행</w:t>
            </w:r>
          </w:p>
        </w:tc>
      </w:tr>
      <w:tr>
        <w:tc>
          <w:tcPr>
            <w:tcW w:type="dxa" w:w="3402"/>
            <w:vAlign w:val="center"/>
            <w:tcMar>
              <w:top w:w="90" w:type="dxa"/>
              <w:start w:w="90" w:type="dxa"/>
              <w:bottom w:w="90" w:type="dxa"/>
              <w:end w:w="90" w:type="dxa"/>
            </w:tcMar>
          </w:tcPr>
          <w:p>
            <w:pPr>
              <w:spacing w:after="0"/>
            </w:pPr>
            <w:r/>
            <w:r>
              <w:rPr>
                <w:rFonts w:ascii="맑은 고딕" w:hAnsi="맑은 고딕" w:eastAsia="맑은 고딕"/>
                <w:b w:val="0"/>
                <w:sz w:val="17"/>
              </w:rPr>
              <w:t>재현성</w:t>
            </w:r>
          </w:p>
        </w:tc>
        <w:tc>
          <w:tcPr>
            <w:tcW w:type="dxa" w:w="5783"/>
            <w:vAlign w:val="center"/>
            <w:tcMar>
              <w:top w:w="90" w:type="dxa"/>
              <w:start w:w="90" w:type="dxa"/>
              <w:bottom w:w="90" w:type="dxa"/>
              <w:end w:w="90" w:type="dxa"/>
            </w:tcMar>
          </w:tcPr>
          <w:p>
            <w:pPr>
              <w:spacing w:after="0"/>
            </w:pPr>
            <w:r/>
            <w:r>
              <w:rPr>
                <w:rFonts w:ascii="맑은 고딕" w:hAnsi="맑은 고딕" w:eastAsia="맑은 고딕"/>
                <w:b w:val="0"/>
                <w:sz w:val="17"/>
              </w:rPr>
              <w:t>동일 seed 재실행 결과 일치</w:t>
            </w:r>
          </w:p>
        </w:tc>
      </w:tr>
      <w:tr>
        <w:tc>
          <w:tcPr>
            <w:tcW w:type="dxa" w:w="3402"/>
            <w:vAlign w:val="center"/>
            <w:tcMar>
              <w:top w:w="90" w:type="dxa"/>
              <w:start w:w="90" w:type="dxa"/>
              <w:bottom w:w="90" w:type="dxa"/>
              <w:end w:w="90" w:type="dxa"/>
            </w:tcMar>
          </w:tcPr>
          <w:p>
            <w:pPr>
              <w:spacing w:after="0"/>
            </w:pPr>
            <w:r/>
            <w:r>
              <w:rPr>
                <w:rFonts w:ascii="맑은 고딕" w:hAnsi="맑은 고딕" w:eastAsia="맑은 고딕"/>
                <w:b w:val="0"/>
                <w:sz w:val="17"/>
              </w:rPr>
              <w:t>NAS 회귀 테스트</w:t>
            </w:r>
          </w:p>
        </w:tc>
        <w:tc>
          <w:tcPr>
            <w:tcW w:type="dxa" w:w="5783"/>
            <w:vAlign w:val="center"/>
            <w:tcMar>
              <w:top w:w="90" w:type="dxa"/>
              <w:start w:w="90" w:type="dxa"/>
              <w:bottom w:w="90" w:type="dxa"/>
              <w:end w:w="90" w:type="dxa"/>
            </w:tcMar>
          </w:tcPr>
          <w:p>
            <w:pPr>
              <w:spacing w:after="0"/>
            </w:pPr>
            <w:r/>
            <w:r>
              <w:rPr>
                <w:rFonts w:ascii="맑은 고딕" w:hAnsi="맑은 고딕" w:eastAsia="맑은 고딕"/>
                <w:b w:val="0"/>
                <w:sz w:val="17"/>
              </w:rPr>
              <w:t>13개 통과</w:t>
            </w:r>
          </w:p>
        </w:tc>
      </w:tr>
    </w:tbl>
    <w:p>
      <w:pPr>
        <w:spacing w:after="40"/>
      </w:pPr>
    </w:p>
    <w:p>
      <w:r>
        <w:br w:type="page"/>
      </w:r>
    </w:p>
    <w:p>
      <w:pPr>
        <w:pStyle w:val="Heading1"/>
      </w:pPr>
      <w:r>
        <w:t>6. 전문용어와 측정 원리</w:t>
      </w:r>
    </w:p>
    <w:p>
      <w:r>
        <w:t>거리 하나로 모든 관계를 판단하지 않았다. 각 지표는 서로 다른 질문에 답하므로 독립 증거로 유지했다.</w:t>
      </w:r>
    </w:p>
    <w:p>
      <w:pPr>
        <w:pStyle w:val="Heading2"/>
      </w:pPr>
      <w:r>
        <w:t>6.1 SHA-256 — 파일 전체의 주민등록번호</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1814"/>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구분</w:t>
            </w:r>
          </w:p>
        </w:tc>
        <w:tc>
          <w:tcPr>
            <w:tcW w:type="dxa" w:w="7710"/>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설명</w:t>
            </w:r>
          </w:p>
        </w:tc>
      </w:tr>
      <w:tr>
        <w:tc>
          <w:tcPr>
            <w:tcW w:type="dxa" w:w="1814"/>
            <w:vAlign w:val="center"/>
            <w:tcMar>
              <w:top w:w="90" w:type="dxa"/>
              <w:start w:w="90" w:type="dxa"/>
              <w:bottom w:w="90" w:type="dxa"/>
              <w:end w:w="90" w:type="dxa"/>
            </w:tcMar>
          </w:tcPr>
          <w:p>
            <w:pPr>
              <w:spacing w:after="0"/>
            </w:pPr>
            <w:r/>
            <w:r>
              <w:rPr>
                <w:rFonts w:ascii="맑은 고딕" w:hAnsi="맑은 고딕" w:eastAsia="맑은 고딕"/>
                <w:b w:val="0"/>
                <w:sz w:val="18"/>
              </w:rPr>
              <w:t>쉬운 설명</w:t>
            </w:r>
          </w:p>
        </w:tc>
        <w:tc>
          <w:tcPr>
            <w:tcW w:type="dxa" w:w="7710"/>
            <w:vAlign w:val="center"/>
            <w:tcMar>
              <w:top w:w="90" w:type="dxa"/>
              <w:start w:w="90" w:type="dxa"/>
              <w:bottom w:w="90" w:type="dxa"/>
              <w:end w:w="90" w:type="dxa"/>
            </w:tcMar>
          </w:tcPr>
          <w:p>
            <w:pPr>
              <w:spacing w:after="0"/>
            </w:pPr>
            <w:r/>
            <w:r>
              <w:rPr>
                <w:rFonts w:ascii="맑은 고딕" w:hAnsi="맑은 고딕" w:eastAsia="맑은 고딕"/>
                <w:b w:val="0"/>
                <w:sz w:val="18"/>
              </w:rPr>
              <w:t>파일의 모든 byte를 하나의 긴 식별값으로 만든다. 값이 같으면 이번에 받은 파일 내용 전체가 같다.</w:t>
            </w:r>
          </w:p>
        </w:tc>
      </w:tr>
      <w:tr>
        <w:tc>
          <w:tcPr>
            <w:tcW w:type="dxa" w:w="1814"/>
            <w:vAlign w:val="center"/>
            <w:tcMar>
              <w:top w:w="90" w:type="dxa"/>
              <w:start w:w="90" w:type="dxa"/>
              <w:bottom w:w="90" w:type="dxa"/>
              <w:end w:w="90" w:type="dxa"/>
            </w:tcMar>
          </w:tcPr>
          <w:p>
            <w:pPr>
              <w:spacing w:after="0"/>
            </w:pPr>
            <w:r/>
            <w:r>
              <w:rPr>
                <w:rFonts w:ascii="맑은 고딕" w:hAnsi="맑은 고딕" w:eastAsia="맑은 고딕"/>
                <w:b w:val="0"/>
                <w:sz w:val="18"/>
              </w:rPr>
              <w:t>원리</w:t>
            </w:r>
          </w:p>
        </w:tc>
        <w:tc>
          <w:tcPr>
            <w:tcW w:type="dxa" w:w="7710"/>
            <w:vAlign w:val="center"/>
            <w:tcMar>
              <w:top w:w="90" w:type="dxa"/>
              <w:start w:w="90" w:type="dxa"/>
              <w:bottom w:w="90" w:type="dxa"/>
              <w:end w:w="90" w:type="dxa"/>
            </w:tcMar>
          </w:tcPr>
          <w:p>
            <w:pPr>
              <w:spacing w:after="0"/>
            </w:pPr>
            <w:r/>
            <w:r>
              <w:rPr>
                <w:rFonts w:ascii="맑은 고딕" w:hAnsi="맑은 고딕" w:eastAsia="맑은 고딕"/>
                <w:b w:val="0"/>
                <w:sz w:val="18"/>
              </w:rPr>
              <w:t>암호학적 해시 함수로 입력 전체를 고정 길이 digest로 압축한다. 한 byte만 달라도 일반적으로 digest가 달라진다.</w:t>
            </w:r>
          </w:p>
        </w:tc>
      </w:tr>
      <w:tr>
        <w:tc>
          <w:tcPr>
            <w:tcW w:type="dxa" w:w="1814"/>
            <w:vAlign w:val="center"/>
            <w:tcMar>
              <w:top w:w="90" w:type="dxa"/>
              <w:start w:w="90" w:type="dxa"/>
              <w:bottom w:w="90" w:type="dxa"/>
              <w:end w:w="90" w:type="dxa"/>
            </w:tcMar>
          </w:tcPr>
          <w:p>
            <w:pPr>
              <w:spacing w:after="0"/>
            </w:pPr>
            <w:r/>
            <w:r>
              <w:rPr>
                <w:rFonts w:ascii="맑은 고딕" w:hAnsi="맑은 고딕" w:eastAsia="맑은 고딕"/>
                <w:b w:val="0"/>
                <w:sz w:val="18"/>
              </w:rPr>
              <w:t>이번 분석의 역할</w:t>
            </w:r>
          </w:p>
        </w:tc>
        <w:tc>
          <w:tcPr>
            <w:tcW w:type="dxa" w:w="7710"/>
            <w:vAlign w:val="center"/>
            <w:tcMar>
              <w:top w:w="90" w:type="dxa"/>
              <w:start w:w="90" w:type="dxa"/>
              <w:bottom w:w="90" w:type="dxa"/>
              <w:end w:w="90" w:type="dxa"/>
            </w:tcMar>
          </w:tcPr>
          <w:p>
            <w:pPr>
              <w:spacing w:after="0"/>
            </w:pPr>
            <w:r/>
            <w:r>
              <w:rPr>
                <w:rFonts w:ascii="맑은 고딕" w:hAnsi="맑은 고딕" w:eastAsia="맑은 고딕"/>
                <w:b w:val="0"/>
                <w:sz w:val="18"/>
              </w:rPr>
              <w:t>완전 복제본을 pairwise 계산 전에 제거하고 확정 동일 edge를 만든다.</w:t>
            </w:r>
          </w:p>
        </w:tc>
      </w:tr>
      <w:tr>
        <w:tc>
          <w:tcPr>
            <w:tcW w:type="dxa" w:w="1814"/>
            <w:vAlign w:val="center"/>
            <w:tcMar>
              <w:top w:w="90" w:type="dxa"/>
              <w:start w:w="90" w:type="dxa"/>
              <w:bottom w:w="90" w:type="dxa"/>
              <w:end w:w="90" w:type="dxa"/>
            </w:tcMar>
          </w:tcPr>
          <w:p>
            <w:pPr>
              <w:spacing w:after="0"/>
            </w:pPr>
            <w:r/>
            <w:r>
              <w:rPr>
                <w:rFonts w:ascii="맑은 고딕" w:hAnsi="맑은 고딕" w:eastAsia="맑은 고딕"/>
                <w:b w:val="0"/>
                <w:sz w:val="18"/>
              </w:rPr>
              <w:t>주의</w:t>
            </w:r>
          </w:p>
        </w:tc>
        <w:tc>
          <w:tcPr>
            <w:tcW w:type="dxa" w:w="7710"/>
            <w:vAlign w:val="center"/>
            <w:tcMar>
              <w:top w:w="90" w:type="dxa"/>
              <w:start w:w="90" w:type="dxa"/>
              <w:bottom w:w="90" w:type="dxa"/>
              <w:end w:w="90" w:type="dxa"/>
            </w:tcMar>
          </w:tcPr>
          <w:p>
            <w:pPr>
              <w:spacing w:after="0"/>
            </w:pPr>
            <w:r/>
            <w:r>
              <w:rPr>
                <w:rFonts w:ascii="맑은 고딕" w:hAnsi="맑은 고딕" w:eastAsia="맑은 고딕"/>
                <w:b w:val="0"/>
                <w:sz w:val="18"/>
              </w:rPr>
              <w:t>Weight 파일 동일 판정이지 저장소 설명·tokenizer·라이선스 전체의 동일 판정은 아니다.</w:t>
            </w:r>
          </w:p>
        </w:tc>
      </w:tr>
    </w:tbl>
    <w:p>
      <w:pPr>
        <w:spacing w:after="40"/>
      </w:pPr>
    </w:p>
    <w:p>
      <w:pPr>
        <w:pStyle w:val="Heading2"/>
      </w:pPr>
      <w:r>
        <w:t>6.2 Weight distance — 같은 위치의 다이얼 이동량</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1814"/>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구분</w:t>
            </w:r>
          </w:p>
        </w:tc>
        <w:tc>
          <w:tcPr>
            <w:tcW w:type="dxa" w:w="7710"/>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설명</w:t>
            </w:r>
          </w:p>
        </w:tc>
      </w:tr>
      <w:tr>
        <w:tc>
          <w:tcPr>
            <w:tcW w:type="dxa" w:w="1814"/>
            <w:vAlign w:val="center"/>
            <w:tcMar>
              <w:top w:w="90" w:type="dxa"/>
              <w:start w:w="90" w:type="dxa"/>
              <w:bottom w:w="90" w:type="dxa"/>
              <w:end w:w="90" w:type="dxa"/>
            </w:tcMar>
          </w:tcPr>
          <w:p>
            <w:pPr>
              <w:spacing w:after="0"/>
            </w:pPr>
            <w:r/>
            <w:r>
              <w:rPr>
                <w:rFonts w:ascii="맑은 고딕" w:hAnsi="맑은 고딕" w:eastAsia="맑은 고딕"/>
                <w:b w:val="0"/>
                <w:sz w:val="18"/>
              </w:rPr>
              <w:t>쉬운 설명</w:t>
            </w:r>
          </w:p>
        </w:tc>
        <w:tc>
          <w:tcPr>
            <w:tcW w:type="dxa" w:w="7710"/>
            <w:vAlign w:val="center"/>
            <w:tcMar>
              <w:top w:w="90" w:type="dxa"/>
              <w:start w:w="90" w:type="dxa"/>
              <w:bottom w:w="90" w:type="dxa"/>
              <w:end w:w="90" w:type="dxa"/>
            </w:tcMar>
          </w:tcPr>
          <w:p>
            <w:pPr>
              <w:spacing w:after="0"/>
            </w:pPr>
            <w:r/>
            <w:r>
              <w:rPr>
                <w:rFonts w:ascii="맑은 고딕" w:hAnsi="맑은 고딕" w:eastAsia="맑은 고딕"/>
                <w:b w:val="0"/>
                <w:sz w:val="18"/>
              </w:rPr>
              <w:t>두 모델의 같은 기계 설정표에서 같은 위치 숫자가 얼마나 움직였는지 재는 자다.</w:t>
            </w:r>
          </w:p>
        </w:tc>
      </w:tr>
      <w:tr>
        <w:tc>
          <w:tcPr>
            <w:tcW w:type="dxa" w:w="1814"/>
            <w:vAlign w:val="center"/>
            <w:tcMar>
              <w:top w:w="90" w:type="dxa"/>
              <w:start w:w="90" w:type="dxa"/>
              <w:bottom w:w="90" w:type="dxa"/>
              <w:end w:w="90" w:type="dxa"/>
            </w:tcMar>
          </w:tcPr>
          <w:p>
            <w:pPr>
              <w:spacing w:after="0"/>
            </w:pPr>
            <w:r/>
            <w:r>
              <w:rPr>
                <w:rFonts w:ascii="맑은 고딕" w:hAnsi="맑은 고딕" w:eastAsia="맑은 고딕"/>
                <w:b w:val="0"/>
                <w:sz w:val="18"/>
              </w:rPr>
              <w:t>원리</w:t>
            </w:r>
          </w:p>
        </w:tc>
        <w:tc>
          <w:tcPr>
            <w:tcW w:type="dxa" w:w="7710"/>
            <w:vAlign w:val="center"/>
            <w:tcMar>
              <w:top w:w="90" w:type="dxa"/>
              <w:start w:w="90" w:type="dxa"/>
              <w:bottom w:w="90" w:type="dxa"/>
              <w:end w:w="90" w:type="dxa"/>
            </w:tcMar>
          </w:tcPr>
          <w:p>
            <w:pPr>
              <w:spacing w:after="0"/>
            </w:pPr>
            <w:r/>
            <w:r>
              <w:rPr>
                <w:rFonts w:ascii="맑은 고딕" w:hAnsi="맑은 고딕" w:eastAsia="맑은 고딕"/>
                <w:b w:val="0"/>
                <w:sz w:val="18"/>
              </w:rPr>
              <w:t>symmetric L2 = ||A-B||F / sqrt(||A||F² + ||B||F²). 분자로 전체 원소 차이, 분모로 원래 weight 크기를 정규화한다. 0이면 동일하다.</w:t>
            </w:r>
          </w:p>
        </w:tc>
      </w:tr>
      <w:tr>
        <w:tc>
          <w:tcPr>
            <w:tcW w:type="dxa" w:w="1814"/>
            <w:vAlign w:val="center"/>
            <w:tcMar>
              <w:top w:w="90" w:type="dxa"/>
              <w:start w:w="90" w:type="dxa"/>
              <w:bottom w:w="90" w:type="dxa"/>
              <w:end w:w="90" w:type="dxa"/>
            </w:tcMar>
          </w:tcPr>
          <w:p>
            <w:pPr>
              <w:spacing w:after="0"/>
            </w:pPr>
            <w:r/>
            <w:r>
              <w:rPr>
                <w:rFonts w:ascii="맑은 고딕" w:hAnsi="맑은 고딕" w:eastAsia="맑은 고딕"/>
                <w:b w:val="0"/>
                <w:sz w:val="18"/>
              </w:rPr>
              <w:t>이번 분석의 역할</w:t>
            </w:r>
          </w:p>
        </w:tc>
        <w:tc>
          <w:tcPr>
            <w:tcW w:type="dxa" w:w="7710"/>
            <w:vAlign w:val="center"/>
            <w:tcMar>
              <w:top w:w="90" w:type="dxa"/>
              <w:start w:w="90" w:type="dxa"/>
              <w:bottom w:w="90" w:type="dxa"/>
              <w:end w:w="90" w:type="dxa"/>
            </w:tcMar>
          </w:tcPr>
          <w:p>
            <w:pPr>
              <w:spacing w:after="0"/>
            </w:pPr>
            <w:r/>
            <w:r>
              <w:rPr>
                <w:rFonts w:ascii="맑은 고딕" w:hAnsi="맑은 고딕" w:eastAsia="맑은 고딕"/>
                <w:b w:val="0"/>
                <w:sz w:val="18"/>
              </w:rPr>
              <w:t>같은 family에서 가장 가까운 모델 후보를 찾고 MotherTree edge 비용으로 사용한다.</w:t>
            </w:r>
          </w:p>
        </w:tc>
      </w:tr>
      <w:tr>
        <w:tc>
          <w:tcPr>
            <w:tcW w:type="dxa" w:w="1814"/>
            <w:vAlign w:val="center"/>
            <w:tcMar>
              <w:top w:w="90" w:type="dxa"/>
              <w:start w:w="90" w:type="dxa"/>
              <w:bottom w:w="90" w:type="dxa"/>
              <w:end w:w="90" w:type="dxa"/>
            </w:tcMar>
          </w:tcPr>
          <w:p>
            <w:pPr>
              <w:spacing w:after="0"/>
            </w:pPr>
            <w:r/>
            <w:r>
              <w:rPr>
                <w:rFonts w:ascii="맑은 고딕" w:hAnsi="맑은 고딕" w:eastAsia="맑은 고딕"/>
                <w:b w:val="0"/>
                <w:sz w:val="18"/>
              </w:rPr>
              <w:t>주의</w:t>
            </w:r>
          </w:p>
        </w:tc>
        <w:tc>
          <w:tcPr>
            <w:tcW w:type="dxa" w:w="7710"/>
            <w:vAlign w:val="center"/>
            <w:tcMar>
              <w:top w:w="90" w:type="dxa"/>
              <w:start w:w="90" w:type="dxa"/>
              <w:bottom w:w="90" w:type="dxa"/>
              <w:end w:w="90" w:type="dxa"/>
            </w:tcMar>
          </w:tcPr>
          <w:p>
            <w:pPr>
              <w:spacing w:after="0"/>
            </w:pPr>
            <w:r/>
            <w:r>
              <w:rPr>
                <w:rFonts w:ascii="맑은 고딕" w:hAnsi="맑은 고딕" w:eastAsia="맑은 고딕"/>
                <w:b w:val="0"/>
                <w:sz w:val="18"/>
              </w:rPr>
              <w:t>거리는 대칭이라 부모→자식 시간 방향을 단독으로 알려주지 않는다. 큰 tensor 영향과 tensor 수 영향을 all/core·median/p95로 나눠 확인해야 한다.</w:t>
            </w:r>
          </w:p>
        </w:tc>
      </w:tr>
    </w:tbl>
    <w:p>
      <w:pPr>
        <w:spacing w:after="40"/>
      </w:pPr>
    </w:p>
    <w:p>
      <w:pPr>
        <w:pStyle w:val="Heading2"/>
      </w:pPr>
      <w:r>
        <w:t>6.3 Cosine distance — 크기보다 방향이 같은가</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1814"/>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구분</w:t>
            </w:r>
          </w:p>
        </w:tc>
        <w:tc>
          <w:tcPr>
            <w:tcW w:type="dxa" w:w="7710"/>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설명</w:t>
            </w:r>
          </w:p>
        </w:tc>
      </w:tr>
      <w:tr>
        <w:tc>
          <w:tcPr>
            <w:tcW w:type="dxa" w:w="1814"/>
            <w:vAlign w:val="center"/>
            <w:tcMar>
              <w:top w:w="90" w:type="dxa"/>
              <w:start w:w="90" w:type="dxa"/>
              <w:bottom w:w="90" w:type="dxa"/>
              <w:end w:w="90" w:type="dxa"/>
            </w:tcMar>
          </w:tcPr>
          <w:p>
            <w:pPr>
              <w:spacing w:after="0"/>
            </w:pPr>
            <w:r/>
            <w:r>
              <w:rPr>
                <w:rFonts w:ascii="맑은 고딕" w:hAnsi="맑은 고딕" w:eastAsia="맑은 고딕"/>
                <w:b w:val="0"/>
                <w:sz w:val="18"/>
              </w:rPr>
              <w:t>쉬운 설명</w:t>
            </w:r>
          </w:p>
        </w:tc>
        <w:tc>
          <w:tcPr>
            <w:tcW w:type="dxa" w:w="7710"/>
            <w:vAlign w:val="center"/>
            <w:tcMar>
              <w:top w:w="90" w:type="dxa"/>
              <w:start w:w="90" w:type="dxa"/>
              <w:bottom w:w="90" w:type="dxa"/>
              <w:end w:w="90" w:type="dxa"/>
            </w:tcMar>
          </w:tcPr>
          <w:p>
            <w:pPr>
              <w:spacing w:after="0"/>
            </w:pPr>
            <w:r/>
            <w:r>
              <w:rPr>
                <w:rFonts w:ascii="맑은 고딕" w:hAnsi="맑은 고딕" w:eastAsia="맑은 고딕"/>
                <w:b w:val="0"/>
                <w:sz w:val="18"/>
              </w:rPr>
              <w:t>두 weight 배열을 긴 화살표로 보고 방향 차이를 잰다.</w:t>
            </w:r>
          </w:p>
        </w:tc>
      </w:tr>
      <w:tr>
        <w:tc>
          <w:tcPr>
            <w:tcW w:type="dxa" w:w="1814"/>
            <w:vAlign w:val="center"/>
            <w:tcMar>
              <w:top w:w="90" w:type="dxa"/>
              <w:start w:w="90" w:type="dxa"/>
              <w:bottom w:w="90" w:type="dxa"/>
              <w:end w:w="90" w:type="dxa"/>
            </w:tcMar>
          </w:tcPr>
          <w:p>
            <w:pPr>
              <w:spacing w:after="0"/>
            </w:pPr>
            <w:r/>
            <w:r>
              <w:rPr>
                <w:rFonts w:ascii="맑은 고딕" w:hAnsi="맑은 고딕" w:eastAsia="맑은 고딕"/>
                <w:b w:val="0"/>
                <w:sz w:val="18"/>
              </w:rPr>
              <w:t>원리</w:t>
            </w:r>
          </w:p>
        </w:tc>
        <w:tc>
          <w:tcPr>
            <w:tcW w:type="dxa" w:w="7710"/>
            <w:vAlign w:val="center"/>
            <w:tcMar>
              <w:top w:w="90" w:type="dxa"/>
              <w:start w:w="90" w:type="dxa"/>
              <w:bottom w:w="90" w:type="dxa"/>
              <w:end w:w="90" w:type="dxa"/>
            </w:tcMar>
          </w:tcPr>
          <w:p>
            <w:pPr>
              <w:spacing w:after="0"/>
            </w:pPr>
            <w:r/>
            <w:r>
              <w:rPr>
                <w:rFonts w:ascii="맑은 고딕" w:hAnsi="맑은 고딕" w:eastAsia="맑은 고딕"/>
                <w:b w:val="0"/>
                <w:sz w:val="18"/>
              </w:rPr>
              <w:t>1 - &lt;A,B&gt; / (||A||F ||B||F)로 계산한다. 패턴 방향이 같으면 숫자 크기가 조금 달라도 작다.</w:t>
            </w:r>
          </w:p>
        </w:tc>
      </w:tr>
      <w:tr>
        <w:tc>
          <w:tcPr>
            <w:tcW w:type="dxa" w:w="1814"/>
            <w:vAlign w:val="center"/>
            <w:tcMar>
              <w:top w:w="90" w:type="dxa"/>
              <w:start w:w="90" w:type="dxa"/>
              <w:bottom w:w="90" w:type="dxa"/>
              <w:end w:w="90" w:type="dxa"/>
            </w:tcMar>
          </w:tcPr>
          <w:p>
            <w:pPr>
              <w:spacing w:after="0"/>
            </w:pPr>
            <w:r/>
            <w:r>
              <w:rPr>
                <w:rFonts w:ascii="맑은 고딕" w:hAnsi="맑은 고딕" w:eastAsia="맑은 고딕"/>
                <w:b w:val="0"/>
                <w:sz w:val="18"/>
              </w:rPr>
              <w:t>이번 분석의 역할</w:t>
            </w:r>
          </w:p>
        </w:tc>
        <w:tc>
          <w:tcPr>
            <w:tcW w:type="dxa" w:w="7710"/>
            <w:vAlign w:val="center"/>
            <w:tcMar>
              <w:top w:w="90" w:type="dxa"/>
              <w:start w:w="90" w:type="dxa"/>
              <w:bottom w:w="90" w:type="dxa"/>
              <w:end w:w="90" w:type="dxa"/>
            </w:tcMar>
          </w:tcPr>
          <w:p>
            <w:pPr>
              <w:spacing w:after="0"/>
            </w:pPr>
            <w:r/>
            <w:r>
              <w:rPr>
                <w:rFonts w:ascii="맑은 고딕" w:hAnsi="맑은 고딕" w:eastAsia="맑은 고딕"/>
                <w:b w:val="0"/>
                <w:sz w:val="18"/>
              </w:rPr>
              <w:t>L2와 함께 사용해 단순 scale 변화와 방향 변화를 보조적으로 구분한다.</w:t>
            </w:r>
          </w:p>
        </w:tc>
      </w:tr>
      <w:tr>
        <w:tc>
          <w:tcPr>
            <w:tcW w:type="dxa" w:w="1814"/>
            <w:vAlign w:val="center"/>
            <w:tcMar>
              <w:top w:w="90" w:type="dxa"/>
              <w:start w:w="90" w:type="dxa"/>
              <w:bottom w:w="90" w:type="dxa"/>
              <w:end w:w="90" w:type="dxa"/>
            </w:tcMar>
          </w:tcPr>
          <w:p>
            <w:pPr>
              <w:spacing w:after="0"/>
            </w:pPr>
            <w:r/>
            <w:r>
              <w:rPr>
                <w:rFonts w:ascii="맑은 고딕" w:hAnsi="맑은 고딕" w:eastAsia="맑은 고딕"/>
                <w:b w:val="0"/>
                <w:sz w:val="18"/>
              </w:rPr>
              <w:t>주의</w:t>
            </w:r>
          </w:p>
        </w:tc>
        <w:tc>
          <w:tcPr>
            <w:tcW w:type="dxa" w:w="7710"/>
            <w:vAlign w:val="center"/>
            <w:tcMar>
              <w:top w:w="90" w:type="dxa"/>
              <w:start w:w="90" w:type="dxa"/>
              <w:bottom w:w="90" w:type="dxa"/>
              <w:end w:w="90" w:type="dxa"/>
            </w:tcMar>
          </w:tcPr>
          <w:p>
            <w:pPr>
              <w:spacing w:after="0"/>
            </w:pPr>
            <w:r/>
            <w:r>
              <w:rPr>
                <w:rFonts w:ascii="맑은 고딕" w:hAnsi="맑은 고딕" w:eastAsia="맑은 고딕"/>
                <w:b w:val="0"/>
                <w:sz w:val="18"/>
              </w:rPr>
              <w:t>Cosine이 작아도 실제 원소 이동량인 L2는 클 수 있다.</w:t>
            </w:r>
          </w:p>
        </w:tc>
      </w:tr>
    </w:tbl>
    <w:p>
      <w:pPr>
        <w:spacing w:after="40"/>
      </w:pPr>
    </w:p>
    <w:p>
      <w:pPr>
        <w:pStyle w:val="Heading2"/>
      </w:pPr>
      <w:r>
        <w:t>6.4 Kurtosis — 숫자 분포 꼬리의 뾰족함</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1814"/>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구분</w:t>
            </w:r>
          </w:p>
        </w:tc>
        <w:tc>
          <w:tcPr>
            <w:tcW w:type="dxa" w:w="7710"/>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설명</w:t>
            </w:r>
          </w:p>
        </w:tc>
      </w:tr>
      <w:tr>
        <w:tc>
          <w:tcPr>
            <w:tcW w:type="dxa" w:w="1814"/>
            <w:vAlign w:val="center"/>
            <w:tcMar>
              <w:top w:w="90" w:type="dxa"/>
              <w:start w:w="90" w:type="dxa"/>
              <w:bottom w:w="90" w:type="dxa"/>
              <w:end w:w="90" w:type="dxa"/>
            </w:tcMar>
          </w:tcPr>
          <w:p>
            <w:pPr>
              <w:spacing w:after="0"/>
            </w:pPr>
            <w:r/>
            <w:r>
              <w:rPr>
                <w:rFonts w:ascii="맑은 고딕" w:hAnsi="맑은 고딕" w:eastAsia="맑은 고딕"/>
                <w:b w:val="0"/>
                <w:sz w:val="18"/>
              </w:rPr>
              <w:t>쉬운 설명</w:t>
            </w:r>
          </w:p>
        </w:tc>
        <w:tc>
          <w:tcPr>
            <w:tcW w:type="dxa" w:w="7710"/>
            <w:vAlign w:val="center"/>
            <w:tcMar>
              <w:top w:w="90" w:type="dxa"/>
              <w:start w:w="90" w:type="dxa"/>
              <w:bottom w:w="90" w:type="dxa"/>
              <w:end w:w="90" w:type="dxa"/>
            </w:tcMar>
          </w:tcPr>
          <w:p>
            <w:pPr>
              <w:spacing w:after="0"/>
            </w:pPr>
            <w:r/>
            <w:r>
              <w:rPr>
                <w:rFonts w:ascii="맑은 고딕" w:hAnsi="맑은 고딕" w:eastAsia="맑은 고딕"/>
                <w:b w:val="0"/>
                <w:sz w:val="18"/>
              </w:rPr>
              <w:t>평균이 같은 자갈 자루 두 개에서 유난히 무거운 돌이 얼마나 섞였는지 보는 지표다.</w:t>
            </w:r>
          </w:p>
        </w:tc>
      </w:tr>
      <w:tr>
        <w:tc>
          <w:tcPr>
            <w:tcW w:type="dxa" w:w="1814"/>
            <w:vAlign w:val="center"/>
            <w:tcMar>
              <w:top w:w="90" w:type="dxa"/>
              <w:start w:w="90" w:type="dxa"/>
              <w:bottom w:w="90" w:type="dxa"/>
              <w:end w:w="90" w:type="dxa"/>
            </w:tcMar>
          </w:tcPr>
          <w:p>
            <w:pPr>
              <w:spacing w:after="0"/>
            </w:pPr>
            <w:r/>
            <w:r>
              <w:rPr>
                <w:rFonts w:ascii="맑은 고딕" w:hAnsi="맑은 고딕" w:eastAsia="맑은 고딕"/>
                <w:b w:val="0"/>
                <w:sz w:val="18"/>
              </w:rPr>
              <w:t>원리</w:t>
            </w:r>
          </w:p>
        </w:tc>
        <w:tc>
          <w:tcPr>
            <w:tcW w:type="dxa" w:w="7710"/>
            <w:vAlign w:val="center"/>
            <w:tcMar>
              <w:top w:w="90" w:type="dxa"/>
              <w:start w:w="90" w:type="dxa"/>
              <w:bottom w:w="90" w:type="dxa"/>
              <w:end w:w="90" w:type="dxa"/>
            </w:tcMar>
          </w:tcPr>
          <w:p>
            <w:pPr>
              <w:spacing w:after="0"/>
            </w:pPr>
            <w:r/>
            <w:r>
              <w:rPr>
                <w:rFonts w:ascii="맑은 고딕" w:hAnsi="맑은 고딕" w:eastAsia="맑은 고딕"/>
                <w:b w:val="0"/>
                <w:sz w:val="18"/>
              </w:rPr>
              <w:t>평균에서 멀리 떨어진 값의 4차 모멘트를 분산으로 정규화해 분포의 꼬리와 극단값 민감도를 나타낸다.</w:t>
            </w:r>
          </w:p>
        </w:tc>
      </w:tr>
      <w:tr>
        <w:tc>
          <w:tcPr>
            <w:tcW w:type="dxa" w:w="1814"/>
            <w:vAlign w:val="center"/>
            <w:tcMar>
              <w:top w:w="90" w:type="dxa"/>
              <w:start w:w="90" w:type="dxa"/>
              <w:bottom w:w="90" w:type="dxa"/>
              <w:end w:w="90" w:type="dxa"/>
            </w:tcMar>
          </w:tcPr>
          <w:p>
            <w:pPr>
              <w:spacing w:after="0"/>
            </w:pPr>
            <w:r/>
            <w:r>
              <w:rPr>
                <w:rFonts w:ascii="맑은 고딕" w:hAnsi="맑은 고딕" w:eastAsia="맑은 고딕"/>
                <w:b w:val="0"/>
                <w:sz w:val="18"/>
              </w:rPr>
              <w:t>이번 분석의 역할</w:t>
            </w:r>
          </w:p>
        </w:tc>
        <w:tc>
          <w:tcPr>
            <w:tcW w:type="dxa" w:w="7710"/>
            <w:vAlign w:val="center"/>
            <w:tcMar>
              <w:top w:w="90" w:type="dxa"/>
              <w:start w:w="90" w:type="dxa"/>
              <w:bottom w:w="90" w:type="dxa"/>
              <w:end w:w="90" w:type="dxa"/>
            </w:tcMar>
          </w:tcPr>
          <w:p>
            <w:pPr>
              <w:spacing w:after="0"/>
            </w:pPr>
            <w:r/>
            <w:r>
              <w:rPr>
                <w:rFonts w:ascii="맑은 고딕" w:hAnsi="맑은 고딕" w:eastAsia="맑은 고딕"/>
                <w:b w:val="0"/>
                <w:sz w:val="18"/>
              </w:rPr>
              <w:t>Weight가 얼마나 움직였는지가 아니라 분포 모양이 달라졌는지 별도 evidence channel로 확인한다.</w:t>
            </w:r>
          </w:p>
        </w:tc>
      </w:tr>
      <w:tr>
        <w:tc>
          <w:tcPr>
            <w:tcW w:type="dxa" w:w="1814"/>
            <w:vAlign w:val="center"/>
            <w:tcMar>
              <w:top w:w="90" w:type="dxa"/>
              <w:start w:w="90" w:type="dxa"/>
              <w:bottom w:w="90" w:type="dxa"/>
              <w:end w:w="90" w:type="dxa"/>
            </w:tcMar>
          </w:tcPr>
          <w:p>
            <w:pPr>
              <w:spacing w:after="0"/>
            </w:pPr>
            <w:r/>
            <w:r>
              <w:rPr>
                <w:rFonts w:ascii="맑은 고딕" w:hAnsi="맑은 고딕" w:eastAsia="맑은 고딕"/>
                <w:b w:val="0"/>
                <w:sz w:val="18"/>
              </w:rPr>
              <w:t>주의</w:t>
            </w:r>
          </w:p>
        </w:tc>
        <w:tc>
          <w:tcPr>
            <w:tcW w:type="dxa" w:w="7710"/>
            <w:vAlign w:val="center"/>
            <w:tcMar>
              <w:top w:w="90" w:type="dxa"/>
              <w:start w:w="90" w:type="dxa"/>
              <w:bottom w:w="90" w:type="dxa"/>
              <w:end w:w="90" w:type="dxa"/>
            </w:tcMar>
          </w:tcPr>
          <w:p>
            <w:pPr>
              <w:spacing w:after="0"/>
            </w:pPr>
            <w:r/>
            <w:r>
              <w:rPr>
                <w:rFonts w:ascii="맑은 고딕" w:hAnsi="맑은 고딕" w:eastAsia="맑은 고딕"/>
                <w:b w:val="0"/>
                <w:sz w:val="18"/>
              </w:rPr>
              <w:t>일부 tensor만 변하면 전체 median이 0이 될 수 있다. Huihui 탐지에는 p95, 변경 tensor 수, module별 분석이 필요했다.</w:t>
            </w:r>
          </w:p>
        </w:tc>
      </w:tr>
    </w:tbl>
    <w:p>
      <w:pPr>
        <w:spacing w:after="40"/>
      </w:pPr>
    </w:p>
    <w:p>
      <w:pPr>
        <w:pStyle w:val="Heading2"/>
      </w:pPr>
      <w:r>
        <w:t>6.5 CKA — 내부 관계 구조가 유지됐는가</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1814"/>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구분</w:t>
            </w:r>
          </w:p>
        </w:tc>
        <w:tc>
          <w:tcPr>
            <w:tcW w:type="dxa" w:w="7710"/>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설명</w:t>
            </w:r>
          </w:p>
        </w:tc>
      </w:tr>
      <w:tr>
        <w:tc>
          <w:tcPr>
            <w:tcW w:type="dxa" w:w="1814"/>
            <w:vAlign w:val="center"/>
            <w:tcMar>
              <w:top w:w="90" w:type="dxa"/>
              <w:start w:w="90" w:type="dxa"/>
              <w:bottom w:w="90" w:type="dxa"/>
              <w:end w:w="90" w:type="dxa"/>
            </w:tcMar>
          </w:tcPr>
          <w:p>
            <w:pPr>
              <w:spacing w:after="0"/>
            </w:pPr>
            <w:r/>
            <w:r>
              <w:rPr>
                <w:rFonts w:ascii="맑은 고딕" w:hAnsi="맑은 고딕" w:eastAsia="맑은 고딕"/>
                <w:b w:val="0"/>
                <w:sz w:val="18"/>
              </w:rPr>
              <w:t>쉬운 설명</w:t>
            </w:r>
          </w:p>
        </w:tc>
        <w:tc>
          <w:tcPr>
            <w:tcW w:type="dxa" w:w="7710"/>
            <w:vAlign w:val="center"/>
            <w:tcMar>
              <w:top w:w="90" w:type="dxa"/>
              <w:start w:w="90" w:type="dxa"/>
              <w:bottom w:w="90" w:type="dxa"/>
              <w:end w:w="90" w:type="dxa"/>
            </w:tcMar>
          </w:tcPr>
          <w:p>
            <w:pPr>
              <w:spacing w:after="0"/>
            </w:pPr>
            <w:r/>
            <w:r>
              <w:rPr>
                <w:rFonts w:ascii="맑은 고딕" w:hAnsi="맑은 고딕" w:eastAsia="맑은 고딕"/>
                <w:b w:val="0"/>
                <w:sz w:val="18"/>
              </w:rPr>
              <w:t>학생들의 키가 모두 조금 변해도 순서와 학생 간 관계가 유지되면 높은 점수를 주는 방법이다.</w:t>
            </w:r>
          </w:p>
        </w:tc>
      </w:tr>
      <w:tr>
        <w:tc>
          <w:tcPr>
            <w:tcW w:type="dxa" w:w="1814"/>
            <w:vAlign w:val="center"/>
            <w:tcMar>
              <w:top w:w="90" w:type="dxa"/>
              <w:start w:w="90" w:type="dxa"/>
              <w:bottom w:w="90" w:type="dxa"/>
              <w:end w:w="90" w:type="dxa"/>
            </w:tcMar>
          </w:tcPr>
          <w:p>
            <w:pPr>
              <w:spacing w:after="0"/>
            </w:pPr>
            <w:r/>
            <w:r>
              <w:rPr>
                <w:rFonts w:ascii="맑은 고딕" w:hAnsi="맑은 고딕" w:eastAsia="맑은 고딕"/>
                <w:b w:val="0"/>
                <w:sz w:val="18"/>
              </w:rPr>
              <w:t>원리</w:t>
            </w:r>
          </w:p>
        </w:tc>
        <w:tc>
          <w:tcPr>
            <w:tcW w:type="dxa" w:w="7710"/>
            <w:vAlign w:val="center"/>
            <w:tcMar>
              <w:top w:w="90" w:type="dxa"/>
              <w:start w:w="90" w:type="dxa"/>
              <w:bottom w:w="90" w:type="dxa"/>
              <w:end w:w="90" w:type="dxa"/>
            </w:tcMar>
          </w:tcPr>
          <w:p>
            <w:pPr>
              <w:spacing w:after="0"/>
            </w:pPr>
            <w:r/>
            <w:r>
              <w:rPr>
                <w:rFonts w:ascii="맑은 고딕" w:hAnsi="맑은 고딕" w:eastAsia="맑은 고딕"/>
                <w:b w:val="0"/>
                <w:sz w:val="18"/>
              </w:rPr>
              <w:t>Centered Kernel Alignment는 두 matrix가 만드는 행·특징 사이의 중심화된 관계 구조 유사도를 측정한다. 1에 가까울수록 geometry가 유사하다.</w:t>
            </w:r>
          </w:p>
        </w:tc>
      </w:tr>
      <w:tr>
        <w:tc>
          <w:tcPr>
            <w:tcW w:type="dxa" w:w="1814"/>
            <w:vAlign w:val="center"/>
            <w:tcMar>
              <w:top w:w="90" w:type="dxa"/>
              <w:start w:w="90" w:type="dxa"/>
              <w:bottom w:w="90" w:type="dxa"/>
              <w:end w:w="90" w:type="dxa"/>
            </w:tcMar>
          </w:tcPr>
          <w:p>
            <w:pPr>
              <w:spacing w:after="0"/>
            </w:pPr>
            <w:r/>
            <w:r>
              <w:rPr>
                <w:rFonts w:ascii="맑은 고딕" w:hAnsi="맑은 고딕" w:eastAsia="맑은 고딕"/>
                <w:b w:val="0"/>
                <w:sz w:val="18"/>
              </w:rPr>
              <w:t>이번 분석의 역할</w:t>
            </w:r>
          </w:p>
        </w:tc>
        <w:tc>
          <w:tcPr>
            <w:tcW w:type="dxa" w:w="7710"/>
            <w:vAlign w:val="center"/>
            <w:tcMar>
              <w:top w:w="90" w:type="dxa"/>
              <w:start w:w="90" w:type="dxa"/>
              <w:bottom w:w="90" w:type="dxa"/>
              <w:end w:w="90" w:type="dxa"/>
            </w:tcMar>
          </w:tcPr>
          <w:p>
            <w:pPr>
              <w:spacing w:after="0"/>
            </w:pPr>
            <w:r/>
            <w:r>
              <w:rPr>
                <w:rFonts w:ascii="맑은 고딕" w:hAnsi="맑은 고딕" w:eastAsia="맑은 고딕"/>
                <w:b w:val="0"/>
                <w:sz w:val="18"/>
              </w:rPr>
              <w:t>광범위하게 바뀐 CloudGoat weight가 원래 Instruct의 구조를 유지하는지 최대 2,048행 결정론적 표본으로 검사했다.</w:t>
            </w:r>
          </w:p>
        </w:tc>
      </w:tr>
      <w:tr>
        <w:tc>
          <w:tcPr>
            <w:tcW w:type="dxa" w:w="1814"/>
            <w:vAlign w:val="center"/>
            <w:tcMar>
              <w:top w:w="90" w:type="dxa"/>
              <w:start w:w="90" w:type="dxa"/>
              <w:bottom w:w="90" w:type="dxa"/>
              <w:end w:w="90" w:type="dxa"/>
            </w:tcMar>
          </w:tcPr>
          <w:p>
            <w:pPr>
              <w:spacing w:after="0"/>
            </w:pPr>
            <w:r/>
            <w:r>
              <w:rPr>
                <w:rFonts w:ascii="맑은 고딕" w:hAnsi="맑은 고딕" w:eastAsia="맑은 고딕"/>
                <w:b w:val="0"/>
                <w:sz w:val="18"/>
              </w:rPr>
              <w:t>주의</w:t>
            </w:r>
          </w:p>
        </w:tc>
        <w:tc>
          <w:tcPr>
            <w:tcW w:type="dxa" w:w="7710"/>
            <w:vAlign w:val="center"/>
            <w:tcMar>
              <w:top w:w="90" w:type="dxa"/>
              <w:start w:w="90" w:type="dxa"/>
              <w:bottom w:w="90" w:type="dxa"/>
              <w:end w:w="90" w:type="dxa"/>
            </w:tcMar>
          </w:tcPr>
          <w:p>
            <w:pPr>
              <w:spacing w:after="0"/>
            </w:pPr>
            <w:r/>
            <w:r>
              <w:rPr>
                <w:rFonts w:ascii="맑은 고딕" w:hAnsi="맑은 고딕" w:eastAsia="맑은 고딕"/>
                <w:b w:val="0"/>
                <w:sz w:val="18"/>
              </w:rPr>
              <w:t>CKA가 높다는 것은 변화량이 작다는 뜻이 아니다. L2가 커도 관계 geometry는 유지될 수 있다.</w:t>
            </w:r>
          </w:p>
        </w:tc>
      </w:tr>
    </w:tbl>
    <w:p>
      <w:pPr>
        <w:spacing w:after="40"/>
      </w:pPr>
    </w:p>
    <w:p>
      <w:pPr>
        <w:pStyle w:val="Heading2"/>
      </w:pPr>
      <w:r>
        <w:t>6.6 Delta와 SVD — 변화가 몇 개 방향인가</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1814"/>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구분</w:t>
            </w:r>
          </w:p>
        </w:tc>
        <w:tc>
          <w:tcPr>
            <w:tcW w:type="dxa" w:w="7710"/>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설명</w:t>
            </w:r>
          </w:p>
        </w:tc>
      </w:tr>
      <w:tr>
        <w:tc>
          <w:tcPr>
            <w:tcW w:type="dxa" w:w="1814"/>
            <w:vAlign w:val="center"/>
            <w:tcMar>
              <w:top w:w="90" w:type="dxa"/>
              <w:start w:w="90" w:type="dxa"/>
              <w:bottom w:w="90" w:type="dxa"/>
              <w:end w:w="90" w:type="dxa"/>
            </w:tcMar>
          </w:tcPr>
          <w:p>
            <w:pPr>
              <w:spacing w:after="0"/>
            </w:pPr>
            <w:r/>
            <w:r>
              <w:rPr>
                <w:rFonts w:ascii="맑은 고딕" w:hAnsi="맑은 고딕" w:eastAsia="맑은 고딕"/>
                <w:b w:val="0"/>
                <w:sz w:val="18"/>
              </w:rPr>
              <w:t>쉬운 설명</w:t>
            </w:r>
          </w:p>
        </w:tc>
        <w:tc>
          <w:tcPr>
            <w:tcW w:type="dxa" w:w="7710"/>
            <w:vAlign w:val="center"/>
            <w:tcMar>
              <w:top w:w="90" w:type="dxa"/>
              <w:start w:w="90" w:type="dxa"/>
              <w:bottom w:w="90" w:type="dxa"/>
              <w:end w:w="90" w:type="dxa"/>
            </w:tcMar>
          </w:tcPr>
          <w:p>
            <w:pPr>
              <w:spacing w:after="0"/>
            </w:pPr>
            <w:r/>
            <w:r>
              <w:rPr>
                <w:rFonts w:ascii="맑은 고딕" w:hAnsi="맑은 고딕" w:eastAsia="맑은 고딕"/>
                <w:b w:val="0"/>
                <w:sz w:val="18"/>
              </w:rPr>
              <w:t>원본에서 후보로 가면서 더해지거나 빠진 변화만 분리하고, 그 변화를 중요한 화살표 순서로 나눈다.</w:t>
            </w:r>
          </w:p>
        </w:tc>
      </w:tr>
      <w:tr>
        <w:tc>
          <w:tcPr>
            <w:tcW w:type="dxa" w:w="1814"/>
            <w:vAlign w:val="center"/>
            <w:tcMar>
              <w:top w:w="90" w:type="dxa"/>
              <w:start w:w="90" w:type="dxa"/>
              <w:bottom w:w="90" w:type="dxa"/>
              <w:end w:w="90" w:type="dxa"/>
            </w:tcMar>
          </w:tcPr>
          <w:p>
            <w:pPr>
              <w:spacing w:after="0"/>
            </w:pPr>
            <w:r/>
            <w:r>
              <w:rPr>
                <w:rFonts w:ascii="맑은 고딕" w:hAnsi="맑은 고딕" w:eastAsia="맑은 고딕"/>
                <w:b w:val="0"/>
                <w:sz w:val="18"/>
              </w:rPr>
              <w:t>원리</w:t>
            </w:r>
          </w:p>
        </w:tc>
        <w:tc>
          <w:tcPr>
            <w:tcW w:type="dxa" w:w="7710"/>
            <w:vAlign w:val="center"/>
            <w:tcMar>
              <w:top w:w="90" w:type="dxa"/>
              <w:start w:w="90" w:type="dxa"/>
              <w:bottom w:w="90" w:type="dxa"/>
              <w:end w:w="90" w:type="dxa"/>
            </w:tcMar>
          </w:tcPr>
          <w:p>
            <w:pPr>
              <w:spacing w:after="0"/>
            </w:pPr>
            <w:r/>
            <w:r>
              <w:rPr>
                <w:rFonts w:ascii="맑은 고딕" w:hAnsi="맑은 고딕" w:eastAsia="맑은 고딕"/>
                <w:b w:val="0"/>
                <w:sz w:val="18"/>
              </w:rPr>
              <w:t>Delta = W후보 - W기준. SVD는 Delta를 singular value와 좌·우 방향으로 분해한다. 첫 singular value 에너지가 대부분이면 rank-1에 가깝다.</w:t>
            </w:r>
          </w:p>
        </w:tc>
      </w:tr>
      <w:tr>
        <w:tc>
          <w:tcPr>
            <w:tcW w:type="dxa" w:w="1814"/>
            <w:vAlign w:val="center"/>
            <w:tcMar>
              <w:top w:w="90" w:type="dxa"/>
              <w:start w:w="90" w:type="dxa"/>
              <w:bottom w:w="90" w:type="dxa"/>
              <w:end w:w="90" w:type="dxa"/>
            </w:tcMar>
          </w:tcPr>
          <w:p>
            <w:pPr>
              <w:spacing w:after="0"/>
            </w:pPr>
            <w:r/>
            <w:r>
              <w:rPr>
                <w:rFonts w:ascii="맑은 고딕" w:hAnsi="맑은 고딕" w:eastAsia="맑은 고딕"/>
                <w:b w:val="0"/>
                <w:sz w:val="18"/>
              </w:rPr>
              <w:t>이번 분석의 역할</w:t>
            </w:r>
          </w:p>
        </w:tc>
        <w:tc>
          <w:tcPr>
            <w:tcW w:type="dxa" w:w="7710"/>
            <w:vAlign w:val="center"/>
            <w:tcMar>
              <w:top w:w="90" w:type="dxa"/>
              <w:start w:w="90" w:type="dxa"/>
              <w:bottom w:w="90" w:type="dxa"/>
              <w:end w:w="90" w:type="dxa"/>
            </w:tcMar>
          </w:tcPr>
          <w:p>
            <w:pPr>
              <w:spacing w:after="0"/>
            </w:pPr>
            <w:r/>
            <w:r>
              <w:rPr>
                <w:rFonts w:ascii="맑은 고딕" w:hAnsi="맑은 고딕" w:eastAsia="맑은 고딕"/>
                <w:b w:val="0"/>
                <w:sz w:val="18"/>
              </w:rPr>
              <w:t>Huihui O/down 변화가 복잡한 재학습인지, 반복 가능한 단일 방향 변환인지 판별했다.</w:t>
            </w:r>
          </w:p>
        </w:tc>
      </w:tr>
      <w:tr>
        <w:tc>
          <w:tcPr>
            <w:tcW w:type="dxa" w:w="1814"/>
            <w:vAlign w:val="center"/>
            <w:tcMar>
              <w:top w:w="90" w:type="dxa"/>
              <w:start w:w="90" w:type="dxa"/>
              <w:bottom w:w="90" w:type="dxa"/>
              <w:end w:w="90" w:type="dxa"/>
            </w:tcMar>
          </w:tcPr>
          <w:p>
            <w:pPr>
              <w:spacing w:after="0"/>
            </w:pPr>
            <w:r/>
            <w:r>
              <w:rPr>
                <w:rFonts w:ascii="맑은 고딕" w:hAnsi="맑은 고딕" w:eastAsia="맑은 고딕"/>
                <w:b w:val="0"/>
                <w:sz w:val="18"/>
              </w:rPr>
              <w:t>주의</w:t>
            </w:r>
          </w:p>
        </w:tc>
        <w:tc>
          <w:tcPr>
            <w:tcW w:type="dxa" w:w="7710"/>
            <w:vAlign w:val="center"/>
            <w:tcMar>
              <w:top w:w="90" w:type="dxa"/>
              <w:start w:w="90" w:type="dxa"/>
              <w:bottom w:w="90" w:type="dxa"/>
              <w:end w:w="90" w:type="dxa"/>
            </w:tcMar>
          </w:tcPr>
          <w:p>
            <w:pPr>
              <w:spacing w:after="0"/>
            </w:pPr>
            <w:r/>
            <w:r>
              <w:rPr>
                <w:rFonts w:ascii="맑은 고딕" w:hAnsi="맑은 고딕" w:eastAsia="맑은 고딕"/>
                <w:b w:val="0"/>
                <w:sz w:val="18"/>
              </w:rPr>
              <w:t>최종 delta가 rank-1이라는 사실만으로 LoRA나 특정 도구 사용을 확정할 수 없다.</w:t>
            </w:r>
          </w:p>
        </w:tc>
      </w:tr>
    </w:tbl>
    <w:p>
      <w:pPr>
        <w:spacing w:after="40"/>
      </w:pPr>
    </w:p>
    <w:p>
      <w:pPr>
        <w:pStyle w:val="Heading2"/>
      </w:pPr>
      <w:r>
        <w:t>6.7 Update alignment — 두 학습 변화 방향이 같은가</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1814"/>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구분</w:t>
            </w:r>
          </w:p>
        </w:tc>
        <w:tc>
          <w:tcPr>
            <w:tcW w:type="dxa" w:w="7710"/>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설명</w:t>
            </w:r>
          </w:p>
        </w:tc>
      </w:tr>
      <w:tr>
        <w:tc>
          <w:tcPr>
            <w:tcW w:type="dxa" w:w="1814"/>
            <w:vAlign w:val="center"/>
            <w:tcMar>
              <w:top w:w="90" w:type="dxa"/>
              <w:start w:w="90" w:type="dxa"/>
              <w:bottom w:w="90" w:type="dxa"/>
              <w:end w:w="90" w:type="dxa"/>
            </w:tcMar>
          </w:tcPr>
          <w:p>
            <w:pPr>
              <w:spacing w:after="0"/>
            </w:pPr>
            <w:r/>
            <w:r>
              <w:rPr>
                <w:rFonts w:ascii="맑은 고딕" w:hAnsi="맑은 고딕" w:eastAsia="맑은 고딕"/>
                <w:b w:val="0"/>
                <w:sz w:val="18"/>
              </w:rPr>
              <w:t>쉬운 설명</w:t>
            </w:r>
          </w:p>
        </w:tc>
        <w:tc>
          <w:tcPr>
            <w:tcW w:type="dxa" w:w="7710"/>
            <w:vAlign w:val="center"/>
            <w:tcMar>
              <w:top w:w="90" w:type="dxa"/>
              <w:start w:w="90" w:type="dxa"/>
              <w:bottom w:w="90" w:type="dxa"/>
              <w:end w:w="90" w:type="dxa"/>
            </w:tcMar>
          </w:tcPr>
          <w:p>
            <w:pPr>
              <w:spacing w:after="0"/>
            </w:pPr>
            <w:r/>
            <w:r>
              <w:rPr>
                <w:rFonts w:ascii="맑은 고딕" w:hAnsi="맑은 고딕" w:eastAsia="맑은 고딕"/>
                <w:b w:val="0"/>
                <w:sz w:val="18"/>
              </w:rPr>
              <w:t>Base→Instruct 변화 화살표와 Instruct→후보 변화 화살표가 같은 방향인지 비교한다.</w:t>
            </w:r>
          </w:p>
        </w:tc>
      </w:tr>
      <w:tr>
        <w:tc>
          <w:tcPr>
            <w:tcW w:type="dxa" w:w="1814"/>
            <w:vAlign w:val="center"/>
            <w:tcMar>
              <w:top w:w="90" w:type="dxa"/>
              <w:start w:w="90" w:type="dxa"/>
              <w:bottom w:w="90" w:type="dxa"/>
              <w:end w:w="90" w:type="dxa"/>
            </w:tcMar>
          </w:tcPr>
          <w:p>
            <w:pPr>
              <w:spacing w:after="0"/>
            </w:pPr>
            <w:r/>
            <w:r>
              <w:rPr>
                <w:rFonts w:ascii="맑은 고딕" w:hAnsi="맑은 고딕" w:eastAsia="맑은 고딕"/>
                <w:b w:val="0"/>
                <w:sz w:val="18"/>
              </w:rPr>
              <w:t>원리</w:t>
            </w:r>
          </w:p>
        </w:tc>
        <w:tc>
          <w:tcPr>
            <w:tcW w:type="dxa" w:w="7710"/>
            <w:vAlign w:val="center"/>
            <w:tcMar>
              <w:top w:w="90" w:type="dxa"/>
              <w:start w:w="90" w:type="dxa"/>
              <w:bottom w:w="90" w:type="dxa"/>
              <w:end w:w="90" w:type="dxa"/>
            </w:tcMar>
          </w:tcPr>
          <w:p>
            <w:pPr>
              <w:spacing w:after="0"/>
            </w:pPr>
            <w:r/>
            <w:r>
              <w:rPr>
                <w:rFonts w:ascii="맑은 고딕" w:hAnsi="맑은 고딕" w:eastAsia="맑은 고딕"/>
                <w:b w:val="0"/>
                <w:sz w:val="18"/>
              </w:rPr>
              <w:t>+1이면 같은 방향, -1이면 반대 방향, 0이면 거의 직교한다. 대응하는 delta를 cosine으로 비교했다.</w:t>
            </w:r>
          </w:p>
        </w:tc>
      </w:tr>
      <w:tr>
        <w:tc>
          <w:tcPr>
            <w:tcW w:type="dxa" w:w="1814"/>
            <w:vAlign w:val="center"/>
            <w:tcMar>
              <w:top w:w="90" w:type="dxa"/>
              <w:start w:w="90" w:type="dxa"/>
              <w:bottom w:w="90" w:type="dxa"/>
              <w:end w:w="90" w:type="dxa"/>
            </w:tcMar>
          </w:tcPr>
          <w:p>
            <w:pPr>
              <w:spacing w:after="0"/>
            </w:pPr>
            <w:r/>
            <w:r>
              <w:rPr>
                <w:rFonts w:ascii="맑은 고딕" w:hAnsi="맑은 고딕" w:eastAsia="맑은 고딕"/>
                <w:b w:val="0"/>
                <w:sz w:val="18"/>
              </w:rPr>
              <w:t>이번 분석의 역할</w:t>
            </w:r>
          </w:p>
        </w:tc>
        <w:tc>
          <w:tcPr>
            <w:tcW w:type="dxa" w:w="7710"/>
            <w:vAlign w:val="center"/>
            <w:tcMar>
              <w:top w:w="90" w:type="dxa"/>
              <w:start w:w="90" w:type="dxa"/>
              <w:bottom w:w="90" w:type="dxa"/>
              <w:end w:w="90" w:type="dxa"/>
            </w:tcMar>
          </w:tcPr>
          <w:p>
            <w:pPr>
              <w:spacing w:after="0"/>
            </w:pPr>
            <w:r/>
            <w:r>
              <w:rPr>
                <w:rFonts w:ascii="맑은 고딕" w:hAnsi="맑은 고딕" w:eastAsia="맑은 고딕"/>
                <w:b w:val="0"/>
                <w:sz w:val="18"/>
              </w:rPr>
              <w:t>Huihui가 Base→Instruct 학습을 단순 연장하거나 되돌린 것인지 확인했다.</w:t>
            </w:r>
          </w:p>
        </w:tc>
      </w:tr>
      <w:tr>
        <w:tc>
          <w:tcPr>
            <w:tcW w:type="dxa" w:w="1814"/>
            <w:vAlign w:val="center"/>
            <w:tcMar>
              <w:top w:w="90" w:type="dxa"/>
              <w:start w:w="90" w:type="dxa"/>
              <w:bottom w:w="90" w:type="dxa"/>
              <w:end w:w="90" w:type="dxa"/>
            </w:tcMar>
          </w:tcPr>
          <w:p>
            <w:pPr>
              <w:spacing w:after="0"/>
            </w:pPr>
            <w:r/>
            <w:r>
              <w:rPr>
                <w:rFonts w:ascii="맑은 고딕" w:hAnsi="맑은 고딕" w:eastAsia="맑은 고딕"/>
                <w:b w:val="0"/>
                <w:sz w:val="18"/>
              </w:rPr>
              <w:t>주의</w:t>
            </w:r>
          </w:p>
        </w:tc>
        <w:tc>
          <w:tcPr>
            <w:tcW w:type="dxa" w:w="7710"/>
            <w:vAlign w:val="center"/>
            <w:tcMar>
              <w:top w:w="90" w:type="dxa"/>
              <w:start w:w="90" w:type="dxa"/>
              <w:bottom w:w="90" w:type="dxa"/>
              <w:end w:w="90" w:type="dxa"/>
            </w:tcMar>
          </w:tcPr>
          <w:p>
            <w:pPr>
              <w:spacing w:after="0"/>
            </w:pPr>
            <w:r/>
            <w:r>
              <w:rPr>
                <w:rFonts w:ascii="맑은 고딕" w:hAnsi="맑은 고딕" w:eastAsia="맑은 고딕"/>
                <w:b w:val="0"/>
                <w:sz w:val="18"/>
              </w:rPr>
              <w:t>직교는 별도 변화 방향이라는 뜻이며 제작 시점이나 학습 목적의 증명은 아니다.</w:t>
            </w:r>
          </w:p>
        </w:tc>
      </w:tr>
    </w:tbl>
    <w:p>
      <w:pPr>
        <w:spacing w:after="40"/>
      </w:pPr>
    </w:p>
    <w:p>
      <w:r>
        <w:br w:type="page"/>
      </w:r>
    </w:p>
    <w:p>
      <w:pPr>
        <w:pStyle w:val="Heading1"/>
      </w:pPr>
      <w:r>
        <w:t>7. CloudGoat: 넓게 바뀌었지만 구조는 유지</w:t>
      </w:r>
    </w:p>
    <w:tbl>
      <w:tblPr>
        <w:tblW w:type="auto" w:w="0"/>
        <w:jc w:val="center"/>
        <w:tblLook w:firstColumn="1" w:firstRow="1" w:lastColumn="0" w:lastRow="0" w:noHBand="0" w:noVBand="1" w:val="04A0"/>
      </w:tblPr>
      <w:tblGrid>
        <w:gridCol w:w="9866"/>
      </w:tblGrid>
      <w:tr>
        <w:tc>
          <w:tcPr>
            <w:tcW w:type="dxa" w:w="9866"/>
            <w:shd w:fill="FFF2CC"/>
            <w:tcMar>
              <w:top w:w="150" w:type="dxa"/>
              <w:start w:w="180" w:type="dxa"/>
              <w:bottom w:w="150" w:type="dxa"/>
              <w:end w:w="180" w:type="dxa"/>
            </w:tcMar>
          </w:tcPr>
          <w:p>
            <w:pPr>
              <w:spacing w:after="60"/>
            </w:pPr>
            <w:r>
              <w:rPr>
                <w:b/>
                <w:color w:val="17365D"/>
              </w:rPr>
              <w:t>분류</w:t>
              <w:br/>
            </w:r>
            <w:r>
              <w:rPr>
                <w:sz w:val="21"/>
              </w:rPr>
              <w:t>Instruct-nearest, geometry-preserving substantial core fine-tune candidate</w:t>
            </w:r>
          </w:p>
        </w:tc>
      </w:tr>
    </w:tbl>
    <w:p>
      <w:pPr>
        <w:spacing w:after="20"/>
      </w:pP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268"/>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항목</w:t>
            </w:r>
          </w:p>
        </w:tc>
        <w:tc>
          <w:tcPr>
            <w:tcW w:type="dxa" w:w="2324"/>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결과</w:t>
            </w:r>
          </w:p>
        </w:tc>
        <w:tc>
          <w:tcPr>
            <w:tcW w:type="dxa" w:w="4592"/>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의미</w:t>
            </w:r>
          </w:p>
        </w:tc>
      </w:tr>
      <w:tr>
        <w:tc>
          <w:tcPr>
            <w:tcW w:type="dxa" w:w="2268"/>
            <w:vAlign w:val="center"/>
            <w:tcMar>
              <w:top w:w="90" w:type="dxa"/>
              <w:start w:w="90" w:type="dxa"/>
              <w:bottom w:w="90" w:type="dxa"/>
              <w:end w:w="90" w:type="dxa"/>
            </w:tcMar>
          </w:tcPr>
          <w:p>
            <w:pPr>
              <w:spacing w:after="0"/>
            </w:pPr>
            <w:r/>
            <w:r>
              <w:rPr>
                <w:rFonts w:ascii="맑은 고딕" w:hAnsi="맑은 고딕" w:eastAsia="맑은 고딕"/>
                <w:b w:val="0"/>
                <w:sz w:val="17"/>
              </w:rPr>
              <w:t>최근접 모델</w:t>
            </w:r>
          </w:p>
        </w:tc>
        <w:tc>
          <w:tcPr>
            <w:tcW w:type="dxa" w:w="2324"/>
            <w:vAlign w:val="center"/>
            <w:tcMar>
              <w:top w:w="90" w:type="dxa"/>
              <w:start w:w="90" w:type="dxa"/>
              <w:bottom w:w="90" w:type="dxa"/>
              <w:end w:w="90" w:type="dxa"/>
            </w:tcMar>
          </w:tcPr>
          <w:p>
            <w:pPr>
              <w:spacing w:after="0"/>
            </w:pPr>
            <w:r/>
            <w:r>
              <w:rPr>
                <w:rFonts w:ascii="맑은 고딕" w:hAnsi="맑은 고딕" w:eastAsia="맑은 고딕"/>
                <w:b w:val="0"/>
                <w:sz w:val="17"/>
              </w:rPr>
              <w:t>Qwen 0.8B Instruct</w:t>
            </w:r>
          </w:p>
        </w:tc>
        <w:tc>
          <w:tcPr>
            <w:tcW w:type="dxa" w:w="4592"/>
            <w:vAlign w:val="center"/>
            <w:tcMar>
              <w:top w:w="90" w:type="dxa"/>
              <w:start w:w="90" w:type="dxa"/>
              <w:bottom w:w="90" w:type="dxa"/>
              <w:end w:w="90" w:type="dxa"/>
            </w:tcMar>
          </w:tcPr>
          <w:p>
            <w:pPr>
              <w:spacing w:after="0"/>
            </w:pPr>
            <w:r/>
            <w:r>
              <w:rPr>
                <w:rFonts w:ascii="맑은 고딕" w:hAnsi="맑은 고딕" w:eastAsia="맑은 고딕"/>
                <w:b w:val="0"/>
                <w:sz w:val="17"/>
              </w:rPr>
              <w:t>Base보다 Instruct 계열에 가까움</w:t>
            </w:r>
          </w:p>
        </w:tc>
      </w:tr>
      <w:tr>
        <w:tc>
          <w:tcPr>
            <w:tcW w:type="dxa" w:w="2268"/>
            <w:vAlign w:val="center"/>
            <w:tcMar>
              <w:top w:w="90" w:type="dxa"/>
              <w:start w:w="90" w:type="dxa"/>
              <w:bottom w:w="90" w:type="dxa"/>
              <w:end w:w="90" w:type="dxa"/>
            </w:tcMar>
          </w:tcPr>
          <w:p>
            <w:pPr>
              <w:spacing w:after="0"/>
            </w:pPr>
            <w:r/>
            <w:r>
              <w:rPr>
                <w:rFonts w:ascii="맑은 고딕" w:hAnsi="맑은 고딕" w:eastAsia="맑은 고딕"/>
                <w:b w:val="0"/>
                <w:sz w:val="17"/>
              </w:rPr>
              <w:t>Language-core 거리</w:t>
            </w:r>
          </w:p>
        </w:tc>
        <w:tc>
          <w:tcPr>
            <w:tcW w:type="dxa" w:w="2324"/>
            <w:vAlign w:val="center"/>
            <w:tcMar>
              <w:top w:w="90" w:type="dxa"/>
              <w:start w:w="90" w:type="dxa"/>
              <w:bottom w:w="90" w:type="dxa"/>
              <w:end w:w="90" w:type="dxa"/>
            </w:tcMar>
          </w:tcPr>
          <w:p>
            <w:pPr>
              <w:spacing w:after="0"/>
            </w:pPr>
            <w:r/>
            <w:r>
              <w:rPr>
                <w:rFonts w:ascii="맑은 고딕" w:hAnsi="맑은 고딕" w:eastAsia="맑은 고딕"/>
                <w:b w:val="0"/>
                <w:sz w:val="17"/>
              </w:rPr>
              <w:t>0.042149</w:t>
            </w:r>
          </w:p>
        </w:tc>
        <w:tc>
          <w:tcPr>
            <w:tcW w:type="dxa" w:w="4592"/>
            <w:vAlign w:val="center"/>
            <w:tcMar>
              <w:top w:w="90" w:type="dxa"/>
              <w:start w:w="90" w:type="dxa"/>
              <w:bottom w:w="90" w:type="dxa"/>
              <w:end w:w="90" w:type="dxa"/>
            </w:tcMar>
          </w:tcPr>
          <w:p>
            <w:pPr>
              <w:spacing w:after="0"/>
            </w:pPr>
            <w:r/>
            <w:r>
              <w:rPr>
                <w:rFonts w:ascii="맑은 고딕" w:hAnsi="맑은 고딕" w:eastAsia="맑은 고딕"/>
                <w:b w:val="0"/>
                <w:sz w:val="17"/>
              </w:rPr>
              <w:t>후보 중 변화량이 큼</w:t>
            </w:r>
          </w:p>
        </w:tc>
      </w:tr>
      <w:tr>
        <w:tc>
          <w:tcPr>
            <w:tcW w:type="dxa" w:w="2268"/>
            <w:vAlign w:val="center"/>
            <w:tcMar>
              <w:top w:w="90" w:type="dxa"/>
              <w:start w:w="90" w:type="dxa"/>
              <w:bottom w:w="90" w:type="dxa"/>
              <w:end w:w="90" w:type="dxa"/>
            </w:tcMar>
          </w:tcPr>
          <w:p>
            <w:pPr>
              <w:spacing w:after="0"/>
            </w:pPr>
            <w:r/>
            <w:r>
              <w:rPr>
                <w:rFonts w:ascii="맑은 고딕" w:hAnsi="맑은 고딕" w:eastAsia="맑은 고딕"/>
                <w:b w:val="0"/>
                <w:sz w:val="17"/>
              </w:rPr>
              <w:t>Base→Instruct 대비</w:t>
            </w:r>
          </w:p>
        </w:tc>
        <w:tc>
          <w:tcPr>
            <w:tcW w:type="dxa" w:w="2324"/>
            <w:vAlign w:val="center"/>
            <w:tcMar>
              <w:top w:w="90" w:type="dxa"/>
              <w:start w:w="90" w:type="dxa"/>
              <w:bottom w:w="90" w:type="dxa"/>
              <w:end w:w="90" w:type="dxa"/>
            </w:tcMar>
          </w:tcPr>
          <w:p>
            <w:pPr>
              <w:spacing w:after="0"/>
            </w:pPr>
            <w:r/>
            <w:r>
              <w:rPr>
                <w:rFonts w:ascii="맑은 고딕" w:hAnsi="맑은 고딕" w:eastAsia="맑은 고딕"/>
                <w:b w:val="0"/>
                <w:sz w:val="17"/>
              </w:rPr>
              <w:t>89.12%</w:t>
            </w:r>
          </w:p>
        </w:tc>
        <w:tc>
          <w:tcPr>
            <w:tcW w:type="dxa" w:w="4592"/>
            <w:vAlign w:val="center"/>
            <w:tcMar>
              <w:top w:w="90" w:type="dxa"/>
              <w:start w:w="90" w:type="dxa"/>
              <w:bottom w:w="90" w:type="dxa"/>
              <w:end w:w="90" w:type="dxa"/>
            </w:tcMar>
          </w:tcPr>
          <w:p>
            <w:pPr>
              <w:spacing w:after="0"/>
            </w:pPr>
            <w:r/>
            <w:r>
              <w:rPr>
                <w:rFonts w:ascii="맑은 고딕" w:hAnsi="맑은 고딕" w:eastAsia="맑은 고딕"/>
                <w:b w:val="0"/>
                <w:sz w:val="17"/>
              </w:rPr>
              <w:t>가벼운 몇 군데 수정으로 보기 어려움</w:t>
            </w:r>
          </w:p>
        </w:tc>
      </w:tr>
      <w:tr>
        <w:tc>
          <w:tcPr>
            <w:tcW w:type="dxa" w:w="2268"/>
            <w:vAlign w:val="center"/>
            <w:tcMar>
              <w:top w:w="90" w:type="dxa"/>
              <w:start w:w="90" w:type="dxa"/>
              <w:bottom w:w="90" w:type="dxa"/>
              <w:end w:w="90" w:type="dxa"/>
            </w:tcMar>
          </w:tcPr>
          <w:p>
            <w:pPr>
              <w:spacing w:after="0"/>
            </w:pPr>
            <w:r/>
            <w:r>
              <w:rPr>
                <w:rFonts w:ascii="맑은 고딕" w:hAnsi="맑은 고딕" w:eastAsia="맑은 고딕"/>
                <w:b w:val="0"/>
                <w:sz w:val="17"/>
              </w:rPr>
              <w:t>변경 범위</w:t>
            </w:r>
          </w:p>
        </w:tc>
        <w:tc>
          <w:tcPr>
            <w:tcW w:type="dxa" w:w="2324"/>
            <w:vAlign w:val="center"/>
            <w:tcMar>
              <w:top w:w="90" w:type="dxa"/>
              <w:start w:w="90" w:type="dxa"/>
              <w:bottom w:w="90" w:type="dxa"/>
              <w:end w:w="90" w:type="dxa"/>
            </w:tcMar>
          </w:tcPr>
          <w:p>
            <w:pPr>
              <w:spacing w:after="0"/>
            </w:pPr>
            <w:r/>
            <w:r>
              <w:rPr>
                <w:rFonts w:ascii="맑은 고딕" w:hAnsi="맑은 고딕" w:eastAsia="맑은 고딕"/>
                <w:b w:val="0"/>
                <w:sz w:val="17"/>
              </w:rPr>
              <w:t>Core 192개 중 96개</w:t>
            </w:r>
          </w:p>
        </w:tc>
        <w:tc>
          <w:tcPr>
            <w:tcW w:type="dxa" w:w="4592"/>
            <w:vAlign w:val="center"/>
            <w:tcMar>
              <w:top w:w="90" w:type="dxa"/>
              <w:start w:w="90" w:type="dxa"/>
              <w:bottom w:w="90" w:type="dxa"/>
              <w:end w:w="90" w:type="dxa"/>
            </w:tcMar>
          </w:tcPr>
          <w:p>
            <w:pPr>
              <w:spacing w:after="0"/>
            </w:pPr>
            <w:r/>
            <w:r>
              <w:rPr>
                <w:rFonts w:ascii="맑은 고딕" w:hAnsi="맑은 고딕" w:eastAsia="맑은 고딕"/>
                <w:b w:val="0"/>
                <w:sz w:val="17"/>
              </w:rPr>
              <w:t>Q/K/V/O 일부 + MLP 전반</w:t>
            </w:r>
          </w:p>
        </w:tc>
      </w:tr>
      <w:tr>
        <w:tc>
          <w:tcPr>
            <w:tcW w:type="dxa" w:w="2268"/>
            <w:vAlign w:val="center"/>
            <w:tcMar>
              <w:top w:w="90" w:type="dxa"/>
              <w:start w:w="90" w:type="dxa"/>
              <w:bottom w:w="90" w:type="dxa"/>
              <w:end w:w="90" w:type="dxa"/>
            </w:tcMar>
          </w:tcPr>
          <w:p>
            <w:pPr>
              <w:spacing w:after="0"/>
            </w:pPr>
            <w:r/>
            <w:r>
              <w:rPr>
                <w:rFonts w:ascii="맑은 고딕" w:hAnsi="맑은 고딕" w:eastAsia="맑은 고딕"/>
                <w:b w:val="0"/>
                <w:sz w:val="17"/>
              </w:rPr>
              <w:t>CKA</w:t>
            </w:r>
          </w:p>
        </w:tc>
        <w:tc>
          <w:tcPr>
            <w:tcW w:type="dxa" w:w="2324"/>
            <w:vAlign w:val="center"/>
            <w:tcMar>
              <w:top w:w="90" w:type="dxa"/>
              <w:start w:w="90" w:type="dxa"/>
              <w:bottom w:w="90" w:type="dxa"/>
              <w:end w:w="90" w:type="dxa"/>
            </w:tcMar>
          </w:tcPr>
          <w:p>
            <w:pPr>
              <w:spacing w:after="0"/>
            </w:pPr>
            <w:r/>
            <w:r>
              <w:rPr>
                <w:rFonts w:ascii="맑은 고딕" w:hAnsi="맑은 고딕" w:eastAsia="맑은 고딕"/>
                <w:b w:val="0"/>
                <w:sz w:val="17"/>
              </w:rPr>
              <w:t>모두 0.991 이상</w:t>
            </w:r>
          </w:p>
        </w:tc>
        <w:tc>
          <w:tcPr>
            <w:tcW w:type="dxa" w:w="4592"/>
            <w:vAlign w:val="center"/>
            <w:tcMar>
              <w:top w:w="90" w:type="dxa"/>
              <w:start w:w="90" w:type="dxa"/>
              <w:bottom w:w="90" w:type="dxa"/>
              <w:end w:w="90" w:type="dxa"/>
            </w:tcMar>
          </w:tcPr>
          <w:p>
            <w:pPr>
              <w:spacing w:after="0"/>
            </w:pPr>
            <w:r/>
            <w:r>
              <w:rPr>
                <w:rFonts w:ascii="맑은 고딕" w:hAnsi="맑은 고딕" w:eastAsia="맑은 고딕"/>
                <w:b w:val="0"/>
                <w:sz w:val="17"/>
              </w:rPr>
              <w:t>관계 geometry는 대체로 유지</w:t>
            </w:r>
          </w:p>
        </w:tc>
      </w:tr>
      <w:tr>
        <w:tc>
          <w:tcPr>
            <w:tcW w:type="dxa" w:w="2268"/>
            <w:vAlign w:val="center"/>
            <w:tcMar>
              <w:top w:w="90" w:type="dxa"/>
              <w:start w:w="90" w:type="dxa"/>
              <w:bottom w:w="90" w:type="dxa"/>
              <w:end w:w="90" w:type="dxa"/>
            </w:tcMar>
          </w:tcPr>
          <w:p>
            <w:pPr>
              <w:spacing w:after="0"/>
            </w:pPr>
            <w:r/>
            <w:r>
              <w:rPr>
                <w:rFonts w:ascii="맑은 고딕" w:hAnsi="맑은 고딕" w:eastAsia="맑은 고딕"/>
                <w:b w:val="0"/>
                <w:sz w:val="17"/>
              </w:rPr>
              <w:t>가장 큰 변화</w:t>
            </w:r>
          </w:p>
        </w:tc>
        <w:tc>
          <w:tcPr>
            <w:tcW w:type="dxa" w:w="2324"/>
            <w:vAlign w:val="center"/>
            <w:tcMar>
              <w:top w:w="90" w:type="dxa"/>
              <w:start w:w="90" w:type="dxa"/>
              <w:bottom w:w="90" w:type="dxa"/>
              <w:end w:w="90" w:type="dxa"/>
            </w:tcMar>
          </w:tcPr>
          <w:p>
            <w:pPr>
              <w:spacing w:after="0"/>
            </w:pPr>
            <w:r/>
            <w:r>
              <w:rPr>
                <w:rFonts w:ascii="맑은 고딕" w:hAnsi="맑은 고딕" w:eastAsia="맑은 고딕"/>
                <w:b w:val="0"/>
                <w:sz w:val="17"/>
              </w:rPr>
              <w:t>MLP-up</w:t>
            </w:r>
          </w:p>
        </w:tc>
        <w:tc>
          <w:tcPr>
            <w:tcW w:type="dxa" w:w="4592"/>
            <w:vAlign w:val="center"/>
            <w:tcMar>
              <w:top w:w="90" w:type="dxa"/>
              <w:start w:w="90" w:type="dxa"/>
              <w:bottom w:w="90" w:type="dxa"/>
              <w:end w:w="90" w:type="dxa"/>
            </w:tcMar>
          </w:tcPr>
          <w:p>
            <w:pPr>
              <w:spacing w:after="0"/>
            </w:pPr>
            <w:r/>
            <w:r>
              <w:rPr>
                <w:rFonts w:ascii="맑은 고딕" w:hAnsi="맑은 고딕" w:eastAsia="맑은 고딕"/>
                <w:b w:val="0"/>
                <w:sz w:val="17"/>
              </w:rPr>
              <w:t>CKA 중앙값 0.992794, L2도 가장 큼</w:t>
            </w:r>
          </w:p>
        </w:tc>
      </w:tr>
      <w:tr>
        <w:tc>
          <w:tcPr>
            <w:tcW w:type="dxa" w:w="2268"/>
            <w:vAlign w:val="center"/>
            <w:tcMar>
              <w:top w:w="90" w:type="dxa"/>
              <w:start w:w="90" w:type="dxa"/>
              <w:bottom w:w="90" w:type="dxa"/>
              <w:end w:w="90" w:type="dxa"/>
            </w:tcMar>
          </w:tcPr>
          <w:p>
            <w:pPr>
              <w:spacing w:after="0"/>
            </w:pPr>
            <w:r/>
            <w:r>
              <w:rPr>
                <w:rFonts w:ascii="맑은 고딕" w:hAnsi="맑은 고딕" w:eastAsia="맑은 고딕"/>
                <w:b w:val="0"/>
                <w:sz w:val="17"/>
              </w:rPr>
              <w:t>L2↔CKA distance 상관</w:t>
            </w:r>
          </w:p>
        </w:tc>
        <w:tc>
          <w:tcPr>
            <w:tcW w:type="dxa" w:w="2324"/>
            <w:vAlign w:val="center"/>
            <w:tcMar>
              <w:top w:w="90" w:type="dxa"/>
              <w:start w:w="90" w:type="dxa"/>
              <w:bottom w:w="90" w:type="dxa"/>
              <w:end w:w="90" w:type="dxa"/>
            </w:tcMar>
          </w:tcPr>
          <w:p>
            <w:pPr>
              <w:spacing w:after="0"/>
            </w:pPr>
            <w:r/>
            <w:r>
              <w:rPr>
                <w:rFonts w:ascii="맑은 고딕" w:hAnsi="맑은 고딕" w:eastAsia="맑은 고딕"/>
                <w:b w:val="0"/>
                <w:sz w:val="17"/>
              </w:rPr>
              <w:t>0.92799</w:t>
            </w:r>
          </w:p>
        </w:tc>
        <w:tc>
          <w:tcPr>
            <w:tcW w:type="dxa" w:w="4592"/>
            <w:vAlign w:val="center"/>
            <w:tcMar>
              <w:top w:w="90" w:type="dxa"/>
              <w:start w:w="90" w:type="dxa"/>
              <w:bottom w:w="90" w:type="dxa"/>
              <w:end w:w="90" w:type="dxa"/>
            </w:tcMar>
          </w:tcPr>
          <w:p>
            <w:pPr>
              <w:spacing w:after="0"/>
            </w:pPr>
            <w:r/>
            <w:r>
              <w:rPr>
                <w:rFonts w:ascii="맑은 고딕" w:hAnsi="맑은 고딕" w:eastAsia="맑은 고딕"/>
                <w:b w:val="0"/>
                <w:sz w:val="17"/>
              </w:rPr>
              <w:t>원소 변화와 geometry 변화가 함께 증가</w:t>
            </w:r>
          </w:p>
        </w:tc>
      </w:tr>
      <w:tr>
        <w:tc>
          <w:tcPr>
            <w:tcW w:type="dxa" w:w="2268"/>
            <w:vAlign w:val="center"/>
            <w:tcMar>
              <w:top w:w="90" w:type="dxa"/>
              <w:start w:w="90" w:type="dxa"/>
              <w:bottom w:w="90" w:type="dxa"/>
              <w:end w:w="90" w:type="dxa"/>
            </w:tcMar>
          </w:tcPr>
          <w:p>
            <w:pPr>
              <w:spacing w:after="0"/>
            </w:pPr>
            <w:r/>
            <w:r>
              <w:rPr>
                <w:rFonts w:ascii="맑은 고딕" w:hAnsi="맑은 고딕" w:eastAsia="맑은 고딕"/>
                <w:b w:val="0"/>
                <w:sz w:val="17"/>
              </w:rPr>
              <w:t>Kurtosis↔CKA distance 상관</w:t>
            </w:r>
          </w:p>
        </w:tc>
        <w:tc>
          <w:tcPr>
            <w:tcW w:type="dxa" w:w="2324"/>
            <w:vAlign w:val="center"/>
            <w:tcMar>
              <w:top w:w="90" w:type="dxa"/>
              <w:start w:w="90" w:type="dxa"/>
              <w:bottom w:w="90" w:type="dxa"/>
              <w:end w:w="90" w:type="dxa"/>
            </w:tcMar>
          </w:tcPr>
          <w:p>
            <w:pPr>
              <w:spacing w:after="0"/>
            </w:pPr>
            <w:r/>
            <w:r>
              <w:rPr>
                <w:rFonts w:ascii="맑은 고딕" w:hAnsi="맑은 고딕" w:eastAsia="맑은 고딕"/>
                <w:b w:val="0"/>
                <w:sz w:val="17"/>
              </w:rPr>
              <w:t>-0.00356</w:t>
            </w:r>
          </w:p>
        </w:tc>
        <w:tc>
          <w:tcPr>
            <w:tcW w:type="dxa" w:w="4592"/>
            <w:vAlign w:val="center"/>
            <w:tcMar>
              <w:top w:w="90" w:type="dxa"/>
              <w:start w:w="90" w:type="dxa"/>
              <w:bottom w:w="90" w:type="dxa"/>
              <w:end w:w="90" w:type="dxa"/>
            </w:tcMar>
          </w:tcPr>
          <w:p>
            <w:pPr>
              <w:spacing w:after="0"/>
            </w:pPr>
            <w:r/>
            <w:r>
              <w:rPr>
                <w:rFonts w:ascii="맑은 고딕" w:hAnsi="맑은 고딕" w:eastAsia="맑은 고딕"/>
                <w:b w:val="0"/>
                <w:sz w:val="17"/>
              </w:rPr>
              <w:t>서로 다른 정보를 제공</w:t>
            </w:r>
          </w:p>
        </w:tc>
      </w:tr>
    </w:tbl>
    <w:p>
      <w:pPr>
        <w:spacing w:after="40"/>
      </w:pPr>
    </w:p>
    <w:p>
      <w:r>
        <w:t>해석: CloudGoat는 많은 core 다이얼을 움직였지만 기존 matrix의 관계 구조를 무너뜨리지는 않았다. 따라서 Instruct에 가까운 구조 보존형 광범위 조정 후보로 보는 것이 가장 타당하다. 이름의 JP-Tuned는 제작자 명칭이며 실제 일본어 성능·학습 데이터는 행동 평가 없이는 확정할 수 없다.</w:t>
      </w:r>
    </w:p>
    <w:p>
      <w:pPr>
        <w:pStyle w:val="Heading1"/>
      </w:pPr>
      <w:r>
        <w:t>8. Huihui: O/down에 찍힌 rank-1 변환</w:t>
      </w:r>
    </w:p>
    <w:tbl>
      <w:tblPr>
        <w:tblW w:type="auto" w:w="0"/>
        <w:jc w:val="center"/>
        <w:tblLook w:firstColumn="1" w:firstRow="1" w:lastColumn="0" w:lastRow="0" w:noHBand="0" w:noVBand="1" w:val="04A0"/>
      </w:tblPr>
      <w:tblGrid>
        <w:gridCol w:w="9866"/>
      </w:tblGrid>
      <w:tr>
        <w:tc>
          <w:tcPr>
            <w:tcW w:type="dxa" w:w="9866"/>
            <w:shd w:fill="FCE4D6"/>
            <w:tcMar>
              <w:top w:w="150" w:type="dxa"/>
              <w:start w:w="180" w:type="dxa"/>
              <w:bottom w:w="150" w:type="dxa"/>
              <w:end w:w="180" w:type="dxa"/>
            </w:tcMar>
          </w:tcPr>
          <w:p>
            <w:pPr>
              <w:spacing w:after="60"/>
            </w:pPr>
            <w:r>
              <w:rPr>
                <w:b/>
                <w:color w:val="17365D"/>
              </w:rPr>
              <w:t>분류</w:t>
              <w:br/>
            </w:r>
            <w:r>
              <w:rPr>
                <w:sz w:val="21"/>
              </w:rPr>
              <w:t>Instruct-nearest, targeted rank-1 projection transformation candidate</w:t>
            </w:r>
          </w:p>
        </w:tc>
      </w:tr>
    </w:tbl>
    <w:p>
      <w:pPr>
        <w:spacing w:after="20"/>
      </w:pP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984"/>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항목</w:t>
            </w:r>
          </w:p>
        </w:tc>
        <w:tc>
          <w:tcPr>
            <w:tcW w:type="dxa" w:w="1928"/>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0.8B</w:t>
            </w:r>
          </w:p>
        </w:tc>
        <w:tc>
          <w:tcPr>
            <w:tcW w:type="dxa" w:w="1928"/>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2B</w:t>
            </w:r>
          </w:p>
        </w:tc>
        <w:tc>
          <w:tcPr>
            <w:tcW w:type="dxa" w:w="3402"/>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의미</w:t>
            </w:r>
          </w:p>
        </w:tc>
      </w:tr>
      <w:tr>
        <w:tc>
          <w:tcPr>
            <w:tcW w:type="dxa" w:w="1984"/>
            <w:vAlign w:val="center"/>
            <w:tcMar>
              <w:top w:w="90" w:type="dxa"/>
              <w:start w:w="90" w:type="dxa"/>
              <w:bottom w:w="90" w:type="dxa"/>
              <w:end w:w="90" w:type="dxa"/>
            </w:tcMar>
          </w:tcPr>
          <w:p>
            <w:pPr>
              <w:spacing w:after="0"/>
            </w:pPr>
            <w:r/>
            <w:r>
              <w:rPr>
                <w:rFonts w:ascii="맑은 고딕" w:hAnsi="맑은 고딕" w:eastAsia="맑은 고딕"/>
                <w:b w:val="0"/>
                <w:sz w:val="16"/>
              </w:rPr>
              <w:t>최근접 모델</w:t>
            </w:r>
          </w:p>
        </w:tc>
        <w:tc>
          <w:tcPr>
            <w:tcW w:type="dxa" w:w="1928"/>
            <w:vAlign w:val="center"/>
            <w:tcMar>
              <w:top w:w="90" w:type="dxa"/>
              <w:start w:w="90" w:type="dxa"/>
              <w:bottom w:w="90" w:type="dxa"/>
              <w:end w:w="90" w:type="dxa"/>
            </w:tcMar>
          </w:tcPr>
          <w:p>
            <w:pPr>
              <w:spacing w:after="0"/>
            </w:pPr>
            <w:r/>
            <w:r>
              <w:rPr>
                <w:rFonts w:ascii="맑은 고딕" w:hAnsi="맑은 고딕" w:eastAsia="맑은 고딕"/>
                <w:b w:val="0"/>
                <w:sz w:val="16"/>
              </w:rPr>
              <w:t>Qwen Instruct 0.8B</w:t>
            </w:r>
          </w:p>
        </w:tc>
        <w:tc>
          <w:tcPr>
            <w:tcW w:type="dxa" w:w="1928"/>
            <w:vAlign w:val="center"/>
            <w:tcMar>
              <w:top w:w="90" w:type="dxa"/>
              <w:start w:w="90" w:type="dxa"/>
              <w:bottom w:w="90" w:type="dxa"/>
              <w:end w:w="90" w:type="dxa"/>
            </w:tcMar>
          </w:tcPr>
          <w:p>
            <w:pPr>
              <w:spacing w:after="0"/>
            </w:pPr>
            <w:r/>
            <w:r>
              <w:rPr>
                <w:rFonts w:ascii="맑은 고딕" w:hAnsi="맑은 고딕" w:eastAsia="맑은 고딕"/>
                <w:b w:val="0"/>
                <w:sz w:val="16"/>
              </w:rPr>
              <w:t>Qwen Instruct 2B</w:t>
            </w:r>
          </w:p>
        </w:tc>
        <w:tc>
          <w:tcPr>
            <w:tcW w:type="dxa" w:w="3402"/>
            <w:vAlign w:val="center"/>
            <w:tcMar>
              <w:top w:w="90" w:type="dxa"/>
              <w:start w:w="90" w:type="dxa"/>
              <w:bottom w:w="90" w:type="dxa"/>
              <w:end w:w="90" w:type="dxa"/>
            </w:tcMar>
          </w:tcPr>
          <w:p>
            <w:pPr>
              <w:spacing w:after="0"/>
            </w:pPr>
            <w:r/>
            <w:r>
              <w:rPr>
                <w:rFonts w:ascii="맑은 고딕" w:hAnsi="맑은 고딕" w:eastAsia="맑은 고딕"/>
                <w:b w:val="0"/>
                <w:sz w:val="16"/>
              </w:rPr>
              <w:t>각 family의 Instruct 계열</w:t>
            </w:r>
          </w:p>
        </w:tc>
      </w:tr>
      <w:tr>
        <w:tc>
          <w:tcPr>
            <w:tcW w:type="dxa" w:w="1984"/>
            <w:vAlign w:val="center"/>
            <w:tcMar>
              <w:top w:w="90" w:type="dxa"/>
              <w:start w:w="90" w:type="dxa"/>
              <w:bottom w:w="90" w:type="dxa"/>
              <w:end w:w="90" w:type="dxa"/>
            </w:tcMar>
          </w:tcPr>
          <w:p>
            <w:pPr>
              <w:spacing w:after="0"/>
            </w:pPr>
            <w:r/>
            <w:r>
              <w:rPr>
                <w:rFonts w:ascii="맑은 고딕" w:hAnsi="맑은 고딕" w:eastAsia="맑은 고딕"/>
                <w:b w:val="0"/>
                <w:sz w:val="16"/>
              </w:rPr>
              <w:t>Language-core 거리</w:t>
            </w:r>
          </w:p>
        </w:tc>
        <w:tc>
          <w:tcPr>
            <w:tcW w:type="dxa" w:w="1928"/>
            <w:vAlign w:val="center"/>
            <w:tcMar>
              <w:top w:w="90" w:type="dxa"/>
              <w:start w:w="90" w:type="dxa"/>
              <w:bottom w:w="90" w:type="dxa"/>
              <w:end w:w="90" w:type="dxa"/>
            </w:tcMar>
          </w:tcPr>
          <w:p>
            <w:pPr>
              <w:spacing w:after="0"/>
            </w:pPr>
            <w:r/>
            <w:r>
              <w:rPr>
                <w:rFonts w:ascii="맑은 고딕" w:hAnsi="맑은 고딕" w:eastAsia="맑은 고딕"/>
                <w:b w:val="0"/>
                <w:sz w:val="16"/>
              </w:rPr>
              <w:t>0.011532</w:t>
            </w:r>
          </w:p>
        </w:tc>
        <w:tc>
          <w:tcPr>
            <w:tcW w:type="dxa" w:w="1928"/>
            <w:vAlign w:val="center"/>
            <w:tcMar>
              <w:top w:w="90" w:type="dxa"/>
              <w:start w:w="90" w:type="dxa"/>
              <w:bottom w:w="90" w:type="dxa"/>
              <w:end w:w="90" w:type="dxa"/>
            </w:tcMar>
          </w:tcPr>
          <w:p>
            <w:pPr>
              <w:spacing w:after="0"/>
            </w:pPr>
            <w:r/>
            <w:r>
              <w:rPr>
                <w:rFonts w:ascii="맑은 고딕" w:hAnsi="맑은 고딕" w:eastAsia="맑은 고딕"/>
                <w:b w:val="0"/>
                <w:sz w:val="16"/>
              </w:rPr>
              <w:t>0.009362</w:t>
            </w:r>
          </w:p>
        </w:tc>
        <w:tc>
          <w:tcPr>
            <w:tcW w:type="dxa" w:w="3402"/>
            <w:vAlign w:val="center"/>
            <w:tcMar>
              <w:top w:w="90" w:type="dxa"/>
              <w:start w:w="90" w:type="dxa"/>
              <w:bottom w:w="90" w:type="dxa"/>
              <w:end w:w="90" w:type="dxa"/>
            </w:tcMar>
          </w:tcPr>
          <w:p>
            <w:pPr>
              <w:spacing w:after="0"/>
            </w:pPr>
            <w:r/>
            <w:r>
              <w:rPr>
                <w:rFonts w:ascii="맑은 고딕" w:hAnsi="맑은 고딕" w:eastAsia="맑은 고딕"/>
                <w:b w:val="0"/>
                <w:sz w:val="16"/>
              </w:rPr>
              <w:t>CloudGoat보다 Instruct에 훨씬 가까움</w:t>
            </w:r>
          </w:p>
        </w:tc>
      </w:tr>
      <w:tr>
        <w:tc>
          <w:tcPr>
            <w:tcW w:type="dxa" w:w="1984"/>
            <w:vAlign w:val="center"/>
            <w:tcMar>
              <w:top w:w="90" w:type="dxa"/>
              <w:start w:w="90" w:type="dxa"/>
              <w:bottom w:w="90" w:type="dxa"/>
              <w:end w:w="90" w:type="dxa"/>
            </w:tcMar>
          </w:tcPr>
          <w:p>
            <w:pPr>
              <w:spacing w:after="0"/>
            </w:pPr>
            <w:r/>
            <w:r>
              <w:rPr>
                <w:rFonts w:ascii="맑은 고딕" w:hAnsi="맑은 고딕" w:eastAsia="맑은 고딕"/>
                <w:b w:val="0"/>
                <w:sz w:val="16"/>
              </w:rPr>
              <w:t>Base→Instruct 대비</w:t>
            </w:r>
          </w:p>
        </w:tc>
        <w:tc>
          <w:tcPr>
            <w:tcW w:type="dxa" w:w="1928"/>
            <w:vAlign w:val="center"/>
            <w:tcMar>
              <w:top w:w="90" w:type="dxa"/>
              <w:start w:w="90" w:type="dxa"/>
              <w:bottom w:w="90" w:type="dxa"/>
              <w:end w:w="90" w:type="dxa"/>
            </w:tcMar>
          </w:tcPr>
          <w:p>
            <w:pPr>
              <w:spacing w:after="0"/>
            </w:pPr>
            <w:r/>
            <w:r>
              <w:rPr>
                <w:rFonts w:ascii="맑은 고딕" w:hAnsi="맑은 고딕" w:eastAsia="맑은 고딕"/>
                <w:b w:val="0"/>
                <w:sz w:val="16"/>
              </w:rPr>
              <w:t>24.38%</w:t>
            </w:r>
          </w:p>
        </w:tc>
        <w:tc>
          <w:tcPr>
            <w:tcW w:type="dxa" w:w="1928"/>
            <w:vAlign w:val="center"/>
            <w:tcMar>
              <w:top w:w="90" w:type="dxa"/>
              <w:start w:w="90" w:type="dxa"/>
              <w:bottom w:w="90" w:type="dxa"/>
              <w:end w:w="90" w:type="dxa"/>
            </w:tcMar>
          </w:tcPr>
          <w:p>
            <w:pPr>
              <w:spacing w:after="0"/>
            </w:pPr>
            <w:r/>
            <w:r>
              <w:rPr>
                <w:rFonts w:ascii="맑은 고딕" w:hAnsi="맑은 고딕" w:eastAsia="맑은 고딕"/>
                <w:b w:val="0"/>
                <w:sz w:val="16"/>
              </w:rPr>
              <w:t>16.55%</w:t>
            </w:r>
          </w:p>
        </w:tc>
        <w:tc>
          <w:tcPr>
            <w:tcW w:type="dxa" w:w="3402"/>
            <w:vAlign w:val="center"/>
            <w:tcMar>
              <w:top w:w="90" w:type="dxa"/>
              <w:start w:w="90" w:type="dxa"/>
              <w:bottom w:w="90" w:type="dxa"/>
              <w:end w:w="90" w:type="dxa"/>
            </w:tcMar>
          </w:tcPr>
          <w:p>
            <w:pPr>
              <w:spacing w:after="0"/>
            </w:pPr>
            <w:r/>
            <w:r>
              <w:rPr>
                <w:rFonts w:ascii="맑은 고딕" w:hAnsi="맑은 고딕" w:eastAsia="맑은 고딕"/>
                <w:b w:val="0"/>
                <w:sz w:val="16"/>
              </w:rPr>
              <w:t>전체 core 변화는 제한적</w:t>
            </w:r>
          </w:p>
        </w:tc>
      </w:tr>
      <w:tr>
        <w:tc>
          <w:tcPr>
            <w:tcW w:type="dxa" w:w="1984"/>
            <w:vAlign w:val="center"/>
            <w:tcMar>
              <w:top w:w="90" w:type="dxa"/>
              <w:start w:w="90" w:type="dxa"/>
              <w:bottom w:w="90" w:type="dxa"/>
              <w:end w:w="90" w:type="dxa"/>
            </w:tcMar>
          </w:tcPr>
          <w:p>
            <w:pPr>
              <w:spacing w:after="0"/>
            </w:pPr>
            <w:r/>
            <w:r>
              <w:rPr>
                <w:rFonts w:ascii="맑은 고딕" w:hAnsi="맑은 고딕" w:eastAsia="맑은 고딕"/>
                <w:b w:val="0"/>
                <w:sz w:val="16"/>
              </w:rPr>
              <w:t>변경 위치</w:t>
            </w:r>
          </w:p>
        </w:tc>
        <w:tc>
          <w:tcPr>
            <w:tcW w:type="dxa" w:w="1928"/>
            <w:vAlign w:val="center"/>
            <w:tcMar>
              <w:top w:w="90" w:type="dxa"/>
              <w:start w:w="90" w:type="dxa"/>
              <w:bottom w:w="90" w:type="dxa"/>
              <w:end w:w="90" w:type="dxa"/>
            </w:tcMar>
          </w:tcPr>
          <w:p>
            <w:pPr>
              <w:spacing w:after="0"/>
            </w:pPr>
            <w:r/>
            <w:r>
              <w:rPr>
                <w:rFonts w:ascii="맑은 고딕" w:hAnsi="맑은 고딕" w:eastAsia="맑은 고딕"/>
                <w:b w:val="0"/>
                <w:sz w:val="16"/>
              </w:rPr>
              <w:t>O/down</w:t>
            </w:r>
          </w:p>
        </w:tc>
        <w:tc>
          <w:tcPr>
            <w:tcW w:type="dxa" w:w="1928"/>
            <w:vAlign w:val="center"/>
            <w:tcMar>
              <w:top w:w="90" w:type="dxa"/>
              <w:start w:w="90" w:type="dxa"/>
              <w:bottom w:w="90" w:type="dxa"/>
              <w:end w:w="90" w:type="dxa"/>
            </w:tcMar>
          </w:tcPr>
          <w:p>
            <w:pPr>
              <w:spacing w:after="0"/>
            </w:pPr>
            <w:r/>
            <w:r>
              <w:rPr>
                <w:rFonts w:ascii="맑은 고딕" w:hAnsi="맑은 고딕" w:eastAsia="맑은 고딕"/>
                <w:b w:val="0"/>
                <w:sz w:val="16"/>
              </w:rPr>
              <w:t>O/down</w:t>
            </w:r>
          </w:p>
        </w:tc>
        <w:tc>
          <w:tcPr>
            <w:tcW w:type="dxa" w:w="3402"/>
            <w:vAlign w:val="center"/>
            <w:tcMar>
              <w:top w:w="90" w:type="dxa"/>
              <w:start w:w="90" w:type="dxa"/>
              <w:bottom w:w="90" w:type="dxa"/>
              <w:end w:w="90" w:type="dxa"/>
            </w:tcMar>
          </w:tcPr>
          <w:p>
            <w:pPr>
              <w:spacing w:after="0"/>
            </w:pPr>
            <w:r/>
            <w:r>
              <w:rPr>
                <w:rFonts w:ascii="맑은 고딕" w:hAnsi="맑은 고딕" w:eastAsia="맑은 고딕"/>
                <w:b w:val="0"/>
                <w:sz w:val="16"/>
              </w:rPr>
              <w:t>Q/K/V와 gate/up은 core에서 동일</w:t>
            </w:r>
          </w:p>
        </w:tc>
      </w:tr>
      <w:tr>
        <w:tc>
          <w:tcPr>
            <w:tcW w:type="dxa" w:w="1984"/>
            <w:vAlign w:val="center"/>
            <w:tcMar>
              <w:top w:w="90" w:type="dxa"/>
              <w:start w:w="90" w:type="dxa"/>
              <w:bottom w:w="90" w:type="dxa"/>
              <w:end w:w="90" w:type="dxa"/>
            </w:tcMar>
          </w:tcPr>
          <w:p>
            <w:pPr>
              <w:spacing w:after="0"/>
            </w:pPr>
            <w:r/>
            <w:r>
              <w:rPr>
                <w:rFonts w:ascii="맑은 고딕" w:hAnsi="맑은 고딕" w:eastAsia="맑은 고딕"/>
                <w:b w:val="0"/>
                <w:sz w:val="16"/>
              </w:rPr>
              <w:t>고급 분석 tensor</w:t>
            </w:r>
          </w:p>
        </w:tc>
        <w:tc>
          <w:tcPr>
            <w:tcW w:type="dxa" w:w="1928"/>
            <w:vAlign w:val="center"/>
            <w:tcMar>
              <w:top w:w="90" w:type="dxa"/>
              <w:start w:w="90" w:type="dxa"/>
              <w:bottom w:w="90" w:type="dxa"/>
              <w:end w:w="90" w:type="dxa"/>
            </w:tcMar>
          </w:tcPr>
          <w:p>
            <w:pPr>
              <w:spacing w:after="0"/>
            </w:pPr>
            <w:r/>
            <w:r>
              <w:rPr>
                <w:rFonts w:ascii="맑은 고딕" w:hAnsi="맑은 고딕" w:eastAsia="맑은 고딕"/>
                <w:b w:val="0"/>
                <w:sz w:val="16"/>
              </w:rPr>
              <w:t>50개</w:t>
            </w:r>
          </w:p>
        </w:tc>
        <w:tc>
          <w:tcPr>
            <w:tcW w:type="dxa" w:w="1928"/>
            <w:vAlign w:val="center"/>
            <w:tcMar>
              <w:top w:w="90" w:type="dxa"/>
              <w:start w:w="90" w:type="dxa"/>
              <w:bottom w:w="90" w:type="dxa"/>
              <w:end w:w="90" w:type="dxa"/>
            </w:tcMar>
          </w:tcPr>
          <w:p>
            <w:pPr>
              <w:spacing w:after="0"/>
            </w:pPr>
            <w:r/>
            <w:r>
              <w:rPr>
                <w:rFonts w:ascii="맑은 고딕" w:hAnsi="맑은 고딕" w:eastAsia="맑은 고딕"/>
                <w:b w:val="0"/>
                <w:sz w:val="16"/>
              </w:rPr>
              <w:t>50개</w:t>
            </w:r>
          </w:p>
        </w:tc>
        <w:tc>
          <w:tcPr>
            <w:tcW w:type="dxa" w:w="3402"/>
            <w:vAlign w:val="center"/>
            <w:tcMar>
              <w:top w:w="90" w:type="dxa"/>
              <w:start w:w="90" w:type="dxa"/>
              <w:bottom w:w="90" w:type="dxa"/>
              <w:end w:w="90" w:type="dxa"/>
            </w:tcMar>
          </w:tcPr>
          <w:p>
            <w:pPr>
              <w:spacing w:after="0"/>
            </w:pPr>
            <w:r/>
            <w:r>
              <w:rPr>
                <w:rFonts w:ascii="맑은 고딕" w:hAnsi="맑은 고딕" w:eastAsia="맑은 고딕"/>
                <w:b w:val="0"/>
                <w:sz w:val="16"/>
              </w:rPr>
              <w:t>합계 100개</w:t>
            </w:r>
          </w:p>
        </w:tc>
      </w:tr>
      <w:tr>
        <w:tc>
          <w:tcPr>
            <w:tcW w:type="dxa" w:w="1984"/>
            <w:vAlign w:val="center"/>
            <w:tcMar>
              <w:top w:w="90" w:type="dxa"/>
              <w:start w:w="90" w:type="dxa"/>
              <w:bottom w:w="90" w:type="dxa"/>
              <w:end w:w="90" w:type="dxa"/>
            </w:tcMar>
          </w:tcPr>
          <w:p>
            <w:pPr>
              <w:spacing w:after="0"/>
            </w:pPr>
            <w:r/>
            <w:r>
              <w:rPr>
                <w:rFonts w:ascii="맑은 고딕" w:hAnsi="맑은 고딕" w:eastAsia="맑은 고딕"/>
                <w:b w:val="0"/>
                <w:sz w:val="16"/>
              </w:rPr>
              <w:t>Top-1 energy 평균</w:t>
            </w:r>
          </w:p>
        </w:tc>
        <w:tc>
          <w:tcPr>
            <w:tcW w:type="dxa" w:w="1928"/>
            <w:vAlign w:val="center"/>
            <w:tcMar>
              <w:top w:w="90" w:type="dxa"/>
              <w:start w:w="90" w:type="dxa"/>
              <w:bottom w:w="90" w:type="dxa"/>
              <w:end w:w="90" w:type="dxa"/>
            </w:tcMar>
          </w:tcPr>
          <w:p>
            <w:pPr>
              <w:spacing w:after="0"/>
            </w:pPr>
            <w:r/>
            <w:r>
              <w:rPr>
                <w:rFonts w:ascii="맑은 고딕" w:hAnsi="맑은 고딕" w:eastAsia="맑은 고딕"/>
                <w:b w:val="0"/>
                <w:sz w:val="16"/>
              </w:rPr>
              <w:t>99.7684%</w:t>
            </w:r>
          </w:p>
        </w:tc>
        <w:tc>
          <w:tcPr>
            <w:tcW w:type="dxa" w:w="1928"/>
            <w:vAlign w:val="center"/>
            <w:tcMar>
              <w:top w:w="90" w:type="dxa"/>
              <w:start w:w="90" w:type="dxa"/>
              <w:bottom w:w="90" w:type="dxa"/>
              <w:end w:w="90" w:type="dxa"/>
            </w:tcMar>
          </w:tcPr>
          <w:p>
            <w:pPr>
              <w:spacing w:after="0"/>
            </w:pPr>
            <w:r/>
            <w:r>
              <w:rPr>
                <w:rFonts w:ascii="맑은 고딕" w:hAnsi="맑은 고딕" w:eastAsia="맑은 고딕"/>
                <w:b w:val="0"/>
                <w:sz w:val="16"/>
              </w:rPr>
              <w:t>99.5593%</w:t>
            </w:r>
          </w:p>
        </w:tc>
        <w:tc>
          <w:tcPr>
            <w:tcW w:type="dxa" w:w="3402"/>
            <w:vAlign w:val="center"/>
            <w:tcMar>
              <w:top w:w="90" w:type="dxa"/>
              <w:start w:w="90" w:type="dxa"/>
              <w:bottom w:w="90" w:type="dxa"/>
              <w:end w:w="90" w:type="dxa"/>
            </w:tcMar>
          </w:tcPr>
          <w:p>
            <w:pPr>
              <w:spacing w:after="0"/>
            </w:pPr>
            <w:r/>
            <w:r>
              <w:rPr>
                <w:rFonts w:ascii="맑은 고딕" w:hAnsi="맑은 고딕" w:eastAsia="맑은 고딕"/>
                <w:b w:val="0"/>
                <w:sz w:val="16"/>
              </w:rPr>
              <w:t>사실상 rank-1</w:t>
            </w:r>
          </w:p>
        </w:tc>
      </w:tr>
      <w:tr>
        <w:tc>
          <w:tcPr>
            <w:tcW w:type="dxa" w:w="1984"/>
            <w:vAlign w:val="center"/>
            <w:tcMar>
              <w:top w:w="90" w:type="dxa"/>
              <w:start w:w="90" w:type="dxa"/>
              <w:bottom w:w="90" w:type="dxa"/>
              <w:end w:w="90" w:type="dxa"/>
            </w:tcMar>
          </w:tcPr>
          <w:p>
            <w:pPr>
              <w:spacing w:after="0"/>
            </w:pPr>
            <w:r/>
            <w:r>
              <w:rPr>
                <w:rFonts w:ascii="맑은 고딕" w:hAnsi="맑은 고딕" w:eastAsia="맑은 고딕"/>
                <w:b w:val="0"/>
                <w:sz w:val="16"/>
              </w:rPr>
              <w:t>Top-1 energy 최솟값</w:t>
            </w:r>
          </w:p>
        </w:tc>
        <w:tc>
          <w:tcPr>
            <w:tcW w:type="dxa" w:w="1928"/>
            <w:vAlign w:val="center"/>
            <w:tcMar>
              <w:top w:w="90" w:type="dxa"/>
              <w:start w:w="90" w:type="dxa"/>
              <w:bottom w:w="90" w:type="dxa"/>
              <w:end w:w="90" w:type="dxa"/>
            </w:tcMar>
          </w:tcPr>
          <w:p>
            <w:pPr>
              <w:spacing w:after="0"/>
            </w:pPr>
            <w:r/>
            <w:r>
              <w:rPr>
                <w:rFonts w:ascii="맑은 고딕" w:hAnsi="맑은 고딕" w:eastAsia="맑은 고딕"/>
                <w:b w:val="0"/>
                <w:sz w:val="16"/>
              </w:rPr>
              <w:t>99.7129%</w:t>
            </w:r>
          </w:p>
        </w:tc>
        <w:tc>
          <w:tcPr>
            <w:tcW w:type="dxa" w:w="1928"/>
            <w:vAlign w:val="center"/>
            <w:tcMar>
              <w:top w:w="90" w:type="dxa"/>
              <w:start w:w="90" w:type="dxa"/>
              <w:bottom w:w="90" w:type="dxa"/>
              <w:end w:w="90" w:type="dxa"/>
            </w:tcMar>
          </w:tcPr>
          <w:p>
            <w:pPr>
              <w:spacing w:after="0"/>
            </w:pPr>
            <w:r/>
            <w:r>
              <w:rPr>
                <w:rFonts w:ascii="맑은 고딕" w:hAnsi="맑은 고딕" w:eastAsia="맑은 고딕"/>
                <w:b w:val="0"/>
                <w:sz w:val="16"/>
              </w:rPr>
              <w:t>99.4660%</w:t>
            </w:r>
          </w:p>
        </w:tc>
        <w:tc>
          <w:tcPr>
            <w:tcW w:type="dxa" w:w="3402"/>
            <w:vAlign w:val="center"/>
            <w:tcMar>
              <w:top w:w="90" w:type="dxa"/>
              <w:start w:w="90" w:type="dxa"/>
              <w:bottom w:w="90" w:type="dxa"/>
              <w:end w:w="90" w:type="dxa"/>
            </w:tcMar>
          </w:tcPr>
          <w:p>
            <w:pPr>
              <w:spacing w:after="0"/>
            </w:pPr>
            <w:r/>
            <w:r>
              <w:rPr>
                <w:rFonts w:ascii="맑은 고딕" w:hAnsi="맑은 고딕" w:eastAsia="맑은 고딕"/>
                <w:b w:val="0"/>
                <w:sz w:val="16"/>
              </w:rPr>
              <w:t>100개 모두 압도적 단일 방향</w:t>
            </w:r>
          </w:p>
        </w:tc>
      </w:tr>
      <w:tr>
        <w:tc>
          <w:tcPr>
            <w:tcW w:type="dxa" w:w="1984"/>
            <w:vAlign w:val="center"/>
            <w:tcMar>
              <w:top w:w="90" w:type="dxa"/>
              <w:start w:w="90" w:type="dxa"/>
              <w:bottom w:w="90" w:type="dxa"/>
              <w:end w:w="90" w:type="dxa"/>
            </w:tcMar>
          </w:tcPr>
          <w:p>
            <w:pPr>
              <w:spacing w:after="0"/>
            </w:pPr>
            <w:r/>
            <w:r>
              <w:rPr>
                <w:rFonts w:ascii="맑은 고딕" w:hAnsi="맑은 고딕" w:eastAsia="맑은 고딕"/>
                <w:b w:val="0"/>
                <w:sz w:val="16"/>
              </w:rPr>
              <w:t>Base→Instruct alignment</w:t>
            </w:r>
          </w:p>
        </w:tc>
        <w:tc>
          <w:tcPr>
            <w:tcW w:type="dxa" w:w="1928"/>
            <w:vAlign w:val="center"/>
            <w:tcMar>
              <w:top w:w="90" w:type="dxa"/>
              <w:start w:w="90" w:type="dxa"/>
              <w:bottom w:w="90" w:type="dxa"/>
              <w:end w:w="90" w:type="dxa"/>
            </w:tcMar>
          </w:tcPr>
          <w:p>
            <w:pPr>
              <w:spacing w:after="0"/>
            </w:pPr>
            <w:r/>
            <w:r>
              <w:rPr>
                <w:rFonts w:ascii="맑은 고딕" w:hAnsi="맑은 고딕" w:eastAsia="맑은 고딕"/>
                <w:b w:val="0"/>
                <w:sz w:val="16"/>
              </w:rPr>
              <w:t>거의 0</w:t>
            </w:r>
          </w:p>
        </w:tc>
        <w:tc>
          <w:tcPr>
            <w:tcW w:type="dxa" w:w="1928"/>
            <w:vAlign w:val="center"/>
            <w:tcMar>
              <w:top w:w="90" w:type="dxa"/>
              <w:start w:w="90" w:type="dxa"/>
              <w:bottom w:w="90" w:type="dxa"/>
              <w:end w:w="90" w:type="dxa"/>
            </w:tcMar>
          </w:tcPr>
          <w:p>
            <w:pPr>
              <w:spacing w:after="0"/>
            </w:pPr>
            <w:r/>
            <w:r>
              <w:rPr>
                <w:rFonts w:ascii="맑은 고딕" w:hAnsi="맑은 고딕" w:eastAsia="맑은 고딕"/>
                <w:b w:val="0"/>
                <w:sz w:val="16"/>
              </w:rPr>
              <w:t>거의 0</w:t>
            </w:r>
          </w:p>
        </w:tc>
        <w:tc>
          <w:tcPr>
            <w:tcW w:type="dxa" w:w="3402"/>
            <w:vAlign w:val="center"/>
            <w:tcMar>
              <w:top w:w="90" w:type="dxa"/>
              <w:start w:w="90" w:type="dxa"/>
              <w:bottom w:w="90" w:type="dxa"/>
              <w:end w:w="90" w:type="dxa"/>
            </w:tcMar>
          </w:tcPr>
          <w:p>
            <w:pPr>
              <w:spacing w:after="0"/>
            </w:pPr>
            <w:r/>
            <w:r>
              <w:rPr>
                <w:rFonts w:ascii="맑은 고딕" w:hAnsi="맑은 고딕" w:eastAsia="맑은 고딕"/>
                <w:b w:val="0"/>
                <w:sz w:val="16"/>
              </w:rPr>
              <w:t>기존 학습과 거의 직교하는 별도 방향</w:t>
            </w:r>
          </w:p>
        </w:tc>
      </w:tr>
    </w:tbl>
    <w:p>
      <w:pPr>
        <w:spacing w:after="40"/>
      </w:pPr>
    </w:p>
    <w:p>
      <w:r>
        <w:t>해석: 0.8B와 2B에서 같은 O/down 위치와 같은 rank-1 구조가 반복됐다. 전체를 여러 방향으로 재학습한 모습보다 특정 projection에 공통된 구조적 변환을 적용한 fingerprint에 가깝다. 그러나 rank-1만으로 LoRA 사용을 단정할 수 없고, abliterated 기능 효과는 별도의 모델 응답 평가가 필요하다.</w:t>
      </w:r>
    </w:p>
    <w:p>
      <w:pPr>
        <w:pStyle w:val="Heading1"/>
      </w:pPr>
      <w:r>
        <w:t>9. 세 모델 유형을 한눈에 비교</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1587"/>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유형</w:t>
            </w:r>
          </w:p>
        </w:tc>
        <w:tc>
          <w:tcPr>
            <w:tcW w:type="dxa" w:w="2041"/>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대표 모델</w:t>
            </w:r>
          </w:p>
        </w:tc>
        <w:tc>
          <w:tcPr>
            <w:tcW w:type="dxa" w:w="2381"/>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변경 범위</w:t>
            </w:r>
          </w:p>
        </w:tc>
        <w:tc>
          <w:tcPr>
            <w:tcW w:type="dxa" w:w="1814"/>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핵심 지표</w:t>
            </w:r>
          </w:p>
        </w:tc>
        <w:tc>
          <w:tcPr>
            <w:tcW w:type="dxa" w:w="1871"/>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해석</w:t>
            </w:r>
          </w:p>
        </w:tc>
      </w:tr>
      <w:tr>
        <w:tc>
          <w:tcPr>
            <w:tcW w:type="dxa" w:w="1587"/>
            <w:vAlign w:val="center"/>
            <w:tcMar>
              <w:top w:w="90" w:type="dxa"/>
              <w:start w:w="90" w:type="dxa"/>
              <w:bottom w:w="90" w:type="dxa"/>
              <w:end w:w="90" w:type="dxa"/>
            </w:tcMar>
          </w:tcPr>
          <w:p>
            <w:pPr>
              <w:spacing w:after="0"/>
            </w:pPr>
            <w:r/>
            <w:r>
              <w:rPr>
                <w:rFonts w:ascii="맑은 고딕" w:hAnsi="맑은 고딕" w:eastAsia="맑은 고딕"/>
                <w:b w:val="0"/>
                <w:sz w:val="17"/>
              </w:rPr>
              <w:t>Exact mirror</w:t>
            </w:r>
          </w:p>
        </w:tc>
        <w:tc>
          <w:tcPr>
            <w:tcW w:type="dxa" w:w="2041"/>
            <w:vAlign w:val="center"/>
            <w:tcMar>
              <w:top w:w="90" w:type="dxa"/>
              <w:start w:w="90" w:type="dxa"/>
              <w:bottom w:w="90" w:type="dxa"/>
              <w:end w:w="90" w:type="dxa"/>
            </w:tcMar>
          </w:tcPr>
          <w:p>
            <w:pPr>
              <w:spacing w:after="0"/>
            </w:pPr>
            <w:r/>
            <w:r>
              <w:rPr>
                <w:rFonts w:ascii="맑은 고딕" w:hAnsi="맑은 고딕" w:eastAsia="맑은 고딕"/>
                <w:b w:val="0"/>
                <w:sz w:val="17"/>
              </w:rPr>
              <w:t>unsloth·hamishivi</w:t>
            </w:r>
          </w:p>
        </w:tc>
        <w:tc>
          <w:tcPr>
            <w:tcW w:type="dxa" w:w="2381"/>
            <w:vAlign w:val="center"/>
            <w:tcMar>
              <w:top w:w="90" w:type="dxa"/>
              <w:start w:w="90" w:type="dxa"/>
              <w:bottom w:w="90" w:type="dxa"/>
              <w:end w:w="90" w:type="dxa"/>
            </w:tcMar>
          </w:tcPr>
          <w:p>
            <w:pPr>
              <w:spacing w:after="0"/>
            </w:pPr>
            <w:r/>
            <w:r>
              <w:rPr>
                <w:rFonts w:ascii="맑은 고딕" w:hAnsi="맑은 고딕" w:eastAsia="맑은 고딕"/>
                <w:b w:val="0"/>
                <w:sz w:val="17"/>
              </w:rPr>
              <w:t>없음</w:t>
            </w:r>
          </w:p>
        </w:tc>
        <w:tc>
          <w:tcPr>
            <w:tcW w:type="dxa" w:w="1814"/>
            <w:vAlign w:val="center"/>
            <w:tcMar>
              <w:top w:w="90" w:type="dxa"/>
              <w:start w:w="90" w:type="dxa"/>
              <w:bottom w:w="90" w:type="dxa"/>
              <w:end w:w="90" w:type="dxa"/>
            </w:tcMar>
          </w:tcPr>
          <w:p>
            <w:pPr>
              <w:spacing w:after="0"/>
            </w:pPr>
            <w:r/>
            <w:r>
              <w:rPr>
                <w:rFonts w:ascii="맑은 고딕" w:hAnsi="맑은 고딕" w:eastAsia="맑은 고딕"/>
                <w:b w:val="0"/>
                <w:sz w:val="17"/>
              </w:rPr>
              <w:t>SHA 동일, 거리 0</w:t>
            </w:r>
          </w:p>
        </w:tc>
        <w:tc>
          <w:tcPr>
            <w:tcW w:type="dxa" w:w="1871"/>
            <w:vAlign w:val="center"/>
            <w:tcMar>
              <w:top w:w="90" w:type="dxa"/>
              <w:start w:w="90" w:type="dxa"/>
              <w:bottom w:w="90" w:type="dxa"/>
              <w:end w:w="90" w:type="dxa"/>
            </w:tcMar>
          </w:tcPr>
          <w:p>
            <w:pPr>
              <w:spacing w:after="0"/>
            </w:pPr>
            <w:r/>
            <w:r>
              <w:rPr>
                <w:rFonts w:ascii="맑은 고딕" w:hAnsi="맑은 고딕" w:eastAsia="맑은 고딕"/>
                <w:b w:val="0"/>
                <w:sz w:val="17"/>
              </w:rPr>
              <w:t>공식 Instruct weight와 완전 동일</w:t>
            </w:r>
          </w:p>
        </w:tc>
      </w:tr>
      <w:tr>
        <w:tc>
          <w:tcPr>
            <w:tcW w:type="dxa" w:w="1587"/>
            <w:vAlign w:val="center"/>
            <w:tcMar>
              <w:top w:w="90" w:type="dxa"/>
              <w:start w:w="90" w:type="dxa"/>
              <w:bottom w:w="90" w:type="dxa"/>
              <w:end w:w="90" w:type="dxa"/>
            </w:tcMar>
          </w:tcPr>
          <w:p>
            <w:pPr>
              <w:spacing w:after="0"/>
            </w:pPr>
            <w:r/>
            <w:r>
              <w:rPr>
                <w:rFonts w:ascii="맑은 고딕" w:hAnsi="맑은 고딕" w:eastAsia="맑은 고딕"/>
                <w:b w:val="0"/>
                <w:sz w:val="17"/>
              </w:rPr>
              <w:t>광범위 조정</w:t>
            </w:r>
          </w:p>
        </w:tc>
        <w:tc>
          <w:tcPr>
            <w:tcW w:type="dxa" w:w="2041"/>
            <w:vAlign w:val="center"/>
            <w:tcMar>
              <w:top w:w="90" w:type="dxa"/>
              <w:start w:w="90" w:type="dxa"/>
              <w:bottom w:w="90" w:type="dxa"/>
              <w:end w:w="90" w:type="dxa"/>
            </w:tcMar>
          </w:tcPr>
          <w:p>
            <w:pPr>
              <w:spacing w:after="0"/>
            </w:pPr>
            <w:r/>
            <w:r>
              <w:rPr>
                <w:rFonts w:ascii="맑은 고딕" w:hAnsi="맑은 고딕" w:eastAsia="맑은 고딕"/>
                <w:b w:val="0"/>
                <w:sz w:val="17"/>
              </w:rPr>
              <w:t>CloudGoat 0.8B</w:t>
            </w:r>
          </w:p>
        </w:tc>
        <w:tc>
          <w:tcPr>
            <w:tcW w:type="dxa" w:w="2381"/>
            <w:vAlign w:val="center"/>
            <w:tcMar>
              <w:top w:w="90" w:type="dxa"/>
              <w:start w:w="90" w:type="dxa"/>
              <w:bottom w:w="90" w:type="dxa"/>
              <w:end w:w="90" w:type="dxa"/>
            </w:tcMar>
          </w:tcPr>
          <w:p>
            <w:pPr>
              <w:spacing w:after="0"/>
            </w:pPr>
            <w:r/>
            <w:r>
              <w:rPr>
                <w:rFonts w:ascii="맑은 고딕" w:hAnsi="맑은 고딕" w:eastAsia="맑은 고딕"/>
                <w:b w:val="0"/>
                <w:sz w:val="17"/>
              </w:rPr>
              <w:t>Q/K/V/O 일부 + MLP 전반</w:t>
            </w:r>
          </w:p>
        </w:tc>
        <w:tc>
          <w:tcPr>
            <w:tcW w:type="dxa" w:w="1814"/>
            <w:vAlign w:val="center"/>
            <w:tcMar>
              <w:top w:w="90" w:type="dxa"/>
              <w:start w:w="90" w:type="dxa"/>
              <w:bottom w:w="90" w:type="dxa"/>
              <w:end w:w="90" w:type="dxa"/>
            </w:tcMar>
          </w:tcPr>
          <w:p>
            <w:pPr>
              <w:spacing w:after="0"/>
            </w:pPr>
            <w:r/>
            <w:r>
              <w:rPr>
                <w:rFonts w:ascii="맑은 고딕" w:hAnsi="맑은 고딕" w:eastAsia="맑은 고딕"/>
                <w:b w:val="0"/>
                <w:sz w:val="17"/>
              </w:rPr>
              <w:t>거리 큼, CKA 높음</w:t>
            </w:r>
          </w:p>
        </w:tc>
        <w:tc>
          <w:tcPr>
            <w:tcW w:type="dxa" w:w="1871"/>
            <w:vAlign w:val="center"/>
            <w:tcMar>
              <w:top w:w="90" w:type="dxa"/>
              <w:start w:w="90" w:type="dxa"/>
              <w:bottom w:w="90" w:type="dxa"/>
              <w:end w:w="90" w:type="dxa"/>
            </w:tcMar>
          </w:tcPr>
          <w:p>
            <w:pPr>
              <w:spacing w:after="0"/>
            </w:pPr>
            <w:r/>
            <w:r>
              <w:rPr>
                <w:rFonts w:ascii="맑은 고딕" w:hAnsi="맑은 고딕" w:eastAsia="맑은 고딕"/>
                <w:b w:val="0"/>
                <w:sz w:val="17"/>
              </w:rPr>
              <w:t>많이 바뀌었지만 geometry 보존</w:t>
            </w:r>
          </w:p>
        </w:tc>
      </w:tr>
      <w:tr>
        <w:tc>
          <w:tcPr>
            <w:tcW w:type="dxa" w:w="1587"/>
            <w:vAlign w:val="center"/>
            <w:tcMar>
              <w:top w:w="90" w:type="dxa"/>
              <w:start w:w="90" w:type="dxa"/>
              <w:bottom w:w="90" w:type="dxa"/>
              <w:end w:w="90" w:type="dxa"/>
            </w:tcMar>
          </w:tcPr>
          <w:p>
            <w:pPr>
              <w:spacing w:after="0"/>
            </w:pPr>
            <w:r/>
            <w:r>
              <w:rPr>
                <w:rFonts w:ascii="맑은 고딕" w:hAnsi="맑은 고딕" w:eastAsia="맑은 고딕"/>
                <w:b w:val="0"/>
                <w:sz w:val="17"/>
              </w:rPr>
              <w:t>표적 변환</w:t>
            </w:r>
          </w:p>
        </w:tc>
        <w:tc>
          <w:tcPr>
            <w:tcW w:type="dxa" w:w="2041"/>
            <w:vAlign w:val="center"/>
            <w:tcMar>
              <w:top w:w="90" w:type="dxa"/>
              <w:start w:w="90" w:type="dxa"/>
              <w:bottom w:w="90" w:type="dxa"/>
              <w:end w:w="90" w:type="dxa"/>
            </w:tcMar>
          </w:tcPr>
          <w:p>
            <w:pPr>
              <w:spacing w:after="0"/>
            </w:pPr>
            <w:r/>
            <w:r>
              <w:rPr>
                <w:rFonts w:ascii="맑은 고딕" w:hAnsi="맑은 고딕" w:eastAsia="맑은 고딕"/>
                <w:b w:val="0"/>
                <w:sz w:val="17"/>
              </w:rPr>
              <w:t>Huihui 0.8B/2B</w:t>
            </w:r>
          </w:p>
        </w:tc>
        <w:tc>
          <w:tcPr>
            <w:tcW w:type="dxa" w:w="2381"/>
            <w:vAlign w:val="center"/>
            <w:tcMar>
              <w:top w:w="90" w:type="dxa"/>
              <w:start w:w="90" w:type="dxa"/>
              <w:bottom w:w="90" w:type="dxa"/>
              <w:end w:w="90" w:type="dxa"/>
            </w:tcMar>
          </w:tcPr>
          <w:p>
            <w:pPr>
              <w:spacing w:after="0"/>
            </w:pPr>
            <w:r/>
            <w:r>
              <w:rPr>
                <w:rFonts w:ascii="맑은 고딕" w:hAnsi="맑은 고딕" w:eastAsia="맑은 고딕"/>
                <w:b w:val="0"/>
                <w:sz w:val="17"/>
              </w:rPr>
              <w:t>O/down 집중</w:t>
            </w:r>
          </w:p>
        </w:tc>
        <w:tc>
          <w:tcPr>
            <w:tcW w:type="dxa" w:w="1814"/>
            <w:vAlign w:val="center"/>
            <w:tcMar>
              <w:top w:w="90" w:type="dxa"/>
              <w:start w:w="90" w:type="dxa"/>
              <w:bottom w:w="90" w:type="dxa"/>
              <w:end w:w="90" w:type="dxa"/>
            </w:tcMar>
          </w:tcPr>
          <w:p>
            <w:pPr>
              <w:spacing w:after="0"/>
            </w:pPr>
            <w:r/>
            <w:r>
              <w:rPr>
                <w:rFonts w:ascii="맑은 고딕" w:hAnsi="맑은 고딕" w:eastAsia="맑은 고딕"/>
                <w:b w:val="0"/>
                <w:sz w:val="17"/>
              </w:rPr>
              <w:t>거리 작음, delta rank-1</w:t>
            </w:r>
          </w:p>
        </w:tc>
        <w:tc>
          <w:tcPr>
            <w:tcW w:type="dxa" w:w="1871"/>
            <w:vAlign w:val="center"/>
            <w:tcMar>
              <w:top w:w="90" w:type="dxa"/>
              <w:start w:w="90" w:type="dxa"/>
              <w:bottom w:w="90" w:type="dxa"/>
              <w:end w:w="90" w:type="dxa"/>
            </w:tcMar>
          </w:tcPr>
          <w:p>
            <w:pPr>
              <w:spacing w:after="0"/>
            </w:pPr>
            <w:r/>
            <w:r>
              <w:rPr>
                <w:rFonts w:ascii="맑은 고딕" w:hAnsi="맑은 고딕" w:eastAsia="맑은 고딕"/>
                <w:b w:val="0"/>
                <w:sz w:val="17"/>
              </w:rPr>
              <w:t>한 방향 projection 변환</w:t>
            </w:r>
          </w:p>
        </w:tc>
      </w:tr>
      <w:tr>
        <w:tc>
          <w:tcPr>
            <w:tcW w:type="dxa" w:w="1587"/>
            <w:vAlign w:val="center"/>
            <w:tcMar>
              <w:top w:w="90" w:type="dxa"/>
              <w:start w:w="90" w:type="dxa"/>
              <w:bottom w:w="90" w:type="dxa"/>
              <w:end w:w="90" w:type="dxa"/>
            </w:tcMar>
          </w:tcPr>
          <w:p>
            <w:pPr>
              <w:spacing w:after="0"/>
            </w:pPr>
            <w:r/>
            <w:r>
              <w:rPr>
                <w:rFonts w:ascii="맑은 고딕" w:hAnsi="맑은 고딕" w:eastAsia="맑은 고딕"/>
                <w:b w:val="0"/>
                <w:sz w:val="17"/>
              </w:rPr>
              <w:t>공식 기준점</w:t>
            </w:r>
          </w:p>
        </w:tc>
        <w:tc>
          <w:tcPr>
            <w:tcW w:type="dxa" w:w="2041"/>
            <w:vAlign w:val="center"/>
            <w:tcMar>
              <w:top w:w="90" w:type="dxa"/>
              <w:start w:w="90" w:type="dxa"/>
              <w:bottom w:w="90" w:type="dxa"/>
              <w:end w:w="90" w:type="dxa"/>
            </w:tcMar>
          </w:tcPr>
          <w:p>
            <w:pPr>
              <w:spacing w:after="0"/>
            </w:pPr>
            <w:r/>
            <w:r>
              <w:rPr>
                <w:rFonts w:ascii="맑은 고딕" w:hAnsi="맑은 고딕" w:eastAsia="맑은 고딕"/>
                <w:b w:val="0"/>
                <w:sz w:val="17"/>
              </w:rPr>
              <w:t>Base·Instruct</w:t>
            </w:r>
          </w:p>
        </w:tc>
        <w:tc>
          <w:tcPr>
            <w:tcW w:type="dxa" w:w="2381"/>
            <w:vAlign w:val="center"/>
            <w:tcMar>
              <w:top w:w="90" w:type="dxa"/>
              <w:start w:w="90" w:type="dxa"/>
              <w:bottom w:w="90" w:type="dxa"/>
              <w:end w:w="90" w:type="dxa"/>
            </w:tcMar>
          </w:tcPr>
          <w:p>
            <w:pPr>
              <w:spacing w:after="0"/>
            </w:pPr>
            <w:r/>
            <w:r>
              <w:rPr>
                <w:rFonts w:ascii="맑은 고딕" w:hAnsi="맑은 고딕" w:eastAsia="맑은 고딕"/>
                <w:b w:val="0"/>
                <w:sz w:val="17"/>
              </w:rPr>
              <w:t>Core 전반 차이</w:t>
            </w:r>
          </w:p>
        </w:tc>
        <w:tc>
          <w:tcPr>
            <w:tcW w:type="dxa" w:w="1814"/>
            <w:vAlign w:val="center"/>
            <w:tcMar>
              <w:top w:w="90" w:type="dxa"/>
              <w:start w:w="90" w:type="dxa"/>
              <w:bottom w:w="90" w:type="dxa"/>
              <w:end w:w="90" w:type="dxa"/>
            </w:tcMar>
          </w:tcPr>
          <w:p>
            <w:pPr>
              <w:spacing w:after="0"/>
            </w:pPr>
            <w:r/>
            <w:r>
              <w:rPr>
                <w:rFonts w:ascii="맑은 고딕" w:hAnsi="맑은 고딕" w:eastAsia="맑은 고딕"/>
                <w:b w:val="0"/>
                <w:sz w:val="17"/>
              </w:rPr>
              <w:t>family 기준 거리</w:t>
            </w:r>
          </w:p>
        </w:tc>
        <w:tc>
          <w:tcPr>
            <w:tcW w:type="dxa" w:w="1871"/>
            <w:vAlign w:val="center"/>
            <w:tcMar>
              <w:top w:w="90" w:type="dxa"/>
              <w:start w:w="90" w:type="dxa"/>
              <w:bottom w:w="90" w:type="dxa"/>
              <w:end w:w="90" w:type="dxa"/>
            </w:tcMar>
          </w:tcPr>
          <w:p>
            <w:pPr>
              <w:spacing w:after="0"/>
            </w:pPr>
            <w:r/>
            <w:r>
              <w:rPr>
                <w:rFonts w:ascii="맑은 고딕" w:hAnsi="맑은 고딕" w:eastAsia="맑은 고딕"/>
                <w:b w:val="0"/>
                <w:sz w:val="17"/>
              </w:rPr>
              <w:t>후보 관계 판단 anchor</w:t>
            </w:r>
          </w:p>
        </w:tc>
      </w:tr>
    </w:tbl>
    <w:p>
      <w:pPr>
        <w:spacing w:after="40"/>
      </w:pPr>
    </w:p>
    <w:p>
      <w:pPr>
        <w:pStyle w:val="Heading1"/>
      </w:pPr>
      <w:r>
        <w:t>10. MotherTree의 원리와 해석 범위</w:t>
      </w:r>
    </w:p>
    <w:p>
      <w:r>
        <w:t>MotherTree는 모델을 node로, 모델 사이 관계를 edge로 표현한다. 이번 단계에서는 SHA 동일 그룹을 먼저 묶고, 같은 architecture family 안에서 weight distance가 작은 관계를 후보 edge로 선택했다. CKA와 SVD는 edge가 광범위 구조 보존 조정인지, 국소 저랭크 변환인지 유형을 설명한다.</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551"/>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도식 요소</w:t>
            </w:r>
          </w:p>
        </w:tc>
        <w:tc>
          <w:tcPr>
            <w:tcW w:type="dxa" w:w="4535"/>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사용 증거</w:t>
            </w:r>
          </w:p>
        </w:tc>
        <w:tc>
          <w:tcPr>
            <w:tcW w:type="dxa" w:w="2041"/>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확실성</w:t>
            </w:r>
          </w:p>
        </w:tc>
      </w:tr>
      <w:tr>
        <w:tc>
          <w:tcPr>
            <w:tcW w:type="dxa" w:w="2551"/>
            <w:vAlign w:val="center"/>
            <w:tcMar>
              <w:top w:w="90" w:type="dxa"/>
              <w:start w:w="90" w:type="dxa"/>
              <w:bottom w:w="90" w:type="dxa"/>
              <w:end w:w="90" w:type="dxa"/>
            </w:tcMar>
          </w:tcPr>
          <w:p>
            <w:pPr>
              <w:spacing w:after="0"/>
            </w:pPr>
            <w:r/>
            <w:r>
              <w:rPr>
                <w:rFonts w:ascii="맑은 고딕" w:hAnsi="맑은 고딕" w:eastAsia="맑은 고딕"/>
                <w:b w:val="0"/>
                <w:sz w:val="17"/>
              </w:rPr>
              <w:t>굵은 녹색 동일선</w:t>
            </w:r>
          </w:p>
        </w:tc>
        <w:tc>
          <w:tcPr>
            <w:tcW w:type="dxa" w:w="4535"/>
            <w:vAlign w:val="center"/>
            <w:tcMar>
              <w:top w:w="90" w:type="dxa"/>
              <w:start w:w="90" w:type="dxa"/>
              <w:bottom w:w="90" w:type="dxa"/>
              <w:end w:w="90" w:type="dxa"/>
            </w:tcMar>
          </w:tcPr>
          <w:p>
            <w:pPr>
              <w:spacing w:after="0"/>
            </w:pPr>
            <w:r/>
            <w:r>
              <w:rPr>
                <w:rFonts w:ascii="맑은 고딕" w:hAnsi="맑은 고딕" w:eastAsia="맑은 고딕"/>
                <w:b w:val="0"/>
                <w:sz w:val="17"/>
              </w:rPr>
              <w:t>SHA-256 전체 파일 동일</w:t>
            </w:r>
          </w:p>
        </w:tc>
        <w:tc>
          <w:tcPr>
            <w:tcW w:type="dxa" w:w="2041"/>
            <w:vAlign w:val="center"/>
            <w:tcMar>
              <w:top w:w="90" w:type="dxa"/>
              <w:start w:w="90" w:type="dxa"/>
              <w:bottom w:w="90" w:type="dxa"/>
              <w:end w:w="90" w:type="dxa"/>
            </w:tcMar>
            <w:shd w:fill="E2F0D9"/>
          </w:tcPr>
          <w:p>
            <w:pPr>
              <w:spacing w:after="0"/>
            </w:pPr>
            <w:r/>
            <w:r>
              <w:rPr>
                <w:rFonts w:ascii="맑은 고딕" w:hAnsi="맑은 고딕" w:eastAsia="맑은 고딕"/>
                <w:b w:val="0"/>
                <w:sz w:val="17"/>
              </w:rPr>
              <w:t>확정</w:t>
            </w:r>
          </w:p>
        </w:tc>
      </w:tr>
      <w:tr>
        <w:tc>
          <w:tcPr>
            <w:tcW w:type="dxa" w:w="2551"/>
            <w:vAlign w:val="center"/>
            <w:tcMar>
              <w:top w:w="90" w:type="dxa"/>
              <w:start w:w="90" w:type="dxa"/>
              <w:bottom w:w="90" w:type="dxa"/>
              <w:end w:w="90" w:type="dxa"/>
            </w:tcMar>
          </w:tcPr>
          <w:p>
            <w:pPr>
              <w:spacing w:after="0"/>
            </w:pPr>
            <w:r/>
            <w:r>
              <w:rPr>
                <w:rFonts w:ascii="맑은 고딕" w:hAnsi="맑은 고딕" w:eastAsia="맑은 고딕"/>
                <w:b w:val="0"/>
                <w:sz w:val="17"/>
              </w:rPr>
              <w:t>주황색 점선</w:t>
            </w:r>
          </w:p>
        </w:tc>
        <w:tc>
          <w:tcPr>
            <w:tcW w:type="dxa" w:w="4535"/>
            <w:vAlign w:val="center"/>
            <w:tcMar>
              <w:top w:w="90" w:type="dxa"/>
              <w:start w:w="90" w:type="dxa"/>
              <w:bottom w:w="90" w:type="dxa"/>
              <w:end w:w="90" w:type="dxa"/>
            </w:tcMar>
          </w:tcPr>
          <w:p>
            <w:pPr>
              <w:spacing w:after="0"/>
            </w:pPr>
            <w:r/>
            <w:r>
              <w:rPr>
                <w:rFonts w:ascii="맑은 고딕" w:hAnsi="맑은 고딕" w:eastAsia="맑은 고딕"/>
                <w:b w:val="0"/>
                <w:sz w:val="17"/>
              </w:rPr>
              <w:t>최근접 weight + 변경 패턴 + CKA/SVD</w:t>
            </w:r>
          </w:p>
        </w:tc>
        <w:tc>
          <w:tcPr>
            <w:tcW w:type="dxa" w:w="2041"/>
            <w:vAlign w:val="center"/>
            <w:tcMar>
              <w:top w:w="90" w:type="dxa"/>
              <w:start w:w="90" w:type="dxa"/>
              <w:bottom w:w="90" w:type="dxa"/>
              <w:end w:w="90" w:type="dxa"/>
            </w:tcMar>
            <w:shd w:fill="FFF2CC"/>
          </w:tcPr>
          <w:p>
            <w:pPr>
              <w:spacing w:after="0"/>
            </w:pPr>
            <w:r/>
            <w:r>
              <w:rPr>
                <w:rFonts w:ascii="맑은 고딕" w:hAnsi="맑은 고딕" w:eastAsia="맑은 고딕"/>
                <w:b w:val="0"/>
                <w:sz w:val="17"/>
              </w:rPr>
              <w:t>강한 후보</w:t>
            </w:r>
          </w:p>
        </w:tc>
      </w:tr>
      <w:tr>
        <w:tc>
          <w:tcPr>
            <w:tcW w:type="dxa" w:w="2551"/>
            <w:vAlign w:val="center"/>
            <w:tcMar>
              <w:top w:w="90" w:type="dxa"/>
              <w:start w:w="90" w:type="dxa"/>
              <w:bottom w:w="90" w:type="dxa"/>
              <w:end w:w="90" w:type="dxa"/>
            </w:tcMar>
          </w:tcPr>
          <w:p>
            <w:pPr>
              <w:spacing w:after="0"/>
            </w:pPr>
            <w:r/>
            <w:r>
              <w:rPr>
                <w:rFonts w:ascii="맑은 고딕" w:hAnsi="맑은 고딕" w:eastAsia="맑은 고딕"/>
                <w:b w:val="0"/>
                <w:sz w:val="17"/>
              </w:rPr>
              <w:t>회색 점선 방향</w:t>
            </w:r>
          </w:p>
        </w:tc>
        <w:tc>
          <w:tcPr>
            <w:tcW w:type="dxa" w:w="4535"/>
            <w:vAlign w:val="center"/>
            <w:tcMar>
              <w:top w:w="90" w:type="dxa"/>
              <w:start w:w="90" w:type="dxa"/>
              <w:bottom w:w="90" w:type="dxa"/>
              <w:end w:w="90" w:type="dxa"/>
            </w:tcMar>
          </w:tcPr>
          <w:p>
            <w:pPr>
              <w:spacing w:after="0"/>
            </w:pPr>
            <w:r/>
            <w:r>
              <w:rPr>
                <w:rFonts w:ascii="맑은 고딕" w:hAnsi="맑은 고딕" w:eastAsia="맑은 고딕"/>
                <w:b w:val="0"/>
                <w:sz w:val="17"/>
              </w:rPr>
              <w:t>공식 Base/Instruct anchor + 거리</w:t>
            </w:r>
          </w:p>
        </w:tc>
        <w:tc>
          <w:tcPr>
            <w:tcW w:type="dxa" w:w="2041"/>
            <w:vAlign w:val="center"/>
            <w:tcMar>
              <w:top w:w="90" w:type="dxa"/>
              <w:start w:w="90" w:type="dxa"/>
              <w:bottom w:w="90" w:type="dxa"/>
              <w:end w:w="90" w:type="dxa"/>
            </w:tcMar>
            <w:shd w:fill="F4CCCC"/>
          </w:tcPr>
          <w:p>
            <w:pPr>
              <w:spacing w:after="0"/>
            </w:pPr>
            <w:r/>
            <w:r>
              <w:rPr>
                <w:rFonts w:ascii="맑은 고딕" w:hAnsi="맑은 고딕" w:eastAsia="맑은 고딕"/>
                <w:b w:val="0"/>
                <w:sz w:val="17"/>
              </w:rPr>
              <w:t>미확정</w:t>
            </w:r>
          </w:p>
        </w:tc>
      </w:tr>
    </w:tbl>
    <w:p>
      <w:pPr>
        <w:spacing w:after="40"/>
      </w:pPr>
    </w:p>
    <w:tbl>
      <w:tblPr>
        <w:tblW w:type="auto" w:w="0"/>
        <w:jc w:val="center"/>
        <w:tblLook w:firstColumn="1" w:firstRow="1" w:lastColumn="0" w:lastRow="0" w:noHBand="0" w:noVBand="1" w:val="04A0"/>
      </w:tblPr>
      <w:tblGrid>
        <w:gridCol w:w="9866"/>
      </w:tblGrid>
      <w:tr>
        <w:tc>
          <w:tcPr>
            <w:tcW w:type="dxa" w:w="9866"/>
            <w:shd w:fill="FFF2CC"/>
            <w:tcMar>
              <w:top w:w="150" w:type="dxa"/>
              <w:start w:w="180" w:type="dxa"/>
              <w:bottom w:w="150" w:type="dxa"/>
              <w:end w:w="180" w:type="dxa"/>
            </w:tcMar>
          </w:tcPr>
          <w:p>
            <w:pPr>
              <w:spacing w:after="60"/>
            </w:pPr>
            <w:r>
              <w:rPr>
                <w:b/>
                <w:color w:val="17365D"/>
              </w:rPr>
              <w:t>왜 방향을 확정하지 않는가</w:t>
              <w:br/>
            </w:r>
            <w:r>
              <w:rPr>
                <w:sz w:val="21"/>
              </w:rPr>
              <w:t>Weight distance는 A↔B가 얼마나 가까운지를 말하지만 A가 먼저인지 B가 먼저인지는 말하지 않는다. 공개 시점, base_model 선언, 학습 기록 같은 외부 provenance가 있어야 부모→자식 방향을 강화할 수 있다.</w:t>
            </w:r>
          </w:p>
        </w:tc>
      </w:tr>
    </w:tbl>
    <w:p>
      <w:pPr>
        <w:spacing w:after="20"/>
      </w:pPr>
    </w:p>
    <w:p>
      <w:pPr>
        <w:pStyle w:val="Heading1"/>
      </w:pPr>
      <w:r>
        <w:t>11. 핵심 시사점</w:t>
      </w:r>
    </w:p>
    <w:p>
      <w:pPr>
        <w:pStyle w:val="ListNumber"/>
        <w:ind w:left="397" w:hanging="170"/>
      </w:pPr>
      <w:r>
        <w:t>저장소 수와 실질 weight 수는 다르다. 10개 중 3개는 공식 Instruct와 완전히 같았다.</w:t>
      </w:r>
    </w:p>
    <w:p>
      <w:pPr>
        <w:pStyle w:val="ListNumber"/>
        <w:ind w:left="397" w:hanging="170"/>
      </w:pPr>
      <w:r>
        <w:t>전체 평균 하나로 표적 수정을 판단하면 안 된다. Huihui는 전체 kurtosis 중앙값에서 변화가 숨었다.</w:t>
      </w:r>
    </w:p>
    <w:p>
      <w:pPr>
        <w:pStyle w:val="ListNumber"/>
        <w:ind w:left="397" w:hanging="170"/>
      </w:pPr>
      <w:r>
        <w:t>Q/K만으로는 불충분하다. Huihui 탐지에는 attention O와 MLP down이 필수였다.</w:t>
      </w:r>
    </w:p>
    <w:p>
      <w:pPr>
        <w:pStyle w:val="ListNumber"/>
        <w:ind w:left="397" w:hanging="170"/>
      </w:pPr>
      <w:r>
        <w:t>거리와 변화 유형은 다른 질문이다. 거리는 가까운 모델을, CKA/SVD는 변화 방식을 설명한다.</w:t>
      </w:r>
    </w:p>
    <w:p>
      <w:pPr>
        <w:pStyle w:val="ListNumber"/>
        <w:ind w:left="397" w:hanging="170"/>
      </w:pPr>
      <w:r>
        <w:t>확정 동일성, 유사성, 방향성, 기능 효과는 서로 다른 증거 수준으로 관리해야 한다.</w:t>
      </w:r>
    </w:p>
    <w:p>
      <w:pPr>
        <w:pStyle w:val="Heading1"/>
      </w:pPr>
      <w:r>
        <w:t>12. 한계와 다음 단계</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891"/>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현재 확인한 것</w:t>
            </w:r>
          </w:p>
        </w:tc>
        <w:tc>
          <w:tcPr>
            <w:tcW w:type="dxa" w:w="3005"/>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아직 확인하지 못한 것</w:t>
            </w:r>
          </w:p>
        </w:tc>
        <w:tc>
          <w:tcPr>
            <w:tcW w:type="dxa" w:w="3231"/>
            <w:vAlign w:val="center"/>
            <w:tcMar>
              <w:top w:w="90" w:type="dxa"/>
              <w:start w:w="90" w:type="dxa"/>
              <w:bottom w:w="90" w:type="dxa"/>
              <w:end w:w="90" w:type="dxa"/>
            </w:tcMar>
            <w:shd w:fill="17365D"/>
          </w:tcPr>
          <w:p>
            <w:pPr>
              <w:spacing w:after="0"/>
            </w:pPr>
            <w:r>
              <w:rPr>
                <w:color w:val="FFFFFF"/>
              </w:rPr>
            </w:r>
            <w:r>
              <w:rPr>
                <w:rFonts w:ascii="맑은 고딕" w:hAnsi="맑은 고딕" w:eastAsia="맑은 고딕"/>
                <w:b/>
                <w:color w:val="FFFFFF"/>
                <w:sz w:val="17"/>
              </w:rPr>
              <w:t>다음 검증</w:t>
            </w:r>
          </w:p>
        </w:tc>
      </w:tr>
      <w:tr>
        <w:tc>
          <w:tcPr>
            <w:tcW w:type="dxa" w:w="2891"/>
            <w:vAlign w:val="center"/>
            <w:tcMar>
              <w:top w:w="90" w:type="dxa"/>
              <w:start w:w="90" w:type="dxa"/>
              <w:bottom w:w="90" w:type="dxa"/>
              <w:end w:w="90" w:type="dxa"/>
            </w:tcMar>
          </w:tcPr>
          <w:p>
            <w:pPr>
              <w:spacing w:after="0"/>
            </w:pPr>
            <w:r/>
            <w:r>
              <w:rPr>
                <w:rFonts w:ascii="맑은 고딕" w:hAnsi="맑은 고딕" w:eastAsia="맑은 고딕"/>
                <w:b w:val="0"/>
                <w:sz w:val="17"/>
              </w:rPr>
              <w:t>Weight 파일 exact mirror</w:t>
            </w:r>
          </w:p>
        </w:tc>
        <w:tc>
          <w:tcPr>
            <w:tcW w:type="dxa" w:w="3005"/>
            <w:vAlign w:val="center"/>
            <w:tcMar>
              <w:top w:w="90" w:type="dxa"/>
              <w:start w:w="90" w:type="dxa"/>
              <w:bottom w:w="90" w:type="dxa"/>
              <w:end w:w="90" w:type="dxa"/>
            </w:tcMar>
          </w:tcPr>
          <w:p>
            <w:pPr>
              <w:spacing w:after="0"/>
            </w:pPr>
            <w:r/>
            <w:r>
              <w:rPr>
                <w:rFonts w:ascii="맑은 고딕" w:hAnsi="맑은 고딕" w:eastAsia="맑은 고딕"/>
                <w:b w:val="0"/>
                <w:sz w:val="17"/>
              </w:rPr>
              <w:t>저장소 전체·법적 동일성</w:t>
            </w:r>
          </w:p>
        </w:tc>
        <w:tc>
          <w:tcPr>
            <w:tcW w:type="dxa" w:w="3231"/>
            <w:vAlign w:val="center"/>
            <w:tcMar>
              <w:top w:w="90" w:type="dxa"/>
              <w:start w:w="90" w:type="dxa"/>
              <w:bottom w:w="90" w:type="dxa"/>
              <w:end w:w="90" w:type="dxa"/>
            </w:tcMar>
          </w:tcPr>
          <w:p>
            <w:pPr>
              <w:spacing w:after="0"/>
            </w:pPr>
            <w:r/>
            <w:r>
              <w:rPr>
                <w:rFonts w:ascii="맑은 고딕" w:hAnsi="맑은 고딕" w:eastAsia="맑은 고딕"/>
                <w:b w:val="0"/>
                <w:sz w:val="17"/>
              </w:rPr>
              <w:t>라이선스·부가 파일 검토</w:t>
            </w:r>
          </w:p>
        </w:tc>
      </w:tr>
      <w:tr>
        <w:tc>
          <w:tcPr>
            <w:tcW w:type="dxa" w:w="2891"/>
            <w:vAlign w:val="center"/>
            <w:tcMar>
              <w:top w:w="90" w:type="dxa"/>
              <w:start w:w="90" w:type="dxa"/>
              <w:bottom w:w="90" w:type="dxa"/>
              <w:end w:w="90" w:type="dxa"/>
            </w:tcMar>
          </w:tcPr>
          <w:p>
            <w:pPr>
              <w:spacing w:after="0"/>
            </w:pPr>
            <w:r/>
            <w:r>
              <w:rPr>
                <w:rFonts w:ascii="맑은 고딕" w:hAnsi="맑은 고딕" w:eastAsia="맑은 고딕"/>
                <w:b w:val="0"/>
                <w:sz w:val="17"/>
              </w:rPr>
              <w:t>최근접 weight 후보</w:t>
            </w:r>
          </w:p>
        </w:tc>
        <w:tc>
          <w:tcPr>
            <w:tcW w:type="dxa" w:w="3005"/>
            <w:vAlign w:val="center"/>
            <w:tcMar>
              <w:top w:w="90" w:type="dxa"/>
              <w:start w:w="90" w:type="dxa"/>
              <w:bottom w:w="90" w:type="dxa"/>
              <w:end w:w="90" w:type="dxa"/>
            </w:tcMar>
          </w:tcPr>
          <w:p>
            <w:pPr>
              <w:spacing w:after="0"/>
            </w:pPr>
            <w:r/>
            <w:r>
              <w:rPr>
                <w:rFonts w:ascii="맑은 고딕" w:hAnsi="맑은 고딕" w:eastAsia="맑은 고딕"/>
                <w:b w:val="0"/>
                <w:sz w:val="17"/>
              </w:rPr>
              <w:t>실제 제작 시간 순서</w:t>
            </w:r>
          </w:p>
        </w:tc>
        <w:tc>
          <w:tcPr>
            <w:tcW w:type="dxa" w:w="3231"/>
            <w:vAlign w:val="center"/>
            <w:tcMar>
              <w:top w:w="90" w:type="dxa"/>
              <w:start w:w="90" w:type="dxa"/>
              <w:bottom w:w="90" w:type="dxa"/>
              <w:end w:w="90" w:type="dxa"/>
            </w:tcMar>
          </w:tcPr>
          <w:p>
            <w:pPr>
              <w:spacing w:after="0"/>
            </w:pPr>
            <w:r/>
            <w:r>
              <w:rPr>
                <w:rFonts w:ascii="맑은 고딕" w:hAnsi="맑은 고딕" w:eastAsia="맑은 고딕"/>
                <w:b w:val="0"/>
                <w:sz w:val="17"/>
              </w:rPr>
              <w:t>공개 시점·model card·학습 기록 결합</w:t>
            </w:r>
          </w:p>
        </w:tc>
      </w:tr>
      <w:tr>
        <w:tc>
          <w:tcPr>
            <w:tcW w:type="dxa" w:w="2891"/>
            <w:vAlign w:val="center"/>
            <w:tcMar>
              <w:top w:w="90" w:type="dxa"/>
              <w:start w:w="90" w:type="dxa"/>
              <w:bottom w:w="90" w:type="dxa"/>
              <w:end w:w="90" w:type="dxa"/>
            </w:tcMar>
          </w:tcPr>
          <w:p>
            <w:pPr>
              <w:spacing w:after="0"/>
            </w:pPr>
            <w:r/>
            <w:r>
              <w:rPr>
                <w:rFonts w:ascii="맑은 고딕" w:hAnsi="맑은 고딕" w:eastAsia="맑은 고딕"/>
                <w:b w:val="0"/>
                <w:sz w:val="17"/>
              </w:rPr>
              <w:t>CloudGoat 구조 보존 변경</w:t>
            </w:r>
          </w:p>
        </w:tc>
        <w:tc>
          <w:tcPr>
            <w:tcW w:type="dxa" w:w="3005"/>
            <w:vAlign w:val="center"/>
            <w:tcMar>
              <w:top w:w="90" w:type="dxa"/>
              <w:start w:w="90" w:type="dxa"/>
              <w:bottom w:w="90" w:type="dxa"/>
              <w:end w:w="90" w:type="dxa"/>
            </w:tcMar>
          </w:tcPr>
          <w:p>
            <w:pPr>
              <w:spacing w:after="0"/>
            </w:pPr>
            <w:r/>
            <w:r>
              <w:rPr>
                <w:rFonts w:ascii="맑은 고딕" w:hAnsi="맑은 고딕" w:eastAsia="맑은 고딕"/>
                <w:b w:val="0"/>
                <w:sz w:val="17"/>
              </w:rPr>
              <w:t>일본어 성능·학습 데이터</w:t>
            </w:r>
          </w:p>
        </w:tc>
        <w:tc>
          <w:tcPr>
            <w:tcW w:type="dxa" w:w="3231"/>
            <w:vAlign w:val="center"/>
            <w:tcMar>
              <w:top w:w="90" w:type="dxa"/>
              <w:start w:w="90" w:type="dxa"/>
              <w:bottom w:w="90" w:type="dxa"/>
              <w:end w:w="90" w:type="dxa"/>
            </w:tcMar>
          </w:tcPr>
          <w:p>
            <w:pPr>
              <w:spacing w:after="0"/>
            </w:pPr>
            <w:r/>
            <w:r>
              <w:rPr>
                <w:rFonts w:ascii="맑은 고딕" w:hAnsi="맑은 고딕" w:eastAsia="맑은 고딕"/>
                <w:b w:val="0"/>
                <w:sz w:val="17"/>
              </w:rPr>
              <w:t>행동·벤치마크 평가</w:t>
            </w:r>
          </w:p>
        </w:tc>
      </w:tr>
      <w:tr>
        <w:tc>
          <w:tcPr>
            <w:tcW w:type="dxa" w:w="2891"/>
            <w:vAlign w:val="center"/>
            <w:tcMar>
              <w:top w:w="90" w:type="dxa"/>
              <w:start w:w="90" w:type="dxa"/>
              <w:bottom w:w="90" w:type="dxa"/>
              <w:end w:w="90" w:type="dxa"/>
            </w:tcMar>
          </w:tcPr>
          <w:p>
            <w:pPr>
              <w:spacing w:after="0"/>
            </w:pPr>
            <w:r/>
            <w:r>
              <w:rPr>
                <w:rFonts w:ascii="맑은 고딕" w:hAnsi="맑은 고딕" w:eastAsia="맑은 고딕"/>
                <w:b w:val="0"/>
                <w:sz w:val="17"/>
              </w:rPr>
              <w:t>Huihui O/down rank-1 delta</w:t>
            </w:r>
          </w:p>
        </w:tc>
        <w:tc>
          <w:tcPr>
            <w:tcW w:type="dxa" w:w="3005"/>
            <w:vAlign w:val="center"/>
            <w:tcMar>
              <w:top w:w="90" w:type="dxa"/>
              <w:start w:w="90" w:type="dxa"/>
              <w:bottom w:w="90" w:type="dxa"/>
              <w:end w:w="90" w:type="dxa"/>
            </w:tcMar>
          </w:tcPr>
          <w:p>
            <w:pPr>
              <w:spacing w:after="0"/>
            </w:pPr>
            <w:r/>
            <w:r>
              <w:rPr>
                <w:rFonts w:ascii="맑은 고딕" w:hAnsi="맑은 고딕" w:eastAsia="맑은 고딕"/>
                <w:b w:val="0"/>
                <w:sz w:val="17"/>
              </w:rPr>
              <w:t>사용 도구·abliteration 효과</w:t>
            </w:r>
          </w:p>
        </w:tc>
        <w:tc>
          <w:tcPr>
            <w:tcW w:type="dxa" w:w="3231"/>
            <w:vAlign w:val="center"/>
            <w:tcMar>
              <w:top w:w="90" w:type="dxa"/>
              <w:start w:w="90" w:type="dxa"/>
              <w:bottom w:w="90" w:type="dxa"/>
              <w:end w:w="90" w:type="dxa"/>
            </w:tcMar>
          </w:tcPr>
          <w:p>
            <w:pPr>
              <w:spacing w:after="0"/>
            </w:pPr>
            <w:r/>
            <w:r>
              <w:rPr>
                <w:rFonts w:ascii="맑은 고딕" w:hAnsi="맑은 고딕" w:eastAsia="맑은 고딕"/>
                <w:b w:val="0"/>
                <w:sz w:val="17"/>
              </w:rPr>
              <w:t>singular vector·모델 응답 평가</w:t>
            </w:r>
          </w:p>
        </w:tc>
      </w:tr>
      <w:tr>
        <w:tc>
          <w:tcPr>
            <w:tcW w:type="dxa" w:w="2891"/>
            <w:vAlign w:val="center"/>
            <w:tcMar>
              <w:top w:w="90" w:type="dxa"/>
              <w:start w:w="90" w:type="dxa"/>
              <w:bottom w:w="90" w:type="dxa"/>
              <w:end w:w="90" w:type="dxa"/>
            </w:tcMar>
          </w:tcPr>
          <w:p>
            <w:pPr>
              <w:spacing w:after="0"/>
            </w:pPr>
            <w:r/>
            <w:r>
              <w:rPr>
                <w:rFonts w:ascii="맑은 고딕" w:hAnsi="맑은 고딕" w:eastAsia="맑은 고딕"/>
                <w:b w:val="0"/>
                <w:sz w:val="17"/>
              </w:rPr>
              <w:t>0.8B·2B family 내부 관계</w:t>
            </w:r>
          </w:p>
        </w:tc>
        <w:tc>
          <w:tcPr>
            <w:tcW w:type="dxa" w:w="3005"/>
            <w:vAlign w:val="center"/>
            <w:tcMar>
              <w:top w:w="90" w:type="dxa"/>
              <w:start w:w="90" w:type="dxa"/>
              <w:bottom w:w="90" w:type="dxa"/>
              <w:end w:w="90" w:type="dxa"/>
            </w:tcMar>
          </w:tcPr>
          <w:p>
            <w:pPr>
              <w:spacing w:after="0"/>
            </w:pPr>
            <w:r/>
            <w:r>
              <w:rPr>
                <w:rFonts w:ascii="맑은 고딕" w:hAnsi="맑은 고딕" w:eastAsia="맑은 고딕"/>
                <w:b w:val="0"/>
                <w:sz w:val="17"/>
              </w:rPr>
              <w:t>크기 간 직접 원소 계보</w:t>
            </w:r>
          </w:p>
        </w:tc>
        <w:tc>
          <w:tcPr>
            <w:tcW w:type="dxa" w:w="3231"/>
            <w:vAlign w:val="center"/>
            <w:tcMar>
              <w:top w:w="90" w:type="dxa"/>
              <w:start w:w="90" w:type="dxa"/>
              <w:bottom w:w="90" w:type="dxa"/>
              <w:end w:w="90" w:type="dxa"/>
            </w:tcMar>
          </w:tcPr>
          <w:p>
            <w:pPr>
              <w:spacing w:after="0"/>
            </w:pPr>
            <w:r/>
            <w:r>
              <w:rPr>
                <w:rFonts w:ascii="맑은 고딕" w:hAnsi="맑은 고딕" w:eastAsia="맑은 고딕"/>
                <w:b w:val="0"/>
                <w:sz w:val="17"/>
              </w:rPr>
              <w:t>정규화 subspace signature</w:t>
            </w:r>
          </w:p>
        </w:tc>
      </w:tr>
    </w:tbl>
    <w:p>
      <w:pPr>
        <w:spacing w:after="40"/>
      </w:pPr>
    </w:p>
    <w:p>
      <w:pPr>
        <w:pStyle w:val="Heading1"/>
      </w:pPr>
      <w:r>
        <w:t>13. 예상 질문과 짧은 답</w:t>
      </w:r>
    </w:p>
    <w:p>
      <w:r>
        <w:rPr>
          <w:b/>
          <w:color w:val="17365D"/>
        </w:rPr>
        <w:t>Q. Weight distance가 가장 작으면 부모인가?</w:t>
        <w:br/>
      </w:r>
      <w:r>
        <w:t>A. 가까운 부모 후보일 뿐이다. 거리에는 시간 방향이 없다.</w:t>
      </w:r>
    </w:p>
    <w:p>
      <w:r>
        <w:rPr>
          <w:b/>
          <w:color w:val="17365D"/>
        </w:rPr>
        <w:t>Q. SHA가 같으면 완전히 같은 모델인가?</w:t>
        <w:br/>
      </w:r>
      <w:r>
        <w:t>A. 이번 safetensors weight 파일은 byte 단위로 같다. 저장소 전체는 별도다.</w:t>
      </w:r>
    </w:p>
    <w:p>
      <w:r>
        <w:rPr>
          <w:b/>
          <w:color w:val="17365D"/>
        </w:rPr>
        <w:t>Q. CKA 0.99면 거의 수정하지 않은 것인가?</w:t>
        <w:br/>
      </w:r>
      <w:r>
        <w:t>A. 아니다. 변화량이 아니라 관계 geometry가 유지됐다는 뜻이다.</w:t>
      </w:r>
    </w:p>
    <w:p>
      <w:r>
        <w:rPr>
          <w:b/>
          <w:color w:val="17365D"/>
        </w:rPr>
        <w:t>Q. Rank-1이면 LoRA인가?</w:t>
        <w:br/>
      </w:r>
      <w:r>
        <w:t>A. 아니다. 최종 변화가 한 방향이라는 사실만 확인했다.</w:t>
      </w:r>
    </w:p>
    <w:p>
      <w:r>
        <w:rPr>
          <w:b/>
          <w:color w:val="17365D"/>
        </w:rPr>
        <w:t>Q. 이 결과로 도용 여부를 증명할 수 있는가?</w:t>
        <w:br/>
      </w:r>
      <w:r>
        <w:t>A. 아니다. 기술적 동일성·유사성 증거이며 법적 판단은 별도다.</w:t>
      </w:r>
    </w:p>
    <w:p>
      <w:pPr>
        <w:pStyle w:val="Heading1"/>
      </w:pPr>
      <w:r>
        <w:t>14. 팀원이 기억할 네 문장</w:t>
      </w:r>
    </w:p>
    <w:tbl>
      <w:tblPr>
        <w:tblW w:type="auto" w:w="0"/>
        <w:jc w:val="center"/>
        <w:tblLook w:firstColumn="1" w:firstRow="1" w:lastColumn="0" w:lastRow="0" w:noHBand="0" w:noVBand="1" w:val="04A0"/>
      </w:tblPr>
      <w:tblGrid>
        <w:gridCol w:w="9866"/>
      </w:tblGrid>
      <w:tr>
        <w:tc>
          <w:tcPr>
            <w:tcW w:type="dxa" w:w="9866"/>
            <w:shd w:fill="E2F0D9"/>
            <w:tcMar>
              <w:top w:w="150" w:type="dxa"/>
              <w:start w:w="180" w:type="dxa"/>
              <w:bottom w:w="150" w:type="dxa"/>
              <w:end w:w="180" w:type="dxa"/>
            </w:tcMar>
          </w:tcPr>
          <w:p>
            <w:pPr>
              <w:spacing w:after="60"/>
            </w:pPr>
            <w:r>
              <w:rPr>
                <w:b/>
                <w:color w:val="17365D"/>
              </w:rPr>
              <w:t>최종 요약</w:t>
              <w:br/>
            </w:r>
            <w:r>
              <w:rPr>
                <w:sz w:val="21"/>
              </w:rPr>
              <w:t>① 이름이 달라도 SHA가 같으면 weight는 같다.</w:t>
              <w:br/>
              <w:t>② Weight distance는 변화량, kurtosis는 분포 모양, CKA는 관계 geometry를 잰다.</w:t>
              <w:br/>
              <w:t>③ SVD는 변화가 한 방향인지 여러 방향인지 보여준다.</w:t>
              <w:br/>
              <w:t>④ 현재 MotherTree는 강한 가중치 계보 후보도이며 제작 이력을 확정한 법적 족보는 아니다.</w:t>
            </w:r>
          </w:p>
        </w:tc>
      </w:tr>
    </w:tbl>
    <w:p>
      <w:pPr>
        <w:spacing w:after="20"/>
      </w:pPr>
    </w:p>
    <w:p>
      <w:pPr>
        <w:pStyle w:val="Heading1"/>
      </w:pPr>
      <w:r>
        <w:t>15. 근거 자료</w:t>
      </w:r>
    </w:p>
    <w:p>
      <w:pPr>
        <w:pStyle w:val="ListBullet"/>
        <w:ind w:left="340" w:hanging="142"/>
      </w:pPr>
      <w:r>
        <w:t>qwen35_first10_analysis_report.md — 10개 모델 tensor 통계와 SHA 결과</w:t>
      </w:r>
    </w:p>
    <w:p>
      <w:pPr>
        <w:pStyle w:val="ListBullet"/>
        <w:ind w:left="340" w:hanging="142"/>
      </w:pPr>
      <w:r>
        <w:t>qwen35_weight_distance_report.md — 7개 고유 모델의 실제 weight distance</w:t>
      </w:r>
    </w:p>
    <w:p>
      <w:pPr>
        <w:pStyle w:val="ListBullet"/>
        <w:ind w:left="340" w:hanging="142"/>
      </w:pPr>
      <w:r>
        <w:t>qwen35_cka_delta_svd_report.md — CloudGoat CKA와 Huihui delta SVD</w:t>
      </w:r>
    </w:p>
    <w:p>
      <w:pPr>
        <w:pStyle w:val="ListBullet"/>
        <w:ind w:left="340" w:hanging="142"/>
      </w:pPr>
      <w:r>
        <w:t>algorithm_map.md — 프로젝트 계보 분석 알고리즘 원칙</w:t>
      </w:r>
    </w:p>
    <w:sectPr w:rsidR="00FC693F" w:rsidRPr="0006063C" w:rsidSect="00034616">
      <w:headerReference w:type="default" r:id="rId9"/>
      <w:footerReference w:type="default" r:id="rId10"/>
      <w:pgSz w:w="11906" w:h="16838"/>
      <w:pgMar w:top="1020"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sz w:val="16"/>
      </w:rPr>
      <w:t xml:space="preserve">페이지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eastAsia="맑은 고딕"/>
        <w:color w:val="7F7F7F"/>
        <w:sz w:val="16"/>
      </w:rPr>
      <w:t>Qwen3.5 10개 모델 가중치 계보 분석</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맑은 고딕" w:hAnsi="맑은 고딕" w:eastAsia="맑은 고딕"/>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맑은 고딕" w:hAnsi="맑은 고딕" w:eastAsia="맑은 고딕"/>
      <w:b/>
      <w:bCs/>
      <w:color w:val="2457A6"/>
      <w:sz w:val="27"/>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맑은 고딕" w:hAnsi="맑은 고딕" w:eastAsia="맑은 고딕"/>
      <w:b/>
      <w:bCs/>
      <w:color w:val="7F6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맑은 고딕" w:hAnsi="맑은 고딕" w:eastAsia="맑은 고딕"/>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pPr>
    <w:rPr>
      <w:rFonts w:asciiTheme="majorHAnsi" w:eastAsiaTheme="majorEastAsia" w:hAnsiTheme="majorHAnsi" w:cstheme="majorBidi" w:ascii="맑은 고딕" w:hAnsi="맑은 고딕" w:eastAsia="맑은 고딕"/>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Qwen3.5 10개 모델 가중치 계보 분석</dc:title>
  <dc:subject>Weight distance, kurtosis, CKA, delta SVD, MotherTree</dc:subject>
  <dc:creator>LLM Weight Lineage Research</dc:creator>
  <cp:keywords>Qwen3.5, lineage, MotherTree, weight distance, kurtosis, CKA, SVD</cp:keywords>
  <dc:description>generated by python-docx</dc:description>
  <cp:lastModifiedBy/>
  <cp:revision>1</cp:revision>
  <dcterms:created xsi:type="dcterms:W3CDTF">2013-12-23T23:15:00Z</dcterms:created>
  <dcterms:modified xsi:type="dcterms:W3CDTF">2013-12-23T23:15:00Z</dcterms:modified>
  <cp:category/>
</cp:coreProperties>
</file>