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Date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Team ID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Project Name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Rising Waters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Maximum Marks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Technical Architecture:</w:t>
      </w:r>
    </w:p>
    <w:p>
      <w:pPr>
        <w:spacing w:after="200"/>
      </w:pPr>
      <w:r>
        <w:t xml:space="preserve">The Deliverable shall include the architectural diagram as below and the information as per the table1 &amp; table 2</w:t>
      </w:r>
    </w:p>
    <w:p>
      <w:pPr>
        <w:spacing w:after="100"/>
      </w:pPr>
      <w:r>
        <w:rPr>
          <w:b/>
          <w:bCs/>
        </w:rPr>
        <w:t xml:space="preserve">Example: Flood Risk Prediction &amp; Early-Warning System for Rising Waters</w:t>
      </w:r>
    </w:p>
    <w:p>
      <w:pPr>
        <w:spacing w:after="200"/>
      </w:pPr>
      <w:r>
        <w:rPr>
          <w:b/>
          <w:bCs/>
        </w:rPr>
        <w:t xml:space="preserve">Reference: </w:t>
      </w:r>
      <w:hyperlink w:history="1" r:id="rIdcywhwcidnrm8vat_w2jr9">
        <w:r>
          <w:rPr>
            <w:rStyle w:val="Hyperlink"/>
          </w:rPr>
          <w:t xml:space="preserve">https://developer.ibm.com/patterns/ai-powered-backend-system-for-order-processing-during-pandemics/</w:t>
        </w:r>
      </w:hyperlink>
    </w:p>
    <w:p>
      <w:pPr>
        <w:spacing w:after="300"/>
        <w:jc w:val="center"/>
      </w:pPr>
      <w:r>
        <w:drawing>
          <wp:inline distT="0" distB="0" distL="0" distR="0">
            <wp:extent cx="6096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3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How the meteorologist / disaster official enters rainfall, cloud visibility and seasonal data, and views flood-risk results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HTML, CSS, JavaScript, Bootstrap, Flask (Jinja2 templates)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Cleans and structures incoming weather readings before they reach the model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Python, NumPy, Pandas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Trains and compares classification models to select the best performer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Scikit-learn (Decision Tree, Random Forest, KNN), XGBoost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Loads the saved model and returns the flood-risk classification to the web app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Python, Flask, Pickle/Joblib model loading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Stores historical rainfall, cloud visibility and past flood-event records used for training and validation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MySQL / CSV dataset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6.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Cloud Database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Stores processed datasets and prediction logs on cloud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IBM Db2 on Cloud, IBM Cloudant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7.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Stores the trained model file and static assets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IBM Cloud Object Storage / Local Filesystem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8.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External API-1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Fetches live rainfall and weather-station readings for a region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IBM Weather Company API / OpenWeatherMap API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9.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External API-2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Sends flood-risk alerts to authorities and coordinators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Twilio SMS API / SMTP Email API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10.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Machine Learning Model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Predicts the probability/class of a flood event from rainfall and cloud-visibility features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XGBoost Classifier (96.55% test accuracy)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11.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Infrastructure (Server / Cloud)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deployment on local system / cloud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Local: Flask dev server, Python 3.8+
Cloud: IBM Cloud Foundry / Kubernetes</w:t>
            </w:r>
          </w:p>
        </w:tc>
      </w:tr>
    </w:tbl>
    <w:p>
      <w:pPr>
        <w:spacing w:after="150"/>
      </w:pPr>
    </w:p>
    <w:p>
      <w:r>
        <w:rPr>
          <w:b/>
          <w:bCs/>
        </w:rPr>
        <w:t xml:space="preserve">Local Server Configuration: </w:t>
      </w:r>
      <w:r>
        <w:t xml:space="preserve">Intel i3 or above, 4 GB RAM minimum, Python 3.8+, Flask development server</w:t>
      </w:r>
    </w:p>
    <w:p>
      <w:pPr>
        <w:spacing w:after="300"/>
      </w:pPr>
      <w:r>
        <w:rPr>
          <w:b/>
          <w:bCs/>
        </w:rPr>
        <w:t xml:space="preserve">Cloud Server Configuration: </w:t>
      </w:r>
      <w:r>
        <w:t xml:space="preserve">IBM Cloud Foundry / Kubernetes, auto-scaling container instances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400"/>
        <w:gridCol w:w="3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Characteristics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Open-Source Frameworks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Open-source frameworks used to build, train and serve the model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Flask, Scikit-learn, XGBoost, NumPy, Pandas, Matplotlib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Security Implementations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Security and access controls implemented across the application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Input validation, HTTPS/TLS, IAM access controls, encrypted DB credentials, OWASP practices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Scalable Architecture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3-tier architecture (presentation, application/ML logic, data) that can be containerised as independent services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Flask app containers on IBM Cloud Kubernetes Service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Deployment across load-balanced, redundant instances so the dashboard stays reachable during monsoon season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IBM Cloud load balancer, auto-scaling, redundant Db2 instances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Design choices to keep predictions fast under concurrent regional monitoring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Cached preprocessing, lightweight model inference (&lt;1 sec/request), CDN for static assets</w:t>
            </w:r>
          </w:p>
        </w:tc>
      </w:tr>
    </w:tbl>
    <w:p>
      <w:pPr>
        <w:spacing w:after="250"/>
      </w:pPr>
    </w:p>
    <w:p>
      <w:pPr>
        <w:spacing w:after="100"/>
      </w:pPr>
      <w:r>
        <w:rPr>
          <w:b/>
          <w:bCs/>
        </w:rPr>
        <w:t xml:space="preserve">References:</w:t>
      </w:r>
    </w:p>
    <w:p>
      <w:pPr>
        <w:spacing w:after="60"/>
      </w:pPr>
      <w:hyperlink w:history="1" r:id="rIdukhwfqbaogspyoo-ze7nc">
        <w:r>
          <w:rPr>
            <w:rStyle w:val="Hyperlink"/>
          </w:rPr>
          <w:t xml:space="preserve">https://c4model.com/</w:t>
        </w:r>
      </w:hyperlink>
    </w:p>
    <w:p>
      <w:pPr>
        <w:spacing w:after="60"/>
      </w:pPr>
      <w:hyperlink w:history="1" r:id="rIdi8dtpjctkaz_vriqx2ve0">
        <w:r>
          <w:rPr>
            <w:rStyle w:val="Hyperlink"/>
          </w:rPr>
          <w:t xml:space="preserve">https://developer.ibm.com/patterns/online-order-processing-system-during-pandemic/</w:t>
        </w:r>
      </w:hyperlink>
    </w:p>
    <w:p>
      <w:pPr>
        <w:spacing w:after="60"/>
      </w:pPr>
      <w:hyperlink w:history="1" r:id="rIdudctcwnrhk-wzsi1ajf4t">
        <w:r>
          <w:rPr>
            <w:rStyle w:val="Hyperlink"/>
          </w:rPr>
          <w:t xml:space="preserve">https://www.ibm.com/cloud/architecture</w:t>
        </w:r>
      </w:hyperlink>
    </w:p>
    <w:p>
      <w:pPr>
        <w:spacing w:after="60"/>
      </w:pPr>
      <w:hyperlink w:history="1" r:id="rIdjbbeovbxhxpmefrx3nv0e">
        <w:r>
          <w:rPr>
            <w:rStyle w:val="Hyperlink"/>
          </w:rPr>
          <w:t xml:space="preserve">https://aws.amazon.com/architecture</w:t>
        </w:r>
      </w:hyperlink>
    </w:p>
    <w:p>
      <w:pPr>
        <w:spacing w:after="60"/>
      </w:pPr>
      <w:hyperlink w:history="1" r:id="rId8p7ckkbjtgvslftoylcm1">
        <w:r>
          <w:rPr>
            <w:rStyle w:val="Hyperlink"/>
          </w:rPr>
          <w:t xml:space="preserve">https://medium.com/the-internal-startup/how-to-draw-useful-technical-architecture-diagrams-2d20c9fda90d</w:t>
        </w:r>
      </w:hyperlink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whwcidnrm8vat_w2jr9" Type="http://schemas.openxmlformats.org/officeDocument/2006/relationships/hyperlink" Target="https://developer.ibm.com/patterns/ai-powered-backend-system-for-order-processing-during-pandemics/" TargetMode="External"/><Relationship Id="rIdukhwfqbaogspyoo-ze7nc" Type="http://schemas.openxmlformats.org/officeDocument/2006/relationships/hyperlink" Target="https://c4model.com/" TargetMode="External"/><Relationship Id="rIdi8dtpjctkaz_vriqx2ve0" Type="http://schemas.openxmlformats.org/officeDocument/2006/relationships/hyperlink" Target="https://developer.ibm.com/patterns/online-order-processing-system-during-pandemic/" TargetMode="External"/><Relationship Id="rIdudctcwnrhk-wzsi1ajf4t" Type="http://schemas.openxmlformats.org/officeDocument/2006/relationships/hyperlink" Target="https://www.ibm.com/cloud/architecture" TargetMode="External"/><Relationship Id="rIdjbbeovbxhxpmefrx3nv0e" Type="http://schemas.openxmlformats.org/officeDocument/2006/relationships/hyperlink" Target="https://aws.amazon.com/architecture" TargetMode="External"/><Relationship Id="rId8p7ckkbjtgvslftoylcm1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86c82b1efda2886aea6ff1be54fd4164009e41d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2026-07-02T18:19:49.169Z</dcterms:created>
  <dcterms:modified xsi:type="dcterms:W3CDTF">2026-07-02T18:19:49.169Z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