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97" w:rsidRPr="00461D97" w:rsidRDefault="002B060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列转行</w:t>
      </w:r>
      <w:r w:rsidR="00461D97">
        <w:t>函数：</w:t>
      </w:r>
      <w:r w:rsidR="00461D97">
        <w:rPr>
          <w:rFonts w:ascii="微软雅黑" w:eastAsia="微软雅黑" w:hAnsi="微软雅黑" w:hint="eastAsia"/>
          <w:color w:val="4F4F4F"/>
          <w:shd w:val="clear" w:color="auto" w:fill="FFFFFF"/>
        </w:rPr>
        <w:t>GROUP_CONCAT</w:t>
      </w:r>
    </w:p>
    <w:p w:rsidR="00461D97" w:rsidRDefault="006648F8">
      <w:hyperlink r:id="rId6" w:tgtFrame="_blank" w:history="1">
        <w:r w:rsidR="00461D97">
          <w:rPr>
            <w:rStyle w:val="a3"/>
            <w:rFonts w:ascii="微软雅黑" w:eastAsia="微软雅黑" w:hAnsi="微软雅黑" w:hint="eastAsia"/>
            <w:color w:val="247EFF"/>
            <w:sz w:val="20"/>
            <w:szCs w:val="20"/>
            <w:u w:val="none"/>
          </w:rPr>
          <w:t>http://www.pianshen.com/article/6318103047/</w:t>
        </w:r>
      </w:hyperlink>
    </w:p>
    <w:p w:rsidR="000A319C" w:rsidRPr="000A319C" w:rsidRDefault="000A319C" w:rsidP="000A319C">
      <w:pPr>
        <w:rPr>
          <w:rStyle w:val="hljs-keyword"/>
          <w:rFonts w:ascii="DejaVu Sans Mono" w:hAnsi="DejaVu Sans Mono" w:cs="DejaVu Sans Mono"/>
          <w:color w:val="C678DD"/>
          <w:szCs w:val="21"/>
        </w:rPr>
      </w:pPr>
      <w:r w:rsidRPr="000A319C">
        <w:rPr>
          <w:rStyle w:val="hljs-keyword"/>
          <w:rFonts w:ascii="DejaVu Sans Mono" w:hAnsi="DejaVu Sans Mono" w:cs="DejaVu Sans Mono"/>
          <w:color w:val="C678DD"/>
          <w:szCs w:val="21"/>
        </w:rPr>
        <w:t>SELECT bot_id,GROUP_CONCAT(file_type) FROM `t_robot_files`</w:t>
      </w:r>
    </w:p>
    <w:p w:rsidR="00461D97" w:rsidRDefault="000A319C" w:rsidP="000A319C">
      <w:pPr>
        <w:rPr>
          <w:rStyle w:val="hljs-keyword"/>
          <w:rFonts w:ascii="DejaVu Sans Mono" w:hAnsi="DejaVu Sans Mono" w:cs="DejaVu Sans Mono"/>
          <w:color w:val="C678DD"/>
          <w:szCs w:val="21"/>
        </w:rPr>
      </w:pPr>
      <w:r w:rsidRPr="000A319C">
        <w:rPr>
          <w:rStyle w:val="hljs-keyword"/>
          <w:rFonts w:ascii="DejaVu Sans Mono" w:hAnsi="DejaVu Sans Mono" w:cs="DejaVu Sans Mono"/>
          <w:color w:val="C678DD"/>
          <w:szCs w:val="21"/>
        </w:rPr>
        <w:t>WHERE bot_id = 1012;</w:t>
      </w:r>
    </w:p>
    <w:p w:rsidR="000A319C" w:rsidRDefault="000A319C" w:rsidP="000A319C">
      <w:r>
        <w:rPr>
          <w:noProof/>
        </w:rPr>
        <w:drawing>
          <wp:inline distT="0" distB="0" distL="0" distR="0" wp14:anchorId="1820AA99" wp14:editId="76F82569">
            <wp:extent cx="5019048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17" w:rsidRDefault="00D50517" w:rsidP="000A319C"/>
    <w:p w:rsidR="00D50517" w:rsidRDefault="00D50517" w:rsidP="000A319C">
      <w:r>
        <w:rPr>
          <w:rFonts w:hint="eastAsia"/>
        </w:rPr>
        <w:t>锁表</w:t>
      </w:r>
      <w:r>
        <w:t>语句：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SHOW GLOBAL VARIABLES LIKE "%read_only%";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 xml:space="preserve">-- </w:t>
      </w:r>
      <w:r>
        <w:rPr>
          <w:rFonts w:ascii="Microsoft Yahei" w:hAnsi="Microsoft Yahei"/>
          <w:b/>
          <w:bCs/>
          <w:color w:val="000000"/>
          <w:sz w:val="21"/>
          <w:szCs w:val="21"/>
        </w:rPr>
        <w:t>锁表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SET GLOBAL READ_ONLY=1;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SET GLOBAL super_read_only = 1;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FLUSH TABLES WITH READ LOCK;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SHOW GLOBAL VARIABLES LIKE "%read_only%";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 xml:space="preserve">-- </w:t>
      </w:r>
      <w:r>
        <w:rPr>
          <w:rFonts w:ascii="Microsoft Yahei" w:hAnsi="Microsoft Yahei"/>
          <w:b/>
          <w:bCs/>
          <w:color w:val="000000"/>
          <w:sz w:val="21"/>
          <w:szCs w:val="21"/>
        </w:rPr>
        <w:t>解锁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SET GLOBAL READ_ONLY=0;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SET GLOBAL super_read_only = 0;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UNLOCK TABLES;</w:t>
      </w:r>
    </w:p>
    <w:p w:rsidR="00D50517" w:rsidRDefault="00D50517" w:rsidP="00D50517">
      <w:pPr>
        <w:pStyle w:val="a4"/>
        <w:spacing w:before="0" w:beforeAutospacing="0" w:after="0" w:afterAutospacing="0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b/>
          <w:bCs/>
          <w:color w:val="000000"/>
          <w:sz w:val="21"/>
          <w:szCs w:val="21"/>
        </w:rPr>
        <w:t>SHOW GLOBAL VARIABLES LIKE "%read_only%";</w:t>
      </w:r>
    </w:p>
    <w:p w:rsidR="00D50517" w:rsidRDefault="00D50517" w:rsidP="000A319C"/>
    <w:p w:rsidR="00BE2042" w:rsidRDefault="00BE2042" w:rsidP="000A319C">
      <w:r>
        <w:rPr>
          <w:rFonts w:hint="eastAsia"/>
        </w:rPr>
        <w:t>查询表中的</w:t>
      </w:r>
      <w:r>
        <w:t>回车字符</w:t>
      </w:r>
    </w:p>
    <w:p w:rsidR="00BE2042" w:rsidRDefault="00BE2042" w:rsidP="00BE2042">
      <w:r>
        <w:t>SELECT</w:t>
      </w:r>
    </w:p>
    <w:p w:rsidR="00BE2042" w:rsidRDefault="00BE2042" w:rsidP="00BE2042">
      <w:r>
        <w:tab/>
        <w:t>K_ID,id,similar_question,</w:t>
      </w:r>
    </w:p>
    <w:p w:rsidR="00BE2042" w:rsidRDefault="00BE2042" w:rsidP="00BE2042">
      <w:r>
        <w:tab/>
        <w:t>LENGTH(similar_question),</w:t>
      </w:r>
    </w:p>
    <w:p w:rsidR="00BE2042" w:rsidRDefault="00BE2042" w:rsidP="00BE2042">
      <w:r>
        <w:tab/>
        <w:t>CHAR_LENGTH(similar_question)</w:t>
      </w:r>
    </w:p>
    <w:p w:rsidR="00BE2042" w:rsidRDefault="00BE2042" w:rsidP="00BE2042">
      <w:r>
        <w:t>FROM</w:t>
      </w:r>
    </w:p>
    <w:p w:rsidR="00BE2042" w:rsidRDefault="00BE2042" w:rsidP="00BE2042">
      <w:r>
        <w:tab/>
        <w:t>t_qa_question</w:t>
      </w:r>
    </w:p>
    <w:p w:rsidR="00BE2042" w:rsidRDefault="00BE2042" w:rsidP="00BE2042">
      <w:r>
        <w:t>WHERE</w:t>
      </w:r>
    </w:p>
    <w:p w:rsidR="00BE2042" w:rsidRDefault="00BE2042" w:rsidP="00BE2042">
      <w:r>
        <w:tab/>
        <w:t>similar_question LIKE '%\n%'</w:t>
      </w:r>
    </w:p>
    <w:p w:rsidR="00BE2042" w:rsidRDefault="00BE2042" w:rsidP="00BE2042">
      <w:r>
        <w:t>OR similar_question LIKE '%\r%'</w:t>
      </w:r>
    </w:p>
    <w:p w:rsidR="00CA351C" w:rsidRDefault="00CA351C" w:rsidP="00BE2042"/>
    <w:p w:rsidR="00CA351C" w:rsidRDefault="00CA351C" w:rsidP="00BE2042"/>
    <w:p w:rsidR="00CA351C" w:rsidRDefault="00CA351C" w:rsidP="00BE2042"/>
    <w:p w:rsidR="00CA351C" w:rsidRDefault="00CA351C" w:rsidP="00BE2042"/>
    <w:p w:rsidR="00CA351C" w:rsidRDefault="00CA351C" w:rsidP="00BE2042"/>
    <w:p w:rsidR="00CA351C" w:rsidRDefault="00CA351C" w:rsidP="00BE2042"/>
    <w:p w:rsidR="00CA351C" w:rsidRPr="00CA351C" w:rsidRDefault="00CA351C" w:rsidP="00BE2042">
      <w:pPr>
        <w:rPr>
          <w:b/>
          <w:sz w:val="28"/>
          <w:szCs w:val="28"/>
        </w:rPr>
      </w:pPr>
      <w:r w:rsidRPr="00CA351C">
        <w:rPr>
          <w:rFonts w:hint="eastAsia"/>
          <w:b/>
          <w:sz w:val="28"/>
          <w:szCs w:val="28"/>
        </w:rPr>
        <w:lastRenderedPageBreak/>
        <w:t>E</w:t>
      </w:r>
      <w:r w:rsidRPr="00CA351C">
        <w:rPr>
          <w:b/>
          <w:sz w:val="28"/>
          <w:szCs w:val="28"/>
        </w:rPr>
        <w:t>xcel</w:t>
      </w:r>
      <w:r w:rsidRPr="00CA351C">
        <w:rPr>
          <w:rFonts w:hint="eastAsia"/>
          <w:b/>
          <w:sz w:val="28"/>
          <w:szCs w:val="28"/>
        </w:rPr>
        <w:t>导入</w:t>
      </w:r>
      <w:r w:rsidRPr="00CA351C">
        <w:rPr>
          <w:rFonts w:hint="eastAsia"/>
          <w:b/>
          <w:sz w:val="28"/>
          <w:szCs w:val="28"/>
        </w:rPr>
        <w:t>mysql</w:t>
      </w:r>
      <w:r w:rsidRPr="00CA351C">
        <w:rPr>
          <w:rFonts w:hint="eastAsia"/>
          <w:b/>
          <w:sz w:val="28"/>
          <w:szCs w:val="28"/>
        </w:rPr>
        <w:t>语句</w:t>
      </w:r>
    </w:p>
    <w:p w:rsidR="00CA351C" w:rsidRDefault="00CA351C" w:rsidP="00BE2042">
      <w:pPr>
        <w:rPr>
          <w:rFonts w:ascii="Microsoft Yahei" w:hAnsi="Microsoft Yahei"/>
          <w:color w:val="000000"/>
          <w:sz w:val="20"/>
          <w:szCs w:val="20"/>
        </w:rPr>
      </w:pPr>
      <w:r>
        <w:rPr>
          <w:rFonts w:ascii="Microsoft Yahei" w:hAnsi="Microsoft Yahei"/>
          <w:color w:val="000000"/>
          <w:sz w:val="20"/>
          <w:szCs w:val="20"/>
        </w:rPr>
        <w:t>="INSERT INTO t_skill_intent_similarquestion(ROBOT_ID, INTENT_ID, SIMILAR_QUESTION, SENTENCE_PATTERNS, CREATE_TIME, UPDATE_TIME, GID) VALUES("&amp;"'"&amp;B1&amp;"'"&amp;","&amp;"'"&amp;C1&amp;"'"&amp;","&amp;"'"&amp;D1&amp;"'"&amp;","&amp;"'"&amp;E1&amp;"'"&amp;",NOW(),NOW(),nextval('gid'));"</w:t>
      </w:r>
    </w:p>
    <w:p w:rsidR="007F46D1" w:rsidRDefault="007F46D1" w:rsidP="00BE2042">
      <w:pPr>
        <w:rPr>
          <w:rFonts w:ascii="Microsoft Yahei" w:hAnsi="Microsoft Yahei"/>
          <w:color w:val="000000"/>
          <w:sz w:val="20"/>
          <w:szCs w:val="20"/>
        </w:rPr>
      </w:pPr>
    </w:p>
    <w:p w:rsidR="007F46D1" w:rsidRDefault="007F46D1" w:rsidP="007F46D1">
      <w:r>
        <w:rPr>
          <w:rFonts w:ascii="Microsoft Yahei" w:hAnsi="Microsoft Yahei"/>
          <w:color w:val="000000"/>
          <w:sz w:val="20"/>
          <w:szCs w:val="20"/>
        </w:rPr>
        <w:t>="INSERT INTO t_skill_intent_similarquestion(</w:t>
      </w:r>
      <w:r>
        <w:rPr>
          <w:rFonts w:ascii="Microsoft Yahei" w:hAnsi="Microsoft Yahei"/>
          <w:color w:val="000000"/>
          <w:sz w:val="20"/>
          <w:szCs w:val="20"/>
        </w:rPr>
        <w:t>ID,</w:t>
      </w:r>
      <w:r>
        <w:rPr>
          <w:rFonts w:ascii="Microsoft Yahei" w:hAnsi="Microsoft Yahei"/>
          <w:color w:val="000000"/>
          <w:sz w:val="20"/>
          <w:szCs w:val="20"/>
        </w:rPr>
        <w:t>ROBOT_ID, INTENT_ID, SIMILAR_QUESTION, SENTENCE_PATTERNS,</w:t>
      </w:r>
      <w:bookmarkStart w:id="0" w:name="_GoBack"/>
      <w:bookmarkEnd w:id="0"/>
      <w:r>
        <w:rPr>
          <w:rFonts w:ascii="Microsoft Yahei" w:hAnsi="Microsoft Yahei"/>
          <w:color w:val="000000"/>
          <w:sz w:val="20"/>
          <w:szCs w:val="20"/>
        </w:rPr>
        <w:t xml:space="preserve"> CREATE_TIME, UPDATE_TIME, GID) VALUES(</w:t>
      </w:r>
      <w:r>
        <w:rPr>
          <w:rFonts w:ascii="Microsoft Yahei" w:hAnsi="Microsoft Yahei"/>
          <w:color w:val="000000"/>
          <w:sz w:val="20"/>
          <w:szCs w:val="20"/>
        </w:rPr>
        <w:t>"&amp;"'"&amp;A</w:t>
      </w:r>
      <w:r>
        <w:rPr>
          <w:rFonts w:ascii="Microsoft Yahei" w:hAnsi="Microsoft Yahei"/>
          <w:color w:val="000000"/>
          <w:sz w:val="20"/>
          <w:szCs w:val="20"/>
        </w:rPr>
        <w:t>1&amp;"'"&amp;","&amp;"'"&amp;B1&amp;"'"&amp;","&amp;"'"&amp;C1&amp;"'"&amp;","&amp;"'"&amp;D1&amp;"'"&amp;","&amp;"'"&amp;E1&amp;"'"&amp;",NOW(),NOW(),nextval('gid'));"</w:t>
      </w:r>
    </w:p>
    <w:p w:rsidR="007F46D1" w:rsidRPr="007F46D1" w:rsidRDefault="007F46D1" w:rsidP="00BE2042"/>
    <w:sectPr w:rsidR="007F46D1" w:rsidRPr="007F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8F8" w:rsidRDefault="006648F8" w:rsidP="002B060F">
      <w:r>
        <w:separator/>
      </w:r>
    </w:p>
  </w:endnote>
  <w:endnote w:type="continuationSeparator" w:id="0">
    <w:p w:rsidR="006648F8" w:rsidRDefault="006648F8" w:rsidP="002B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8F8" w:rsidRDefault="006648F8" w:rsidP="002B060F">
      <w:r>
        <w:separator/>
      </w:r>
    </w:p>
  </w:footnote>
  <w:footnote w:type="continuationSeparator" w:id="0">
    <w:p w:rsidR="006648F8" w:rsidRDefault="006648F8" w:rsidP="002B0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0"/>
    <w:rsid w:val="000A319C"/>
    <w:rsid w:val="00166D46"/>
    <w:rsid w:val="002B060F"/>
    <w:rsid w:val="00461D97"/>
    <w:rsid w:val="004A6F75"/>
    <w:rsid w:val="006648F8"/>
    <w:rsid w:val="007F46D1"/>
    <w:rsid w:val="009E6340"/>
    <w:rsid w:val="00BE2042"/>
    <w:rsid w:val="00C00C58"/>
    <w:rsid w:val="00CA351C"/>
    <w:rsid w:val="00D50517"/>
    <w:rsid w:val="00FD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D345C-EE71-4DC6-B7CC-D789A217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1D97"/>
    <w:rPr>
      <w:color w:val="0000FF"/>
      <w:u w:val="single"/>
    </w:rPr>
  </w:style>
  <w:style w:type="character" w:customStyle="1" w:styleId="hljs-keyword">
    <w:name w:val="hljs-keyword"/>
    <w:basedOn w:val="a0"/>
    <w:rsid w:val="00461D97"/>
  </w:style>
  <w:style w:type="character" w:customStyle="1" w:styleId="hljs-string">
    <w:name w:val="hljs-string"/>
    <w:basedOn w:val="a0"/>
    <w:rsid w:val="00461D97"/>
  </w:style>
  <w:style w:type="paragraph" w:styleId="a4">
    <w:name w:val="Normal (Web)"/>
    <w:basedOn w:val="a"/>
    <w:uiPriority w:val="99"/>
    <w:semiHidden/>
    <w:unhideWhenUsed/>
    <w:rsid w:val="00D50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B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06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0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eb://urllink/http:/www.pianshen.com/article/6318103047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2019-06-03T06:45:00Z</dcterms:created>
  <dcterms:modified xsi:type="dcterms:W3CDTF">2019-09-02T13:13:00Z</dcterms:modified>
</cp:coreProperties>
</file>