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قراءة واقعية — ما بعد تسليم الرفات: من الميدان إلى الترتيبات السياسية</w:t>
      </w:r>
    </w:p>
    <w:p>
      <w:pPr>
        <w:pStyle w:val="Heading2"/>
      </w:pPr>
      <w:r>
        <w:t>⚖️ المرحلة الأولى — ما بعد الجثث: اختبار النوايا</w:t>
      </w:r>
    </w:p>
    <w:p>
      <w:r>
        <w:t>بعد تسليم كل الجثث، إسرائيل ستعتبر أن الملف الإنساني دخل مرحلة الإغلاق الجزئي. انتهت بذلك 'ذريعة البحث عن المفقودين' التي كانت تُستخدم لتبرير استمرار العمليات الميدانية. الجيش سيبدأ تحويل التركيز نحو “الاستقرار الأمني” والتموضع الطويل، خصوصاً في الجنوب ومحيط الحدود مع مصر. الميدان سيشهد تراجعًا في الوتيرة العسكرية الثقيلة، لكن زيادة في النشاط الاستخباري والمراقبة الجوية استعدادًا للمرحلة التالية.</w:t>
      </w:r>
    </w:p>
    <w:p>
      <w:pPr>
        <w:pStyle w:val="Heading2"/>
      </w:pPr>
      <w:r>
        <w:t>🧭 المرحلة الثانية — ترتيبات ما بعد الحرب: إعادة تعريف السيطرة</w:t>
      </w:r>
    </w:p>
    <w:p>
      <w:r>
        <w:t>تسليم الجثث سيُستخدم كنقطة توازن للانتقال إلى مفاوضات أكثر علنية حول: إعادة الإعمار مقابل ترتيبات أمنية جديدة. هذه المرحلة ستشهد بروز فكرة “الوجود الدولي” أو “القوة الأمنية المشتركة” على الحدود كمدخل لإعادة إدارة غزة دون عودة مباشرة لحماس أو السلطة.</w:t>
      </w:r>
    </w:p>
    <w:p>
      <w:pPr>
        <w:pStyle w:val="Heading2"/>
      </w:pPr>
      <w:r>
        <w:t>🕒 قراءة مستقبلية</w:t>
      </w:r>
    </w:p>
    <w:p>
      <w:r>
        <w:t>التطور الميداني المقبل لن يكون تصعيدًا شاملًا بل تموضعًا ذكيًا لإسرائيل ضمن ما تسميه 'مناطق الاستقرار'. ستحاول تثبيت واقع جديد يمنحها حرية مراقبة وسيطرة ميدانية دون تواجد كثيف داخل المدن. في المقابل، ستبدأ الأطراف الفلسطينية والإقليمية اختبار إمكانيات العودة السياسية من بوابة الأمن والإعمار.</w:t>
      </w:r>
    </w:p>
    <w:p>
      <w:pPr>
        <w:pStyle w:val="Heading2"/>
      </w:pPr>
      <w:r>
        <w:t>🔍 الخلاصة</w:t>
      </w:r>
    </w:p>
    <w:p>
      <w:r>
        <w:t>المرحلة الحالية تفتح الباب أمام معادلة جديدة في غزة: ميدان أقل نارًا، لكن أكثر مراقبة وتحكّمًا. القوة في هذه المرحلة لم تعد تُقاس بعدد الغارات بل بقدرة الأطراف على فرض روايتها السياسية بعد انتهاء النيران.</w:t>
      </w:r>
    </w:p>
    <w:p>
      <w:r>
        <w:br/>
        <w:t>🔖 هذا التحليل يُبنى على الوقائع الميدانية والسياسية الفعلية، لا على الرواية الإعلامية العبرية.</w:t>
      </w:r>
    </w:p>
    <w:p>
      <w:r>
        <w:t>✍️ فريق المتابعة السياسية</w:t>
      </w:r>
    </w:p>
    <w:p>
      <w:r>
        <w:t>🌐 https://dahalankitchen-ai.github.io/political-monitoring/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