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Arial" w:hAnsi="Arial" w:eastAsia="MS PGothic"/>
          <w:b/>
          <w:sz w:val="22"/>
        </w:rPr>
        <w:t>2026年度　山形県立山形南高等学校　２学年１学期中間テスト　論理・表現Ⅱ　解答用紙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08" w:hRule="atLeas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Class</w:t>
            </w:r>
          </w:p>
        </w:tc>
        <w:tc>
          <w:tcPr>
            <w:tcW w:type="dxa" w:w="1701"/>
          </w:tcPr>
          <w:p/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No</w:t>
            </w:r>
          </w:p>
        </w:tc>
        <w:tc>
          <w:tcPr>
            <w:tcW w:type="dxa" w:w="1417"/>
          </w:tcPr>
          <w:p/>
        </w:tc>
      </w:tr>
      <w:tr>
        <w:trPr>
          <w:trHeight w:val="408" w:hRule="atLeas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Name</w:t>
            </w:r>
          </w:p>
        </w:tc>
        <w:tc>
          <w:tcPr>
            <w:tcW w:type="dxa" w:w="4138"/>
            <w:gridSpan w:val="3"/>
          </w:tcPr>
          <w:p/>
        </w:tc>
      </w:tr>
    </w:tbl>
    <w:p>
      <w:pPr>
        <w:spacing w:before="120" w:after="40"/>
        <w:jc w:val="left"/>
      </w:pPr>
      <w:r>
        <w:rPr>
          <w:rFonts w:ascii="Arial" w:hAnsi="Arial" w:eastAsia="MS PGothic"/>
          <w:b/>
          <w:sz w:val="21"/>
        </w:rPr>
        <w:t>１　（思考・判断・表現　14点）</w:t>
      </w:r>
    </w:p>
    <w:p>
      <w:pPr>
        <w:spacing w:before="40" w:after="20"/>
        <w:jc w:val="left"/>
      </w:pPr>
      <w:r>
        <w:rPr>
          <w:rFonts w:ascii="Arial" w:hAnsi="Arial" w:eastAsia="MS PGothic"/>
          <w:b w:val="0"/>
          <w:sz w:val="19"/>
        </w:rPr>
        <w:t>A（2点）・B（2点）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76" w:hRule="exact"/>
        </w:trPr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A（2点）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B（2点）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C（2×5=10点）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07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100" w:after="40"/>
        <w:jc w:val="left"/>
      </w:pPr>
      <w:r>
        <w:rPr>
          <w:rFonts w:ascii="Arial" w:hAnsi="Arial" w:eastAsia="MS PGothic"/>
          <w:b/>
          <w:sz w:val="21"/>
        </w:rPr>
        <w:t>２　（知識・技能　15点）</w:t>
      </w:r>
    </w:p>
    <w:p>
      <w:pPr>
        <w:spacing w:before="40" w:after="20"/>
        <w:jc w:val="left"/>
      </w:pPr>
      <w:r>
        <w:rPr>
          <w:rFonts w:ascii="Arial" w:hAnsi="Arial" w:eastAsia="MS PGothic"/>
          <w:b w:val="0"/>
          <w:sz w:val="19"/>
        </w:rPr>
        <w:t>A（1×10=10点）　選択（A・B・C・D）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  <w:tr>
        <w:trPr>
          <w:trHeight w:val="476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(7)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(8)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(9)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(10)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B（1×5=5点）　英単語1語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100" w:after="40"/>
        <w:jc w:val="left"/>
      </w:pPr>
      <w:r>
        <w:rPr>
          <w:rFonts w:ascii="Arial" w:hAnsi="Arial" w:eastAsia="MS PGothic"/>
          <w:b/>
          <w:sz w:val="21"/>
        </w:rPr>
        <w:t>３　（知識・技能　28点）</w:t>
      </w:r>
    </w:p>
    <w:p>
      <w:pPr>
        <w:spacing w:before="40" w:after="20"/>
        <w:jc w:val="left"/>
      </w:pPr>
      <w:r>
        <w:rPr>
          <w:rFonts w:ascii="Arial" w:hAnsi="Arial" w:eastAsia="MS PGothic"/>
          <w:b w:val="0"/>
          <w:sz w:val="19"/>
        </w:rPr>
        <w:t>A（1×10=10点）　完全正答のみ得点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567" w:hRule="exact"/>
        </w:trPr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567" w:hRule="exact"/>
        </w:trPr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567" w:hRule="exact"/>
        </w:trPr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  <w:tr>
        <w:trPr>
          <w:trHeight w:val="567" w:hRule="exact"/>
        </w:trPr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(7)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(8)</w:t>
            </w:r>
          </w:p>
        </w:tc>
      </w:tr>
      <w:tr>
        <w:trPr>
          <w:trHeight w:val="567" w:hRule="exact"/>
        </w:trPr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(9)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(10)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B（1×12=12点）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rPr>
          <w:trHeight w:val="40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(1)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(7)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40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(2)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(8)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40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(3)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(9)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40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(4)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(10)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40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(5)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(11)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40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(6)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(12)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C（1×6=6点）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rPr>
          <w:trHeight w:val="476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left"/>
      </w:pPr>
      <w:r>
        <w:rPr>
          <w:rFonts w:ascii="Arial" w:hAnsi="Arial" w:eastAsia="MS PGothic"/>
          <w:b/>
          <w:sz w:val="21"/>
        </w:rPr>
        <w:t>４　（思考・判断・表現　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567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</w:tr>
      <w:tr>
        <w:trPr>
          <w:trHeight w:val="567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567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</w:tr>
      <w:tr>
        <w:trPr>
          <w:trHeight w:val="567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567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  <w:tr>
        <w:trPr>
          <w:trHeight w:val="567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</w:tbl>
    <w:p>
      <w:pPr>
        <w:spacing w:before="100" w:after="40"/>
        <w:jc w:val="left"/>
      </w:pPr>
      <w:r>
        <w:rPr>
          <w:rFonts w:ascii="Arial" w:hAnsi="Arial" w:eastAsia="MS PGothic"/>
          <w:b/>
          <w:sz w:val="21"/>
        </w:rPr>
        <w:t>５　（思考・判断・表現　10点）</w:t>
      </w:r>
    </w:p>
    <w:p>
      <w:pPr>
        <w:spacing w:before="20" w:after="20"/>
        <w:jc w:val="left"/>
      </w:pPr>
      <w:r>
        <w:rPr>
          <w:rFonts w:ascii="Arial" w:hAnsi="Arial" w:eastAsia="MS PGothic"/>
          <w:b w:val="0"/>
          <w:sz w:val="19"/>
        </w:rPr>
        <w:t>A（1×5=5点）　　　　　　　　　　　　　B（1×5=5点）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510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</w:tr>
      <w:tr>
        <w:trPr>
          <w:trHeight w:val="510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510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</w:tr>
      <w:tr>
        <w:trPr>
          <w:trHeight w:val="510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510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100" w:after="40"/>
        <w:jc w:val="left"/>
      </w:pPr>
      <w:r>
        <w:rPr>
          <w:rFonts w:ascii="Arial" w:hAnsi="Arial" w:eastAsia="MS PGothic"/>
          <w:b/>
          <w:sz w:val="21"/>
        </w:rPr>
        <w:t>６　（思考・判断・表現　15点）</w:t>
      </w:r>
    </w:p>
    <w:p>
      <w:pPr>
        <w:spacing w:before="40" w:after="20"/>
        <w:jc w:val="left"/>
      </w:pPr>
      <w:r>
        <w:rPr>
          <w:rFonts w:ascii="Arial" w:hAnsi="Arial" w:eastAsia="MS PGothic"/>
          <w:b w:val="0"/>
          <w:sz w:val="19"/>
        </w:rPr>
        <w:t>問1（1点）・問2（2点）・問5（2点）　各 A〜D から選択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476" w:hRule="exact"/>
        </w:trPr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問1（1点）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問2（2点）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問5（2点）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問3（1×5=5点）　S＝スパルタ　A＝アテネ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(iii)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(iv)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(v)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問4（2点）　スパルタの女性がアテネの女性より「自由」を得られた理由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問6（3点）　下線部(2)の日本語訳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100" w:after="40"/>
        <w:jc w:val="left"/>
      </w:pPr>
      <w:r>
        <w:rPr>
          <w:rFonts w:ascii="Arial" w:hAnsi="Arial" w:eastAsia="MS PGothic"/>
          <w:b/>
          <w:sz w:val="21"/>
        </w:rPr>
        <w:t>７　（思考・判断・表現　6点）　50語以上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100" w:after="20"/>
        <w:jc w:val="left"/>
      </w:pPr>
      <w:r>
        <w:rPr>
          <w:rFonts w:ascii="Arial" w:hAnsi="Arial" w:eastAsia="MS PGothic"/>
          <w:b/>
          <w:sz w:val="21"/>
        </w:rPr>
        <w:t>得点集計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311" w:hRule="exact"/>
        </w:trPr>
        <w:tc>
          <w:tcPr>
            <w:tcW w:type="dxa" w:w="32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２・３（知識・技能）　/43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１・４〜７（思考・判断・表現）　/57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合計　/100</w:t>
            </w:r>
          </w:p>
        </w:tc>
      </w:tr>
      <w:tr>
        <w:trPr>
          <w:trHeight w:val="425" w:hRule="exact"/>
        </w:trPr>
        <w:tc>
          <w:tcPr>
            <w:tcW w:type="dxa" w:w="32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08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